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Marta Álvarez Alonso andreak egindako galderaren erantzuna, Foru Diputazioak emana, 109/2017 Foru Dekretua dela-eta Nafarroako Justizia Auzitegi Nagusiak 2019ko irailaren 27an emandako epaiek ukituko dituzten oposizio-lehiaketei eta lekualdatze lehiaketei buruzkoa. Galdera 2019ko urriaren 11ko 23. Nafarroako Parlamentuko Aldizkari Ofizialean argitaratu zen.</w:t>
      </w:r>
    </w:p>
    <w:p>
      <w:pPr>
        <w:pStyle w:val="0"/>
        <w:suppressAutoHyphens w:val="false"/>
        <w:rPr>
          <w:rStyle w:val="1"/>
        </w:rPr>
      </w:pPr>
      <w:r>
        <w:rPr>
          <w:rStyle w:val="1"/>
        </w:rPr>
        <w:t xml:space="preserve">Iruñean, 2019ko urriaren 31n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Marta Álvarez Alonso andreak PES-00108 idatzizko galdera egin du. Hona hemen horri buruz jakinarazi beharrekoa:</w:t>
      </w:r>
    </w:p>
    <w:p>
      <w:pPr>
        <w:pStyle w:val="0"/>
        <w:suppressAutoHyphens w:val="false"/>
        <w:rPr>
          <w:rStyle w:val="1"/>
          <w:i w:val="true"/>
        </w:rPr>
      </w:pPr>
      <w:r>
        <w:rPr>
          <w:rStyle w:val="1"/>
          <w:i w:val="true"/>
        </w:rPr>
        <w:t xml:space="preserve">Nafarroako Administrazio Publikoetan euskararen erabilera arautzen duen azaroaren 15eko 103/2017 Foru Dekretua dela-eta Nafarroako Justizia Auzitegi Nagusiak 2019ko irailaren 27an emandako epaiek ukituko dituzten oposizio-lehiaketetarako eta lekualdatze lehiaketetarako deialdien zerrenda.</w:t>
      </w:r>
    </w:p>
    <w:p>
      <w:pPr>
        <w:pStyle w:val="0"/>
        <w:suppressAutoHyphens w:val="false"/>
        <w:rPr>
          <w:rStyle w:val="1"/>
        </w:rPr>
      </w:pPr>
      <w:r>
        <w:rPr>
          <w:rStyle w:val="1"/>
        </w:rPr>
        <w:t xml:space="preserve">Une honetan, Parlamentuari ezin zaio informaziorik eman Nafarroako Justizia Auzitegi Nagusiaren 2019ko irailaren 27ko epaiek ukitutako prozedurei buruz, zeren eta haiek oraindik ere ez baitute ondorio orokorrik izan. Epaiek ondorio orokorrak izango dituzten unea ez denez une jakin bat, eta lanpostuetara sartzeko eta lanpostuak hornitzeko prozedurak etenda ez daudenez, aipatutako epaiek ondorio orokorrak sortzen dituztenean, orduan aztertuko da data hori baino lehen irmo bihurtu ez diren prozedurak zein egoeratan dauden, eta une horretan baloratu beharko da epai haien edukiak noraino ukitzen duen prozedura jakin bakoitza, epai horien dauden prozedura-unearen arabera.</w:t>
      </w:r>
    </w:p>
    <w:p>
      <w:pPr>
        <w:pStyle w:val="0"/>
        <w:suppressAutoHyphens w:val="false"/>
        <w:rPr>
          <w:rStyle w:val="1"/>
        </w:rPr>
      </w:pPr>
      <w:r>
        <w:rPr>
          <w:rStyle w:val="1"/>
        </w:rPr>
        <w:t xml:space="preserve">Nafarroako Gobernuko Lehendakaritzako, Berdintasuneko eta Funtzio Publikoko Departamentuaren aburuz, aipatutako epaiek ukitutako oposizio-lehiaketen eta lekualdatze-lehiaketen deialdiei buruzko idatzizko eskariari dagokion erantzunera jo beharra dago.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urriaren 31n</w:t>
      </w:r>
    </w:p>
    <w:p>
      <w:pPr>
        <w:pStyle w:val="0"/>
        <w:suppressAutoHyphens w:val="false"/>
        <w:rPr>
          <w:rStyle w:val="1"/>
        </w:rPr>
      </w:pPr>
      <w:r>
        <w:rPr>
          <w:rStyle w:val="1"/>
        </w:rPr>
        <w:t xml:space="preserve">Lehendakaritzako, Berdintasuneko eta Funtzio Publikoko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