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enero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a tomar en relación con el horario de atención primaria en el consultorio de Pitillas, formulada por la Ilma. Sra. D.ª Patricia Fanlo Mateo.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Patricia Fanlo Mateo, adscrita al Grupo Parlamentario Partido Socialista de Navarra, al amparo de lo establecido en el Reglamento de la Cámara, formula la siguiente pregunta oral a la Consejera de Salud del Gobierno de Navarra, para su contestación en Pleno.</w:t>
      </w:r>
    </w:p>
    <w:p>
      <w:pPr>
        <w:pStyle w:val="0"/>
        <w:suppressAutoHyphens w:val="false"/>
        <w:rPr>
          <w:rStyle w:val="1"/>
        </w:rPr>
      </w:pPr>
      <w:r>
        <w:rPr>
          <w:rStyle w:val="1"/>
        </w:rPr>
        <w:t xml:space="preserve">Tal y como viene recogido en el punto noveno del acuerdo de gobierno, se implementará la estrategia de atención primaria, mejorando la equidad territorial, descentralizando servicios para afianzar el asentamiento de la población en el medio rural. Por dicho motivo formulamos la siguiente pregunta.</w:t>
      </w:r>
    </w:p>
    <w:p>
      <w:pPr>
        <w:pStyle w:val="0"/>
        <w:suppressAutoHyphens w:val="false"/>
        <w:rPr>
          <w:rStyle w:val="1"/>
        </w:rPr>
      </w:pPr>
      <w:r>
        <w:rPr>
          <w:rStyle w:val="1"/>
        </w:rPr>
        <w:t xml:space="preserve">¿Qué medidas se van a tomar en relación con el horario de atención primaria en el consultorio de Pitillas?</w:t>
      </w:r>
    </w:p>
    <w:p>
      <w:pPr>
        <w:pStyle w:val="0"/>
        <w:suppressAutoHyphens w:val="false"/>
        <w:rPr>
          <w:rStyle w:val="1"/>
        </w:rPr>
      </w:pPr>
      <w:r>
        <w:rPr>
          <w:rStyle w:val="1"/>
        </w:rPr>
        <w:t xml:space="preserve">Pamplona, a 26 de diciembre de 2019</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