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urtarrilaren 16an egindako Osoko Bilkuran, honako erabaki hau onetsi zuen: “Erabakia. Horren bidez, Nafarroako Gobernua premiatzen da berehala bete dezan Dirulaguntzei buruzko Foru Legearen 17. artikuluaren 3. eta 4. apartatuetan xedatutak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berehala bete dezan Dirulaguntzei buruzko Foru Legearen 17. artikuluaren 3. eta 4. apartatuetan xedatutak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