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enero de 2020,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artículo 5 de la Ley Foral 33/2013, de 26 de noviembre, de reconocimiento y reparación moral de las ciudadanas y ciudadanos navarros asesinados y víctimas de la represión a raíz del golpe militar de 1936, establece la obligación de constituir una Comisión Técnica de Coordinación en materia de Memoria Histórica, a la que corresponden las funciones que se le asignan en dicho precepto. Aunque, conforme a lo previsto en el apartado 2 del artículo 5 de dicha ley foral, la composición de la Comisión Técnica se determina reglamentariamente, ha de contar en todo caso con representación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acuerdo con lo dispuesto en el artículo 1.3.b) del Decreto Foral 34/2014, de 26 de marzo, que determina la composición de la Comisión Técnica, dos de sus vocales integrantes han de ser “representantes del Parlamento de Navarra designados libremente por dicha Cámara”.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su virtud, de conformidad con lo dispuesto en el artículo 37.1.9ª del Reglamento del Parlamento de Navarra, de acuerdo con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Primero. </w:t>
      </w:r>
      <w:r>
        <w:rPr>
          <w:rStyle w:val="1"/>
        </w:rPr>
        <w:t xml:space="preserve">Aprobar las Normas para la elección de los/las dos vocales de la Comisión Técnica de la Memoria Histórica que corresponde designar al Parlamento de Navarra, en su representación, cuyo texto es el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1.ª La elección se realizará por la Comisión de Relaciones Ciudadanas entre los candidatos/as propuestos por los Grupos Parlamentarios y la Agrupación parlamentaria, individual o conjuntamente.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presentación de candidaturas, integradas por un máximo de dos personas, que podrán no ser parlamentarios forales, se realizará por los Grupos Parlamentarios y la Agrupación parlamentaria mediante escrito dirigido a la Mesa de la Comisión mencionada, en el plazo que finalizará a las 17:30 horas del próximo día 6 de febrero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2.ª La Mesa de la Comisión de Relaciones Ciudadanas proclamará las candidaturas propuestas.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3.ª Los dos vocales serán elegidos simultáneamente, a cuyo efecto cada Parlamentario/a Foral integrante de la Comisión –ya sea titular o sustituto– podrá incluir en la papeleta tantos nombres como puestos a cubrir en representación de la Cámara, de entre las candidaturas proclamadas.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4.ª Tras el escrutinio de la Mesa resultarán elegidos vocales de la Comisión Técnica de la Memoria Histórica, en representación del Parlamento de Navarra, los candidatos/as que obtengan el mayor número de votos.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5.ª En caso de empate con relevancia en la elección se realizarán sucesivas votaciones entre quienes hubiesen obtenido igual número de votos, hasta que el empate quede dirimido.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6.ª Notificado el resultado de la elección al Presidente del Parlamento de Navarra, éste comunicará a la Consejera de Relaciones Ciudadanas la designación de los dos vocales parlamentarios en la mencionada Comisión Técnica.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Segundo.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