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3 de febrero de 2020,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el incumplimiento de la Ley Foral 2/2013, sobre Atención Sanitaria, Continuada y Urgente, formulada por la Ilma. Sra. D.ª Cristina Ibarrola Guillén.</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3 de febrero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Doña Cristina Ibarrola Guillén, miembro de las Cortes de Navarra, adscrita al Grupo Parlamentario Navarra Suma, al amparo de lo dispuesto en el Reglamento de la Cámara, realiza la siguiente pregunta escrita: </w:t>
      </w:r>
    </w:p>
    <w:p>
      <w:pPr>
        <w:pStyle w:val="0"/>
        <w:suppressAutoHyphens w:val="false"/>
        <w:rPr>
          <w:rStyle w:val="1"/>
        </w:rPr>
      </w:pPr>
      <w:r>
        <w:rPr>
          <w:rStyle w:val="1"/>
        </w:rPr>
        <w:t xml:space="preserve">1- ¿Cuál es la razón por la que la Consejera de Salud está incumpliendo la Ley Foral 2/2013, de 14 de febrero, sobre Atención Sanitaria, Continuada y Urgente? </w:t>
      </w:r>
    </w:p>
    <w:p>
      <w:pPr>
        <w:pStyle w:val="0"/>
        <w:suppressAutoHyphens w:val="false"/>
        <w:rPr>
          <w:rStyle w:val="1"/>
        </w:rPr>
      </w:pPr>
      <w:r>
        <w:rPr>
          <w:rStyle w:val="1"/>
        </w:rPr>
        <w:t xml:space="preserve">2- ¿Qué tiene previsto hacer con dicha ley que llevan incumpliendo los cuatro años de cuatripartito (los dos últimos años ella misma como responsable del proyecto como Gerente de Atención Primaria) y ya pasados seis meses de su nombramiento como Consejera de Salud? </w:t>
      </w:r>
    </w:p>
    <w:p>
      <w:pPr>
        <w:pStyle w:val="0"/>
        <w:suppressAutoHyphens w:val="false"/>
        <w:rPr>
          <w:rStyle w:val="1"/>
        </w:rPr>
      </w:pPr>
      <w:r>
        <w:rPr>
          <w:rStyle w:val="1"/>
        </w:rPr>
        <w:t xml:space="preserve">Pamplona, a 29 de enero de 2020</w:t>
      </w:r>
    </w:p>
    <w:p>
      <w:pPr>
        <w:pStyle w:val="0"/>
        <w:suppressAutoHyphens w:val="false"/>
        <w:rPr>
          <w:rStyle w:val="1"/>
          <w:spacing w:val="-1.919"/>
        </w:rPr>
      </w:pPr>
      <w:r>
        <w:rPr>
          <w:rStyle w:val="1"/>
          <w:spacing w:val="-1.919"/>
        </w:rPr>
        <w:t xml:space="preserve">La Parlamentaria Foral: Cristina Ibarrola Guillén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