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4155F7" w:rsidRDefault="00FA495F" w:rsidP="00781F87">
      <w:pPr>
        <w:pStyle w:val="EstiloPortada"/>
        <w:ind w:left="4116" w:right="-58"/>
        <w:rPr>
          <w:sz w:val="40"/>
          <w:szCs w:val="40"/>
        </w:rPr>
      </w:pPr>
      <w:bookmarkStart w:id="0" w:name="_GoBack"/>
      <w:bookmarkEnd w:id="0"/>
      <w:r>
        <w:rPr>
          <w:rFonts w:ascii="Arial" w:hAnsi="Arial"/>
          <w:noProof/>
          <w:color w:val="808080"/>
          <w:sz w:val="40"/>
          <w:szCs w:val="40"/>
          <w:lang w:val="es-ES" w:eastAsia="es-ES"/>
        </w:rPr>
        <mc:AlternateContent>
          <mc:Choice Requires="wps">
            <w:drawing>
              <wp:anchor distT="0" distB="0" distL="114300" distR="114300" simplePos="0" relativeHeight="251657728" behindDoc="0" locked="0" layoutInCell="1" allowOverlap="1" wp14:anchorId="32643FD3" wp14:editId="4AF155DF">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F2199" w:rsidRPr="003A7956" w:rsidRDefault="009F2199" w:rsidP="004C3423">
                            <w:pPr>
                              <w:spacing w:after="0"/>
                              <w:ind w:firstLine="0"/>
                              <w:jc w:val="center"/>
                              <w:rPr>
                                <w:sz w:val="18"/>
                                <w:szCs w:val="18"/>
                              </w:rPr>
                            </w:pPr>
                            <w:r>
                              <w:rPr>
                                <w:sz w:val="18"/>
                                <w:szCs w:val="18"/>
                              </w:rPr>
                              <w:t>CAMARA DE</w:t>
                            </w:r>
                          </w:p>
                          <w:p w:rsidR="009F2199" w:rsidRPr="003A7956" w:rsidRDefault="009F2199" w:rsidP="004C3423">
                            <w:pPr>
                              <w:spacing w:after="0"/>
                              <w:ind w:firstLine="0"/>
                              <w:jc w:val="center"/>
                              <w:rPr>
                                <w:sz w:val="18"/>
                                <w:szCs w:val="18"/>
                              </w:rPr>
                            </w:pPr>
                            <w:r>
                              <w:rPr>
                                <w:sz w:val="18"/>
                                <w:szCs w:val="18"/>
                              </w:rPr>
                              <w:t>COMPTOS</w:t>
                            </w:r>
                          </w:p>
                          <w:p w:rsidR="009F2199" w:rsidRPr="003A7956" w:rsidRDefault="009F2199" w:rsidP="004C3423">
                            <w:pPr>
                              <w:spacing w:after="0"/>
                              <w:ind w:firstLine="0"/>
                              <w:jc w:val="center"/>
                              <w:rPr>
                                <w:sz w:val="18"/>
                                <w:szCs w:val="18"/>
                              </w:rPr>
                            </w:pPr>
                            <w:r>
                              <w:rPr>
                                <w:sz w:val="18"/>
                                <w:szCs w:val="18"/>
                              </w:rPr>
                              <w:t>DE NAVARRA</w:t>
                            </w:r>
                          </w:p>
                          <w:p w:rsidR="009F2199" w:rsidRPr="003A7956" w:rsidRDefault="009F2199" w:rsidP="004C3423">
                            <w:pPr>
                              <w:spacing w:after="0"/>
                              <w:ind w:firstLine="0"/>
                              <w:jc w:val="center"/>
                              <w:rPr>
                                <w:color w:val="808080"/>
                                <w:sz w:val="18"/>
                                <w:szCs w:val="18"/>
                              </w:rPr>
                            </w:pPr>
                            <w:r>
                              <w:rPr>
                                <w:color w:val="808080"/>
                                <w:sz w:val="18"/>
                                <w:szCs w:val="18"/>
                              </w:rPr>
                              <w:t>NAFARROAKO</w:t>
                            </w:r>
                          </w:p>
                          <w:p w:rsidR="009F2199" w:rsidRPr="003A7956" w:rsidRDefault="009F2199" w:rsidP="004C3423">
                            <w:pPr>
                              <w:spacing w:after="0"/>
                              <w:ind w:firstLine="0"/>
                              <w:jc w:val="center"/>
                              <w:rPr>
                                <w:color w:val="808080"/>
                                <w:sz w:val="18"/>
                                <w:szCs w:val="18"/>
                              </w:rPr>
                            </w:pPr>
                            <w:r>
                              <w:rPr>
                                <w:color w:val="808080"/>
                                <w:sz w:val="18"/>
                                <w:szCs w:val="18"/>
                              </w:rPr>
                              <w:t>KONTUEN</w:t>
                            </w:r>
                          </w:p>
                          <w:p w:rsidR="009F2199" w:rsidRPr="003A7956" w:rsidRDefault="009F2199" w:rsidP="004C3423">
                            <w:pPr>
                              <w:spacing w:after="0"/>
                              <w:ind w:firstLine="0"/>
                              <w:jc w:val="center"/>
                              <w:rPr>
                                <w:color w:val="808080"/>
                                <w:sz w:val="18"/>
                                <w:szCs w:val="18"/>
                              </w:rPr>
                            </w:pPr>
                            <w:r>
                              <w:rPr>
                                <w:color w:val="808080"/>
                                <w:sz w:val="18"/>
                                <w:szCs w:val="18"/>
                              </w:rPr>
                              <w:t>GANBERA</w:t>
                            </w:r>
                          </w:p>
                          <w:p w:rsidR="009F2199" w:rsidRPr="002C7026" w:rsidRDefault="009F2199"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F2199" w:rsidRPr="003A7956" w:rsidRDefault="009F2199" w:rsidP="004C3423">
                      <w:pPr>
                        <w:spacing w:after="0"/>
                        <w:ind w:firstLine="0"/>
                        <w:jc w:val="center"/>
                        <w:rPr>
                          <w:sz w:val="18"/>
                          <w:szCs w:val="18"/>
                        </w:rPr>
                      </w:pPr>
                      <w:r>
                        <w:rPr>
                          <w:sz w:val="18"/>
                          <w:szCs w:val="18"/>
                        </w:rPr>
                        <w:t>CAMARA DE</w:t>
                      </w:r>
                    </w:p>
                    <w:p w:rsidR="009F2199" w:rsidRPr="003A7956" w:rsidRDefault="009F2199" w:rsidP="004C3423">
                      <w:pPr>
                        <w:spacing w:after="0"/>
                        <w:ind w:firstLine="0"/>
                        <w:jc w:val="center"/>
                        <w:rPr>
                          <w:sz w:val="18"/>
                          <w:szCs w:val="18"/>
                        </w:rPr>
                      </w:pPr>
                      <w:r>
                        <w:rPr>
                          <w:sz w:val="18"/>
                          <w:szCs w:val="18"/>
                        </w:rPr>
                        <w:t>COMPTOS</w:t>
                      </w:r>
                    </w:p>
                    <w:p w:rsidR="009F2199" w:rsidRPr="003A7956" w:rsidRDefault="009F2199" w:rsidP="004C3423">
                      <w:pPr>
                        <w:spacing w:after="0"/>
                        <w:ind w:firstLine="0"/>
                        <w:jc w:val="center"/>
                        <w:rPr>
                          <w:sz w:val="18"/>
                          <w:szCs w:val="18"/>
                        </w:rPr>
                      </w:pPr>
                      <w:r>
                        <w:rPr>
                          <w:sz w:val="18"/>
                          <w:szCs w:val="18"/>
                        </w:rPr>
                        <w:t>DE NAVARRA</w:t>
                      </w:r>
                    </w:p>
                    <w:p w:rsidR="009F2199" w:rsidRPr="003A7956" w:rsidRDefault="009F2199" w:rsidP="004C3423">
                      <w:pPr>
                        <w:spacing w:after="0"/>
                        <w:ind w:firstLine="0"/>
                        <w:jc w:val="center"/>
                        <w:rPr>
                          <w:color w:val="808080"/>
                          <w:sz w:val="18"/>
                          <w:szCs w:val="18"/>
                        </w:rPr>
                      </w:pPr>
                      <w:r>
                        <w:rPr>
                          <w:color w:val="808080"/>
                          <w:sz w:val="18"/>
                          <w:szCs w:val="18"/>
                        </w:rPr>
                        <w:t>NAFARROAKO</w:t>
                      </w:r>
                    </w:p>
                    <w:p w:rsidR="009F2199" w:rsidRPr="003A7956" w:rsidRDefault="009F2199" w:rsidP="004C3423">
                      <w:pPr>
                        <w:spacing w:after="0"/>
                        <w:ind w:firstLine="0"/>
                        <w:jc w:val="center"/>
                        <w:rPr>
                          <w:color w:val="808080"/>
                          <w:sz w:val="18"/>
                          <w:szCs w:val="18"/>
                        </w:rPr>
                      </w:pPr>
                      <w:r>
                        <w:rPr>
                          <w:color w:val="808080"/>
                          <w:sz w:val="18"/>
                          <w:szCs w:val="18"/>
                        </w:rPr>
                        <w:t>KONTUEN</w:t>
                      </w:r>
                    </w:p>
                    <w:p w:rsidR="009F2199" w:rsidRPr="003A7956" w:rsidRDefault="009F2199" w:rsidP="004C3423">
                      <w:pPr>
                        <w:spacing w:after="0"/>
                        <w:ind w:firstLine="0"/>
                        <w:jc w:val="center"/>
                        <w:rPr>
                          <w:color w:val="808080"/>
                          <w:sz w:val="18"/>
                          <w:szCs w:val="18"/>
                        </w:rPr>
                      </w:pPr>
                      <w:r>
                        <w:rPr>
                          <w:color w:val="808080"/>
                          <w:sz w:val="18"/>
                          <w:szCs w:val="18"/>
                        </w:rPr>
                        <w:t>GANBERA</w:t>
                      </w:r>
                    </w:p>
                    <w:p w:rsidR="009F2199" w:rsidRPr="002C7026" w:rsidRDefault="009F2199" w:rsidP="002C7026">
                      <w:pPr>
                        <w:spacing w:after="0"/>
                        <w:ind w:firstLine="0"/>
                        <w:jc w:val="center"/>
                        <w:rPr>
                          <w:rFonts w:ascii="Trajan" w:hAnsi="Trajan"/>
                          <w:color w:val="808080"/>
                          <w:sz w:val="18"/>
                          <w:szCs w:val="18"/>
                          <w:lang w:val="es-ES"/>
                        </w:rPr>
                      </w:pPr>
                    </w:p>
                  </w:txbxContent>
                </v:textbox>
              </v:shape>
            </w:pict>
          </mc:Fallback>
        </mc:AlternateContent>
      </w:r>
      <w:r>
        <w:rPr>
          <w:rFonts w:ascii="Arial" w:hAnsi="Arial"/>
          <w:color w:val="808080"/>
          <w:sz w:val="40"/>
          <w:szCs w:val="40"/>
        </w:rPr>
        <w:t xml:space="preserve"> </w:t>
      </w:r>
    </w:p>
    <w:p w:rsidR="001C3A32" w:rsidRPr="001D4F09" w:rsidRDefault="008041DB" w:rsidP="004155F7">
      <w:pPr>
        <w:pStyle w:val="EstiloPortada"/>
        <w:spacing w:before="240"/>
        <w:ind w:left="4116" w:right="-1049"/>
      </w:pPr>
      <w:r>
        <w:t xml:space="preserve">Erriberriko Udala, 2018 </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F25A64" w:rsidRDefault="00AD72B8" w:rsidP="009936FC">
      <w:pPr>
        <w:pStyle w:val="Fechaportada"/>
      </w:pPr>
      <w:r>
        <w:t>2019ko abendua</w:t>
      </w:r>
    </w:p>
    <w:p w:rsidR="008E3FFE" w:rsidRPr="00F25A64" w:rsidRDefault="008E3FFE" w:rsidP="00891D73">
      <w:pPr>
        <w:pStyle w:val="ndice"/>
        <w:rPr>
          <w:rFonts w:ascii="Times New Roman" w:hAnsi="Times New Roman"/>
          <w:color w:val="auto"/>
        </w:rPr>
        <w:sectPr w:rsidR="008E3FFE" w:rsidRPr="00F25A64"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501737" w:rsidRPr="00A728A6" w:rsidRDefault="00501737" w:rsidP="00501737">
      <w:pPr>
        <w:tabs>
          <w:tab w:val="center" w:pos="2835"/>
          <w:tab w:val="center" w:pos="3969"/>
          <w:tab w:val="center" w:pos="5103"/>
          <w:tab w:val="center" w:pos="6237"/>
          <w:tab w:val="center" w:pos="7371"/>
        </w:tabs>
        <w:ind w:right="-567" w:firstLine="284"/>
        <w:jc w:val="right"/>
        <w:rPr>
          <w:i/>
          <w:spacing w:val="6"/>
          <w:sz w:val="16"/>
          <w:szCs w:val="16"/>
        </w:rPr>
      </w:pPr>
      <w:r>
        <w:rPr>
          <w:i/>
          <w:sz w:val="16"/>
          <w:szCs w:val="16"/>
        </w:rPr>
        <w:t>ORRIALDEA</w:t>
      </w:r>
    </w:p>
    <w:p w:rsidR="00EE2DFF" w:rsidRDefault="00501737">
      <w:pPr>
        <w:pStyle w:val="TDC1"/>
        <w:rPr>
          <w:rFonts w:asciiTheme="minorHAnsi" w:eastAsiaTheme="minorEastAsia" w:hAnsiTheme="minorHAnsi" w:cstheme="minorBidi"/>
          <w:smallCaps w:val="0"/>
          <w:noProof/>
          <w:szCs w:val="22"/>
          <w:lang w:val="es-ES" w:eastAsia="es-ES"/>
        </w:rPr>
      </w:pPr>
      <w:r w:rsidRPr="005E7E77">
        <w:rPr>
          <w:sz w:val="24"/>
          <w:szCs w:val="24"/>
        </w:rPr>
        <w:fldChar w:fldCharType="begin"/>
      </w:r>
      <w:r w:rsidRPr="005E7E77">
        <w:rPr>
          <w:sz w:val="24"/>
          <w:szCs w:val="24"/>
        </w:rPr>
        <w:instrText xml:space="preserve"> TOC \h \z \t "atitulo1;1;atitulo2;2" </w:instrText>
      </w:r>
      <w:r w:rsidRPr="005E7E77">
        <w:rPr>
          <w:sz w:val="24"/>
          <w:szCs w:val="24"/>
        </w:rPr>
        <w:fldChar w:fldCharType="separate"/>
      </w:r>
      <w:hyperlink w:anchor="_Toc31958224" w:history="1">
        <w:r w:rsidR="00EE2DFF" w:rsidRPr="006C2CBA">
          <w:rPr>
            <w:rStyle w:val="Hipervnculo"/>
            <w:noProof/>
          </w:rPr>
          <w:t>I. Sarrera</w:t>
        </w:r>
        <w:r w:rsidR="00EE2DFF">
          <w:rPr>
            <w:noProof/>
            <w:webHidden/>
          </w:rPr>
          <w:tab/>
        </w:r>
        <w:r w:rsidR="00EE2DFF">
          <w:rPr>
            <w:noProof/>
            <w:webHidden/>
          </w:rPr>
          <w:fldChar w:fldCharType="begin"/>
        </w:r>
        <w:r w:rsidR="00EE2DFF">
          <w:rPr>
            <w:noProof/>
            <w:webHidden/>
          </w:rPr>
          <w:instrText xml:space="preserve"> PAGEREF _Toc31958224 \h </w:instrText>
        </w:r>
        <w:r w:rsidR="00EE2DFF">
          <w:rPr>
            <w:noProof/>
            <w:webHidden/>
          </w:rPr>
        </w:r>
        <w:r w:rsidR="00EE2DFF">
          <w:rPr>
            <w:noProof/>
            <w:webHidden/>
          </w:rPr>
          <w:fldChar w:fldCharType="separate"/>
        </w:r>
        <w:r w:rsidR="00EE2DFF">
          <w:rPr>
            <w:noProof/>
            <w:webHidden/>
          </w:rPr>
          <w:t>3</w:t>
        </w:r>
        <w:r w:rsidR="00EE2DFF">
          <w:rPr>
            <w:noProof/>
            <w:webHidden/>
          </w:rPr>
          <w:fldChar w:fldCharType="end"/>
        </w:r>
      </w:hyperlink>
    </w:p>
    <w:p w:rsidR="00EE2DFF" w:rsidRDefault="00EE2DFF">
      <w:pPr>
        <w:pStyle w:val="TDC1"/>
        <w:rPr>
          <w:rFonts w:asciiTheme="minorHAnsi" w:eastAsiaTheme="minorEastAsia" w:hAnsiTheme="minorHAnsi" w:cstheme="minorBidi"/>
          <w:smallCaps w:val="0"/>
          <w:noProof/>
          <w:szCs w:val="22"/>
          <w:lang w:val="es-ES" w:eastAsia="es-ES"/>
        </w:rPr>
      </w:pPr>
      <w:hyperlink w:anchor="_Toc31958225" w:history="1">
        <w:r w:rsidRPr="006C2CBA">
          <w:rPr>
            <w:rStyle w:val="Hipervnculo"/>
            <w:noProof/>
          </w:rPr>
          <w:t>II. Erriberriko Udala</w:t>
        </w:r>
        <w:r>
          <w:rPr>
            <w:noProof/>
            <w:webHidden/>
          </w:rPr>
          <w:tab/>
        </w:r>
        <w:r>
          <w:rPr>
            <w:noProof/>
            <w:webHidden/>
          </w:rPr>
          <w:fldChar w:fldCharType="begin"/>
        </w:r>
        <w:r>
          <w:rPr>
            <w:noProof/>
            <w:webHidden/>
          </w:rPr>
          <w:instrText xml:space="preserve"> PAGEREF _Toc31958225 \h </w:instrText>
        </w:r>
        <w:r>
          <w:rPr>
            <w:noProof/>
            <w:webHidden/>
          </w:rPr>
        </w:r>
        <w:r>
          <w:rPr>
            <w:noProof/>
            <w:webHidden/>
          </w:rPr>
          <w:fldChar w:fldCharType="separate"/>
        </w:r>
        <w:r>
          <w:rPr>
            <w:noProof/>
            <w:webHidden/>
          </w:rPr>
          <w:t>4</w:t>
        </w:r>
        <w:r>
          <w:rPr>
            <w:noProof/>
            <w:webHidden/>
          </w:rPr>
          <w:fldChar w:fldCharType="end"/>
        </w:r>
      </w:hyperlink>
    </w:p>
    <w:p w:rsidR="00EE2DFF" w:rsidRDefault="00EE2DFF">
      <w:pPr>
        <w:pStyle w:val="TDC1"/>
        <w:rPr>
          <w:rFonts w:asciiTheme="minorHAnsi" w:eastAsiaTheme="minorEastAsia" w:hAnsiTheme="minorHAnsi" w:cstheme="minorBidi"/>
          <w:smallCaps w:val="0"/>
          <w:noProof/>
          <w:szCs w:val="22"/>
          <w:lang w:val="es-ES" w:eastAsia="es-ES"/>
        </w:rPr>
      </w:pPr>
      <w:hyperlink w:anchor="_Toc31958226" w:history="1">
        <w:r w:rsidRPr="006C2CBA">
          <w:rPr>
            <w:rStyle w:val="Hipervnculo"/>
            <w:noProof/>
          </w:rPr>
          <w:t>III. Fiskalizazioaren helburuak eta norainokoa</w:t>
        </w:r>
        <w:r>
          <w:rPr>
            <w:noProof/>
            <w:webHidden/>
          </w:rPr>
          <w:tab/>
        </w:r>
        <w:r>
          <w:rPr>
            <w:noProof/>
            <w:webHidden/>
          </w:rPr>
          <w:fldChar w:fldCharType="begin"/>
        </w:r>
        <w:r>
          <w:rPr>
            <w:noProof/>
            <w:webHidden/>
          </w:rPr>
          <w:instrText xml:space="preserve"> PAGEREF _Toc31958226 \h </w:instrText>
        </w:r>
        <w:r>
          <w:rPr>
            <w:noProof/>
            <w:webHidden/>
          </w:rPr>
        </w:r>
        <w:r>
          <w:rPr>
            <w:noProof/>
            <w:webHidden/>
          </w:rPr>
          <w:fldChar w:fldCharType="separate"/>
        </w:r>
        <w:r>
          <w:rPr>
            <w:noProof/>
            <w:webHidden/>
          </w:rPr>
          <w:t>6</w:t>
        </w:r>
        <w:r>
          <w:rPr>
            <w:noProof/>
            <w:webHidden/>
          </w:rPr>
          <w:fldChar w:fldCharType="end"/>
        </w:r>
      </w:hyperlink>
    </w:p>
    <w:p w:rsidR="00EE2DFF" w:rsidRDefault="00EE2DFF">
      <w:pPr>
        <w:pStyle w:val="TDC1"/>
        <w:rPr>
          <w:rFonts w:asciiTheme="minorHAnsi" w:eastAsiaTheme="minorEastAsia" w:hAnsiTheme="minorHAnsi" w:cstheme="minorBidi"/>
          <w:smallCaps w:val="0"/>
          <w:noProof/>
          <w:szCs w:val="22"/>
          <w:lang w:val="es-ES" w:eastAsia="es-ES"/>
        </w:rPr>
      </w:pPr>
      <w:hyperlink w:anchor="_Toc31958227" w:history="1">
        <w:r w:rsidRPr="006C2CBA">
          <w:rPr>
            <w:rStyle w:val="Hipervnculo"/>
            <w:noProof/>
          </w:rPr>
          <w:t>IV. Iritzia</w:t>
        </w:r>
        <w:r>
          <w:rPr>
            <w:noProof/>
            <w:webHidden/>
          </w:rPr>
          <w:tab/>
        </w:r>
        <w:r>
          <w:rPr>
            <w:noProof/>
            <w:webHidden/>
          </w:rPr>
          <w:fldChar w:fldCharType="begin"/>
        </w:r>
        <w:r>
          <w:rPr>
            <w:noProof/>
            <w:webHidden/>
          </w:rPr>
          <w:instrText xml:space="preserve"> PAGEREF _Toc31958227 \h </w:instrText>
        </w:r>
        <w:r>
          <w:rPr>
            <w:noProof/>
            <w:webHidden/>
          </w:rPr>
        </w:r>
        <w:r>
          <w:rPr>
            <w:noProof/>
            <w:webHidden/>
          </w:rPr>
          <w:fldChar w:fldCharType="separate"/>
        </w:r>
        <w:r>
          <w:rPr>
            <w:noProof/>
            <w:webHidden/>
          </w:rPr>
          <w:t>7</w:t>
        </w:r>
        <w:r>
          <w:rPr>
            <w:noProof/>
            <w:webHidden/>
          </w:rPr>
          <w:fldChar w:fldCharType="end"/>
        </w:r>
      </w:hyperlink>
    </w:p>
    <w:p w:rsidR="00EE2DFF" w:rsidRDefault="00EE2DFF">
      <w:pPr>
        <w:pStyle w:val="TDC2"/>
        <w:rPr>
          <w:rFonts w:asciiTheme="minorHAnsi" w:eastAsiaTheme="minorEastAsia" w:hAnsiTheme="minorHAnsi" w:cstheme="minorBidi"/>
          <w:noProof/>
          <w:szCs w:val="22"/>
          <w:lang w:val="es-ES" w:eastAsia="es-ES"/>
        </w:rPr>
      </w:pPr>
      <w:hyperlink w:anchor="_Toc31958228" w:history="1">
        <w:r w:rsidRPr="006C2CBA">
          <w:rPr>
            <w:rStyle w:val="Hipervnculo"/>
            <w:noProof/>
          </w:rPr>
          <w:t>IV.1 Auditoretza finantzarioko iritzia</w:t>
        </w:r>
        <w:r>
          <w:rPr>
            <w:noProof/>
            <w:webHidden/>
          </w:rPr>
          <w:tab/>
        </w:r>
        <w:r>
          <w:rPr>
            <w:noProof/>
            <w:webHidden/>
          </w:rPr>
          <w:fldChar w:fldCharType="begin"/>
        </w:r>
        <w:r>
          <w:rPr>
            <w:noProof/>
            <w:webHidden/>
          </w:rPr>
          <w:instrText xml:space="preserve"> PAGEREF _Toc31958228 \h </w:instrText>
        </w:r>
        <w:r>
          <w:rPr>
            <w:noProof/>
            <w:webHidden/>
          </w:rPr>
        </w:r>
        <w:r>
          <w:rPr>
            <w:noProof/>
            <w:webHidden/>
          </w:rPr>
          <w:fldChar w:fldCharType="separate"/>
        </w:r>
        <w:r>
          <w:rPr>
            <w:noProof/>
            <w:webHidden/>
          </w:rPr>
          <w:t>8</w:t>
        </w:r>
        <w:r>
          <w:rPr>
            <w:noProof/>
            <w:webHidden/>
          </w:rPr>
          <w:fldChar w:fldCharType="end"/>
        </w:r>
      </w:hyperlink>
    </w:p>
    <w:p w:rsidR="00EE2DFF" w:rsidRDefault="00EE2DFF">
      <w:pPr>
        <w:pStyle w:val="TDC2"/>
        <w:rPr>
          <w:rFonts w:asciiTheme="minorHAnsi" w:eastAsiaTheme="minorEastAsia" w:hAnsiTheme="minorHAnsi" w:cstheme="minorBidi"/>
          <w:noProof/>
          <w:szCs w:val="22"/>
          <w:lang w:val="es-ES" w:eastAsia="es-ES"/>
        </w:rPr>
      </w:pPr>
      <w:hyperlink w:anchor="_Toc31958229" w:history="1">
        <w:r w:rsidRPr="006C2CBA">
          <w:rPr>
            <w:rStyle w:val="Hipervnculo"/>
            <w:noProof/>
          </w:rPr>
          <w:t>IV.2. Legezkotasuna betetzeari buruzko iritzia</w:t>
        </w:r>
        <w:r>
          <w:rPr>
            <w:noProof/>
            <w:webHidden/>
          </w:rPr>
          <w:tab/>
        </w:r>
        <w:r>
          <w:rPr>
            <w:noProof/>
            <w:webHidden/>
          </w:rPr>
          <w:fldChar w:fldCharType="begin"/>
        </w:r>
        <w:r>
          <w:rPr>
            <w:noProof/>
            <w:webHidden/>
          </w:rPr>
          <w:instrText xml:space="preserve"> PAGEREF _Toc31958229 \h </w:instrText>
        </w:r>
        <w:r>
          <w:rPr>
            <w:noProof/>
            <w:webHidden/>
          </w:rPr>
        </w:r>
        <w:r>
          <w:rPr>
            <w:noProof/>
            <w:webHidden/>
          </w:rPr>
          <w:fldChar w:fldCharType="separate"/>
        </w:r>
        <w:r>
          <w:rPr>
            <w:noProof/>
            <w:webHidden/>
          </w:rPr>
          <w:t>9</w:t>
        </w:r>
        <w:r>
          <w:rPr>
            <w:noProof/>
            <w:webHidden/>
          </w:rPr>
          <w:fldChar w:fldCharType="end"/>
        </w:r>
      </w:hyperlink>
    </w:p>
    <w:p w:rsidR="00EE2DFF" w:rsidRDefault="00EE2DFF">
      <w:pPr>
        <w:pStyle w:val="TDC1"/>
        <w:rPr>
          <w:rFonts w:asciiTheme="minorHAnsi" w:eastAsiaTheme="minorEastAsia" w:hAnsiTheme="minorHAnsi" w:cstheme="minorBidi"/>
          <w:smallCaps w:val="0"/>
          <w:noProof/>
          <w:szCs w:val="22"/>
          <w:lang w:val="es-ES" w:eastAsia="es-ES"/>
        </w:rPr>
      </w:pPr>
      <w:hyperlink w:anchor="_Toc31958230" w:history="1">
        <w:r w:rsidRPr="006C2CBA">
          <w:rPr>
            <w:rStyle w:val="Hipervnculo"/>
            <w:noProof/>
          </w:rPr>
          <w:t>V. Kontu orokorraren laburpena</w:t>
        </w:r>
        <w:r>
          <w:rPr>
            <w:noProof/>
            <w:webHidden/>
          </w:rPr>
          <w:tab/>
        </w:r>
        <w:r>
          <w:rPr>
            <w:noProof/>
            <w:webHidden/>
          </w:rPr>
          <w:fldChar w:fldCharType="begin"/>
        </w:r>
        <w:r>
          <w:rPr>
            <w:noProof/>
            <w:webHidden/>
          </w:rPr>
          <w:instrText xml:space="preserve"> PAGEREF _Toc31958230 \h </w:instrText>
        </w:r>
        <w:r>
          <w:rPr>
            <w:noProof/>
            <w:webHidden/>
          </w:rPr>
        </w:r>
        <w:r>
          <w:rPr>
            <w:noProof/>
            <w:webHidden/>
          </w:rPr>
          <w:fldChar w:fldCharType="separate"/>
        </w:r>
        <w:r>
          <w:rPr>
            <w:noProof/>
            <w:webHidden/>
          </w:rPr>
          <w:t>11</w:t>
        </w:r>
        <w:r>
          <w:rPr>
            <w:noProof/>
            <w:webHidden/>
          </w:rPr>
          <w:fldChar w:fldCharType="end"/>
        </w:r>
      </w:hyperlink>
    </w:p>
    <w:p w:rsidR="00EE2DFF" w:rsidRDefault="00EE2DFF">
      <w:pPr>
        <w:pStyle w:val="TDC2"/>
        <w:rPr>
          <w:rFonts w:asciiTheme="minorHAnsi" w:eastAsiaTheme="minorEastAsia" w:hAnsiTheme="minorHAnsi" w:cstheme="minorBidi"/>
          <w:noProof/>
          <w:szCs w:val="22"/>
          <w:lang w:val="es-ES" w:eastAsia="es-ES"/>
        </w:rPr>
      </w:pPr>
      <w:hyperlink w:anchor="_Toc31958231" w:history="1">
        <w:r w:rsidRPr="006C2CBA">
          <w:rPr>
            <w:rStyle w:val="Hipervnculo"/>
            <w:noProof/>
          </w:rPr>
          <w:t>V.1. Aurrekontu-betetzearen egoera-orria</w:t>
        </w:r>
        <w:r>
          <w:rPr>
            <w:noProof/>
            <w:webHidden/>
          </w:rPr>
          <w:tab/>
        </w:r>
        <w:r>
          <w:rPr>
            <w:noProof/>
            <w:webHidden/>
          </w:rPr>
          <w:fldChar w:fldCharType="begin"/>
        </w:r>
        <w:r>
          <w:rPr>
            <w:noProof/>
            <w:webHidden/>
          </w:rPr>
          <w:instrText xml:space="preserve"> PAGEREF _Toc31958231 \h </w:instrText>
        </w:r>
        <w:r>
          <w:rPr>
            <w:noProof/>
            <w:webHidden/>
          </w:rPr>
        </w:r>
        <w:r>
          <w:rPr>
            <w:noProof/>
            <w:webHidden/>
          </w:rPr>
          <w:fldChar w:fldCharType="separate"/>
        </w:r>
        <w:r>
          <w:rPr>
            <w:noProof/>
            <w:webHidden/>
          </w:rPr>
          <w:t>11</w:t>
        </w:r>
        <w:r>
          <w:rPr>
            <w:noProof/>
            <w:webHidden/>
          </w:rPr>
          <w:fldChar w:fldCharType="end"/>
        </w:r>
      </w:hyperlink>
    </w:p>
    <w:p w:rsidR="00EE2DFF" w:rsidRDefault="00EE2DFF">
      <w:pPr>
        <w:pStyle w:val="TDC2"/>
        <w:rPr>
          <w:rFonts w:asciiTheme="minorHAnsi" w:eastAsiaTheme="minorEastAsia" w:hAnsiTheme="minorHAnsi" w:cstheme="minorBidi"/>
          <w:noProof/>
          <w:szCs w:val="22"/>
          <w:lang w:val="es-ES" w:eastAsia="es-ES"/>
        </w:rPr>
      </w:pPr>
      <w:hyperlink w:anchor="_Toc31958232" w:history="1">
        <w:r w:rsidRPr="006C2CBA">
          <w:rPr>
            <w:rStyle w:val="Hipervnculo"/>
            <w:noProof/>
          </w:rPr>
          <w:t>V.2. Aurrekontu-emaitzaren egoera-orria</w:t>
        </w:r>
        <w:r>
          <w:rPr>
            <w:noProof/>
            <w:webHidden/>
          </w:rPr>
          <w:tab/>
        </w:r>
        <w:r>
          <w:rPr>
            <w:noProof/>
            <w:webHidden/>
          </w:rPr>
          <w:fldChar w:fldCharType="begin"/>
        </w:r>
        <w:r>
          <w:rPr>
            <w:noProof/>
            <w:webHidden/>
          </w:rPr>
          <w:instrText xml:space="preserve"> PAGEREF _Toc31958232 \h </w:instrText>
        </w:r>
        <w:r>
          <w:rPr>
            <w:noProof/>
            <w:webHidden/>
          </w:rPr>
        </w:r>
        <w:r>
          <w:rPr>
            <w:noProof/>
            <w:webHidden/>
          </w:rPr>
          <w:fldChar w:fldCharType="separate"/>
        </w:r>
        <w:r>
          <w:rPr>
            <w:noProof/>
            <w:webHidden/>
          </w:rPr>
          <w:t>12</w:t>
        </w:r>
        <w:r>
          <w:rPr>
            <w:noProof/>
            <w:webHidden/>
          </w:rPr>
          <w:fldChar w:fldCharType="end"/>
        </w:r>
      </w:hyperlink>
    </w:p>
    <w:p w:rsidR="00EE2DFF" w:rsidRDefault="00EE2DFF">
      <w:pPr>
        <w:pStyle w:val="TDC2"/>
        <w:rPr>
          <w:rFonts w:asciiTheme="minorHAnsi" w:eastAsiaTheme="minorEastAsia" w:hAnsiTheme="minorHAnsi" w:cstheme="minorBidi"/>
          <w:noProof/>
          <w:szCs w:val="22"/>
          <w:lang w:val="es-ES" w:eastAsia="es-ES"/>
        </w:rPr>
      </w:pPr>
      <w:hyperlink w:anchor="_Toc31958233" w:history="1">
        <w:r w:rsidRPr="006C2CBA">
          <w:rPr>
            <w:rStyle w:val="Hipervnculo"/>
            <w:noProof/>
          </w:rPr>
          <w:t>V.3. Diruzaintza-gerakinaren egoera-orria</w:t>
        </w:r>
        <w:r>
          <w:rPr>
            <w:noProof/>
            <w:webHidden/>
          </w:rPr>
          <w:tab/>
        </w:r>
        <w:r>
          <w:rPr>
            <w:noProof/>
            <w:webHidden/>
          </w:rPr>
          <w:fldChar w:fldCharType="begin"/>
        </w:r>
        <w:r>
          <w:rPr>
            <w:noProof/>
            <w:webHidden/>
          </w:rPr>
          <w:instrText xml:space="preserve"> PAGEREF _Toc31958233 \h </w:instrText>
        </w:r>
        <w:r>
          <w:rPr>
            <w:noProof/>
            <w:webHidden/>
          </w:rPr>
        </w:r>
        <w:r>
          <w:rPr>
            <w:noProof/>
            <w:webHidden/>
          </w:rPr>
          <w:fldChar w:fldCharType="separate"/>
        </w:r>
        <w:r>
          <w:rPr>
            <w:noProof/>
            <w:webHidden/>
          </w:rPr>
          <w:t>12</w:t>
        </w:r>
        <w:r>
          <w:rPr>
            <w:noProof/>
            <w:webHidden/>
          </w:rPr>
          <w:fldChar w:fldCharType="end"/>
        </w:r>
      </w:hyperlink>
    </w:p>
    <w:p w:rsidR="00EE2DFF" w:rsidRDefault="00EE2DFF">
      <w:pPr>
        <w:pStyle w:val="TDC2"/>
        <w:rPr>
          <w:rFonts w:asciiTheme="minorHAnsi" w:eastAsiaTheme="minorEastAsia" w:hAnsiTheme="minorHAnsi" w:cstheme="minorBidi"/>
          <w:noProof/>
          <w:szCs w:val="22"/>
          <w:lang w:val="es-ES" w:eastAsia="es-ES"/>
        </w:rPr>
      </w:pPr>
      <w:hyperlink w:anchor="_Toc31958234" w:history="1">
        <w:r w:rsidRPr="006C2CBA">
          <w:rPr>
            <w:rStyle w:val="Hipervnculo"/>
            <w:noProof/>
          </w:rPr>
          <w:t>V.4. Egoera-balantzea</w:t>
        </w:r>
        <w:r>
          <w:rPr>
            <w:noProof/>
            <w:webHidden/>
          </w:rPr>
          <w:tab/>
        </w:r>
        <w:r>
          <w:rPr>
            <w:noProof/>
            <w:webHidden/>
          </w:rPr>
          <w:fldChar w:fldCharType="begin"/>
        </w:r>
        <w:r>
          <w:rPr>
            <w:noProof/>
            <w:webHidden/>
          </w:rPr>
          <w:instrText xml:space="preserve"> PAGEREF _Toc31958234 \h </w:instrText>
        </w:r>
        <w:r>
          <w:rPr>
            <w:noProof/>
            <w:webHidden/>
          </w:rPr>
        </w:r>
        <w:r>
          <w:rPr>
            <w:noProof/>
            <w:webHidden/>
          </w:rPr>
          <w:fldChar w:fldCharType="separate"/>
        </w:r>
        <w:r>
          <w:rPr>
            <w:noProof/>
            <w:webHidden/>
          </w:rPr>
          <w:t>13</w:t>
        </w:r>
        <w:r>
          <w:rPr>
            <w:noProof/>
            <w:webHidden/>
          </w:rPr>
          <w:fldChar w:fldCharType="end"/>
        </w:r>
      </w:hyperlink>
    </w:p>
    <w:p w:rsidR="00EE2DFF" w:rsidRDefault="00EE2DFF">
      <w:pPr>
        <w:pStyle w:val="TDC2"/>
        <w:rPr>
          <w:rFonts w:asciiTheme="minorHAnsi" w:eastAsiaTheme="minorEastAsia" w:hAnsiTheme="minorHAnsi" w:cstheme="minorBidi"/>
          <w:noProof/>
          <w:szCs w:val="22"/>
          <w:lang w:val="es-ES" w:eastAsia="es-ES"/>
        </w:rPr>
      </w:pPr>
      <w:hyperlink w:anchor="_Toc31958235" w:history="1">
        <w:r w:rsidRPr="006C2CBA">
          <w:rPr>
            <w:rStyle w:val="Hipervnculo"/>
            <w:noProof/>
          </w:rPr>
          <w:t>V.5. Galeren eta irabazien kontua</w:t>
        </w:r>
        <w:r>
          <w:rPr>
            <w:noProof/>
            <w:webHidden/>
          </w:rPr>
          <w:tab/>
        </w:r>
        <w:r>
          <w:rPr>
            <w:noProof/>
            <w:webHidden/>
          </w:rPr>
          <w:fldChar w:fldCharType="begin"/>
        </w:r>
        <w:r>
          <w:rPr>
            <w:noProof/>
            <w:webHidden/>
          </w:rPr>
          <w:instrText xml:space="preserve"> PAGEREF _Toc31958235 \h </w:instrText>
        </w:r>
        <w:r>
          <w:rPr>
            <w:noProof/>
            <w:webHidden/>
          </w:rPr>
        </w:r>
        <w:r>
          <w:rPr>
            <w:noProof/>
            <w:webHidden/>
          </w:rPr>
          <w:fldChar w:fldCharType="separate"/>
        </w:r>
        <w:r>
          <w:rPr>
            <w:noProof/>
            <w:webHidden/>
          </w:rPr>
          <w:t>14</w:t>
        </w:r>
        <w:r>
          <w:rPr>
            <w:noProof/>
            <w:webHidden/>
          </w:rPr>
          <w:fldChar w:fldCharType="end"/>
        </w:r>
      </w:hyperlink>
    </w:p>
    <w:p w:rsidR="00EE2DFF" w:rsidRDefault="00EE2DFF">
      <w:pPr>
        <w:pStyle w:val="TDC1"/>
        <w:rPr>
          <w:rFonts w:asciiTheme="minorHAnsi" w:eastAsiaTheme="minorEastAsia" w:hAnsiTheme="minorHAnsi" w:cstheme="minorBidi"/>
          <w:smallCaps w:val="0"/>
          <w:noProof/>
          <w:szCs w:val="22"/>
          <w:lang w:val="es-ES" w:eastAsia="es-ES"/>
        </w:rPr>
      </w:pPr>
      <w:hyperlink w:anchor="_Toc31958236" w:history="1">
        <w:r w:rsidRPr="006C2CBA">
          <w:rPr>
            <w:rStyle w:val="Hipervnculo"/>
            <w:noProof/>
          </w:rPr>
          <w:t>VI. Konklusioak eta gomendioak</w:t>
        </w:r>
        <w:r>
          <w:rPr>
            <w:noProof/>
            <w:webHidden/>
          </w:rPr>
          <w:tab/>
        </w:r>
        <w:r>
          <w:rPr>
            <w:noProof/>
            <w:webHidden/>
          </w:rPr>
          <w:fldChar w:fldCharType="begin"/>
        </w:r>
        <w:r>
          <w:rPr>
            <w:noProof/>
            <w:webHidden/>
          </w:rPr>
          <w:instrText xml:space="preserve"> PAGEREF _Toc31958236 \h </w:instrText>
        </w:r>
        <w:r>
          <w:rPr>
            <w:noProof/>
            <w:webHidden/>
          </w:rPr>
        </w:r>
        <w:r>
          <w:rPr>
            <w:noProof/>
            <w:webHidden/>
          </w:rPr>
          <w:fldChar w:fldCharType="separate"/>
        </w:r>
        <w:r>
          <w:rPr>
            <w:noProof/>
            <w:webHidden/>
          </w:rPr>
          <w:t>15</w:t>
        </w:r>
        <w:r>
          <w:rPr>
            <w:noProof/>
            <w:webHidden/>
          </w:rPr>
          <w:fldChar w:fldCharType="end"/>
        </w:r>
      </w:hyperlink>
    </w:p>
    <w:p w:rsidR="00EE2DFF" w:rsidRDefault="00EE2DFF">
      <w:pPr>
        <w:pStyle w:val="TDC2"/>
        <w:rPr>
          <w:rFonts w:asciiTheme="minorHAnsi" w:eastAsiaTheme="minorEastAsia" w:hAnsiTheme="minorHAnsi" w:cstheme="minorBidi"/>
          <w:noProof/>
          <w:szCs w:val="22"/>
          <w:lang w:val="es-ES" w:eastAsia="es-ES"/>
        </w:rPr>
      </w:pPr>
      <w:hyperlink w:anchor="_Toc31958237" w:history="1">
        <w:r w:rsidRPr="006C2CBA">
          <w:rPr>
            <w:rStyle w:val="Hipervnculo"/>
            <w:noProof/>
          </w:rPr>
          <w:t>VI.1. Udalaren aurrekontu orokorra</w:t>
        </w:r>
        <w:r>
          <w:rPr>
            <w:noProof/>
            <w:webHidden/>
          </w:rPr>
          <w:tab/>
        </w:r>
        <w:r>
          <w:rPr>
            <w:noProof/>
            <w:webHidden/>
          </w:rPr>
          <w:fldChar w:fldCharType="begin"/>
        </w:r>
        <w:r>
          <w:rPr>
            <w:noProof/>
            <w:webHidden/>
          </w:rPr>
          <w:instrText xml:space="preserve"> PAGEREF _Toc31958237 \h </w:instrText>
        </w:r>
        <w:r>
          <w:rPr>
            <w:noProof/>
            <w:webHidden/>
          </w:rPr>
        </w:r>
        <w:r>
          <w:rPr>
            <w:noProof/>
            <w:webHidden/>
          </w:rPr>
          <w:fldChar w:fldCharType="separate"/>
        </w:r>
        <w:r>
          <w:rPr>
            <w:noProof/>
            <w:webHidden/>
          </w:rPr>
          <w:t>15</w:t>
        </w:r>
        <w:r>
          <w:rPr>
            <w:noProof/>
            <w:webHidden/>
          </w:rPr>
          <w:fldChar w:fldCharType="end"/>
        </w:r>
      </w:hyperlink>
    </w:p>
    <w:p w:rsidR="00EE2DFF" w:rsidRDefault="00EE2DFF">
      <w:pPr>
        <w:pStyle w:val="TDC2"/>
        <w:rPr>
          <w:rFonts w:asciiTheme="minorHAnsi" w:eastAsiaTheme="minorEastAsia" w:hAnsiTheme="minorHAnsi" w:cstheme="minorBidi"/>
          <w:noProof/>
          <w:szCs w:val="22"/>
          <w:lang w:val="es-ES" w:eastAsia="es-ES"/>
        </w:rPr>
      </w:pPr>
      <w:hyperlink w:anchor="_Toc31958238" w:history="1">
        <w:r w:rsidRPr="006C2CBA">
          <w:rPr>
            <w:rStyle w:val="Hipervnculo"/>
            <w:noProof/>
          </w:rPr>
          <w:t>VI.2. Udalaren egoera ekonomiko-finantzarioa 2018-12-31n</w:t>
        </w:r>
        <w:r>
          <w:rPr>
            <w:noProof/>
            <w:webHidden/>
          </w:rPr>
          <w:tab/>
        </w:r>
        <w:r>
          <w:rPr>
            <w:noProof/>
            <w:webHidden/>
          </w:rPr>
          <w:fldChar w:fldCharType="begin"/>
        </w:r>
        <w:r>
          <w:rPr>
            <w:noProof/>
            <w:webHidden/>
          </w:rPr>
          <w:instrText xml:space="preserve"> PAGEREF _Toc31958238 \h </w:instrText>
        </w:r>
        <w:r>
          <w:rPr>
            <w:noProof/>
            <w:webHidden/>
          </w:rPr>
        </w:r>
        <w:r>
          <w:rPr>
            <w:noProof/>
            <w:webHidden/>
          </w:rPr>
          <w:fldChar w:fldCharType="separate"/>
        </w:r>
        <w:r>
          <w:rPr>
            <w:noProof/>
            <w:webHidden/>
          </w:rPr>
          <w:t>17</w:t>
        </w:r>
        <w:r>
          <w:rPr>
            <w:noProof/>
            <w:webHidden/>
          </w:rPr>
          <w:fldChar w:fldCharType="end"/>
        </w:r>
      </w:hyperlink>
    </w:p>
    <w:p w:rsidR="00EE2DFF" w:rsidRDefault="00EE2DFF">
      <w:pPr>
        <w:pStyle w:val="TDC2"/>
        <w:rPr>
          <w:rFonts w:asciiTheme="minorHAnsi" w:eastAsiaTheme="minorEastAsia" w:hAnsiTheme="minorHAnsi" w:cstheme="minorBidi"/>
          <w:noProof/>
          <w:szCs w:val="22"/>
          <w:lang w:val="es-ES" w:eastAsia="es-ES"/>
        </w:rPr>
      </w:pPr>
      <w:hyperlink w:anchor="_Toc31958239" w:history="1">
        <w:r w:rsidRPr="006C2CBA">
          <w:rPr>
            <w:rStyle w:val="Hipervnculo"/>
            <w:noProof/>
          </w:rPr>
          <w:t>VI.3. Aurrekontu-egonkortasuneko eta finantza-iraunkortasunaren helburuak betetzea.</w:t>
        </w:r>
        <w:r>
          <w:rPr>
            <w:noProof/>
            <w:webHidden/>
          </w:rPr>
          <w:tab/>
        </w:r>
        <w:r>
          <w:rPr>
            <w:noProof/>
            <w:webHidden/>
          </w:rPr>
          <w:fldChar w:fldCharType="begin"/>
        </w:r>
        <w:r>
          <w:rPr>
            <w:noProof/>
            <w:webHidden/>
          </w:rPr>
          <w:instrText xml:space="preserve"> PAGEREF _Toc31958239 \h </w:instrText>
        </w:r>
        <w:r>
          <w:rPr>
            <w:noProof/>
            <w:webHidden/>
          </w:rPr>
        </w:r>
        <w:r>
          <w:rPr>
            <w:noProof/>
            <w:webHidden/>
          </w:rPr>
          <w:fldChar w:fldCharType="separate"/>
        </w:r>
        <w:r>
          <w:rPr>
            <w:noProof/>
            <w:webHidden/>
          </w:rPr>
          <w:t>18</w:t>
        </w:r>
        <w:r>
          <w:rPr>
            <w:noProof/>
            <w:webHidden/>
          </w:rPr>
          <w:fldChar w:fldCharType="end"/>
        </w:r>
      </w:hyperlink>
    </w:p>
    <w:p w:rsidR="00EE2DFF" w:rsidRDefault="00EE2DFF">
      <w:pPr>
        <w:pStyle w:val="TDC2"/>
        <w:rPr>
          <w:rFonts w:asciiTheme="minorHAnsi" w:eastAsiaTheme="minorEastAsia" w:hAnsiTheme="minorHAnsi" w:cstheme="minorBidi"/>
          <w:noProof/>
          <w:szCs w:val="22"/>
          <w:lang w:val="es-ES" w:eastAsia="es-ES"/>
        </w:rPr>
      </w:pPr>
      <w:hyperlink w:anchor="_Toc31958240" w:history="1">
        <w:r w:rsidRPr="006C2CBA">
          <w:rPr>
            <w:rStyle w:val="Hipervnculo"/>
            <w:noProof/>
          </w:rPr>
          <w:t>VI.4. Aurreko ekitaldietako gomendioen jarraipena</w:t>
        </w:r>
        <w:r>
          <w:rPr>
            <w:noProof/>
            <w:webHidden/>
          </w:rPr>
          <w:tab/>
        </w:r>
        <w:r>
          <w:rPr>
            <w:noProof/>
            <w:webHidden/>
          </w:rPr>
          <w:fldChar w:fldCharType="begin"/>
        </w:r>
        <w:r>
          <w:rPr>
            <w:noProof/>
            <w:webHidden/>
          </w:rPr>
          <w:instrText xml:space="preserve"> PAGEREF _Toc31958240 \h </w:instrText>
        </w:r>
        <w:r>
          <w:rPr>
            <w:noProof/>
            <w:webHidden/>
          </w:rPr>
        </w:r>
        <w:r>
          <w:rPr>
            <w:noProof/>
            <w:webHidden/>
          </w:rPr>
          <w:fldChar w:fldCharType="separate"/>
        </w:r>
        <w:r>
          <w:rPr>
            <w:noProof/>
            <w:webHidden/>
          </w:rPr>
          <w:t>19</w:t>
        </w:r>
        <w:r>
          <w:rPr>
            <w:noProof/>
            <w:webHidden/>
          </w:rPr>
          <w:fldChar w:fldCharType="end"/>
        </w:r>
      </w:hyperlink>
    </w:p>
    <w:p w:rsidR="00EE2DFF" w:rsidRDefault="00EE2DFF">
      <w:pPr>
        <w:pStyle w:val="TDC2"/>
        <w:rPr>
          <w:rFonts w:asciiTheme="minorHAnsi" w:eastAsiaTheme="minorEastAsia" w:hAnsiTheme="minorHAnsi" w:cstheme="minorBidi"/>
          <w:noProof/>
          <w:szCs w:val="22"/>
          <w:lang w:val="es-ES" w:eastAsia="es-ES"/>
        </w:rPr>
      </w:pPr>
      <w:hyperlink w:anchor="_Toc31958241" w:history="1">
        <w:r w:rsidRPr="006C2CBA">
          <w:rPr>
            <w:rStyle w:val="Hipervnculo"/>
            <w:noProof/>
          </w:rPr>
          <w:t>VI.5. Kudeaketa-alor aipagarriak</w:t>
        </w:r>
        <w:r>
          <w:rPr>
            <w:noProof/>
            <w:webHidden/>
          </w:rPr>
          <w:tab/>
        </w:r>
        <w:r>
          <w:rPr>
            <w:noProof/>
            <w:webHidden/>
          </w:rPr>
          <w:fldChar w:fldCharType="begin"/>
        </w:r>
        <w:r>
          <w:rPr>
            <w:noProof/>
            <w:webHidden/>
          </w:rPr>
          <w:instrText xml:space="preserve"> PAGEREF _Toc31958241 \h </w:instrText>
        </w:r>
        <w:r>
          <w:rPr>
            <w:noProof/>
            <w:webHidden/>
          </w:rPr>
        </w:r>
        <w:r>
          <w:rPr>
            <w:noProof/>
            <w:webHidden/>
          </w:rPr>
          <w:fldChar w:fldCharType="separate"/>
        </w:r>
        <w:r>
          <w:rPr>
            <w:noProof/>
            <w:webHidden/>
          </w:rPr>
          <w:t>19</w:t>
        </w:r>
        <w:r>
          <w:rPr>
            <w:noProof/>
            <w:webHidden/>
          </w:rPr>
          <w:fldChar w:fldCharType="end"/>
        </w:r>
      </w:hyperlink>
    </w:p>
    <w:p w:rsidR="00891D73" w:rsidRDefault="00501737" w:rsidP="00501737">
      <w:pPr>
        <w:pStyle w:val="texto"/>
      </w:pPr>
      <w:r w:rsidRPr="005E7E77">
        <w:rPr>
          <w:color w:val="FF0000"/>
          <w:sz w:val="24"/>
        </w:rPr>
        <w:fldChar w:fldCharType="end"/>
      </w:r>
    </w:p>
    <w:p w:rsidR="00891D73" w:rsidRPr="00E703B6" w:rsidRDefault="00891D73" w:rsidP="00E703B6"/>
    <w:p w:rsidR="008E3FFE" w:rsidRDefault="008E3FFE" w:rsidP="00891D73">
      <w:pPr>
        <w:pStyle w:val="texto"/>
        <w:sectPr w:rsidR="008E3FFE" w:rsidSect="00501737">
          <w:type w:val="oddPage"/>
          <w:pgSz w:w="11907" w:h="16840" w:code="9"/>
          <w:pgMar w:top="2109" w:right="1772" w:bottom="1644" w:left="1559" w:header="369" w:footer="402" w:gutter="0"/>
          <w:pgNumType w:start="3"/>
          <w:cols w:space="720"/>
          <w:docGrid w:linePitch="360"/>
        </w:sectPr>
      </w:pPr>
    </w:p>
    <w:p w:rsidR="00501737" w:rsidRPr="005E7E77" w:rsidRDefault="00501737" w:rsidP="00501737">
      <w:pPr>
        <w:pStyle w:val="atitulo1"/>
        <w:rPr>
          <w:color w:val="auto"/>
        </w:rPr>
      </w:pPr>
      <w:bookmarkStart w:id="1" w:name="_Toc303592528"/>
      <w:bookmarkStart w:id="2" w:name="_Toc309383711"/>
      <w:bookmarkStart w:id="3" w:name="_Toc339016600"/>
      <w:bookmarkStart w:id="4" w:name="_Toc442251791"/>
      <w:bookmarkStart w:id="5" w:name="_Toc31958224"/>
      <w:r>
        <w:rPr>
          <w:color w:val="auto"/>
        </w:rPr>
        <w:lastRenderedPageBreak/>
        <w:t>I. Sarrera</w:t>
      </w:r>
      <w:bookmarkEnd w:id="1"/>
      <w:bookmarkEnd w:id="2"/>
      <w:bookmarkEnd w:id="3"/>
      <w:bookmarkEnd w:id="4"/>
      <w:bookmarkEnd w:id="5"/>
    </w:p>
    <w:p w:rsidR="00501737" w:rsidRPr="0001195D" w:rsidRDefault="00501737" w:rsidP="00501737">
      <w:pPr>
        <w:pStyle w:val="texto"/>
      </w:pPr>
      <w:r>
        <w:t>Kontuen Ganberak, bera arautzen duen abenduaren 20ko 19/1984 Foru L</w:t>
      </w:r>
      <w:r>
        <w:t>e</w:t>
      </w:r>
      <w:r>
        <w:t>geari, Nafarroako Toki Administrazioari buruzko uztailaren 2ko 6/1990 Foru Legeari eta 2019rako fiskalizazio-programari jarraituz, Erriberriko Udalaren 2018ko ekitaldiko Kontu Orokorra fiskalizatu du.</w:t>
      </w:r>
    </w:p>
    <w:p w:rsidR="002D3090" w:rsidRPr="002D3090" w:rsidRDefault="002D3090" w:rsidP="002D3090">
      <w:pPr>
        <w:pStyle w:val="texto"/>
      </w:pPr>
      <w:r>
        <w:t>Txostenak sei atal ditu, sarrera hau barne. Bigarren atalean, honako hauek deskribatzen ditugu: udal antolamendua, toki entitateak ematen dituen zerb</w:t>
      </w:r>
      <w:r>
        <w:t>i</w:t>
      </w:r>
      <w:r>
        <w:t>tzuak eta araudi erregulatzailea; hirugarren atalean, fiskalizazioaren helburuak eta norainokoa azaltzen ditugu; laugarren atalean, Udalaren 2018ko ekitaldiko Kontu Orokorrari buruzko gure finantza-iritzia ematen dugu; bosgarren atalean, Kontu Orokorraren laburpen bat erantsi dugu; eta seigarrenean, honako gai hauei buruz lortutako konklusio eta gomendio batzuk ematen ditugu: Udalaren aurrekontu- eta finantza-egoera, aurrekontu-egonkortasuneko eta finantza-iraunkortasuneko printzipioen betetzea, aurreko txostenetako gomendioen j</w:t>
      </w:r>
      <w:r>
        <w:t>a</w:t>
      </w:r>
      <w:r>
        <w:t xml:space="preserve">rraipena eta kudeaketa-alor garrantzitsuenak.   </w:t>
      </w:r>
    </w:p>
    <w:p w:rsidR="00501737" w:rsidRPr="0001195D" w:rsidRDefault="00501737" w:rsidP="0001195D">
      <w:pPr>
        <w:pStyle w:val="texto"/>
      </w:pPr>
      <w:r>
        <w:t>Landa-lana 2019ko iraila eta urria bitartean egin zuen kontratatutako audit</w:t>
      </w:r>
      <w:r>
        <w:t>o</w:t>
      </w:r>
      <w:r>
        <w:t>retza-enpresa batek, auditore baten gainbegiratzearen eta zuzendaritzaren pean, Kontuen Ganberako zerbitzu juridiko, informatiko eta administratiboen lank</w:t>
      </w:r>
      <w:r>
        <w:t>i</w:t>
      </w:r>
      <w:r>
        <w:t>detzarekin.</w:t>
      </w:r>
    </w:p>
    <w:p w:rsidR="005A0CCC" w:rsidRPr="00C36B63" w:rsidRDefault="00FB14BE" w:rsidP="00076F3A">
      <w:pPr>
        <w:pStyle w:val="texto"/>
        <w:spacing w:after="120"/>
      </w:pPr>
      <w:r>
        <w:t>Jarduketa horren emaitzak Erriberriko Udaleko alkateari eta alkate ohiari j</w:t>
      </w:r>
      <w:r>
        <w:t>a</w:t>
      </w:r>
      <w:r>
        <w:t>kinarazi zitzaizkien, egokitzat jotzen zituzten alegazioak aurkez zitzaten, Naf</w:t>
      </w:r>
      <w:r>
        <w:t>a</w:t>
      </w:r>
      <w:r>
        <w:t xml:space="preserve">rroako Kontuen Ganbera arautzen duen 19/1984 Foru Legearen 11.2 artikuluan ezarritakoari jarraituz. </w:t>
      </w:r>
    </w:p>
    <w:p w:rsidR="00FB14BE" w:rsidRPr="00C36B63" w:rsidRDefault="00FB14BE" w:rsidP="00FB14BE">
      <w:pPr>
        <w:pStyle w:val="texto"/>
        <w:spacing w:after="120"/>
      </w:pPr>
      <w:r>
        <w:t>Epea iraganda, ez da alegaziorik aurkeztu.</w:t>
      </w:r>
    </w:p>
    <w:p w:rsidR="00501737" w:rsidRPr="0001195D" w:rsidRDefault="00501737" w:rsidP="0001195D">
      <w:pPr>
        <w:pStyle w:val="texto"/>
      </w:pPr>
      <w:r>
        <w:t>Udaleko langileei eskerrak ematen dizkiegu lan hau egiteko eman diguten laguntzarengatik.</w:t>
      </w:r>
    </w:p>
    <w:p w:rsidR="00501737" w:rsidRDefault="00501737" w:rsidP="00501737">
      <w:pPr>
        <w:pStyle w:val="texto"/>
        <w:tabs>
          <w:tab w:val="clear" w:pos="2835"/>
          <w:tab w:val="clear" w:pos="3969"/>
          <w:tab w:val="clear" w:pos="5103"/>
          <w:tab w:val="clear" w:pos="6237"/>
          <w:tab w:val="clear" w:pos="7371"/>
        </w:tabs>
        <w:rPr>
          <w:lang w:val="es-ES"/>
        </w:rPr>
      </w:pPr>
    </w:p>
    <w:p w:rsidR="00E70A68" w:rsidRDefault="00E70A68" w:rsidP="00501737">
      <w:pPr>
        <w:pStyle w:val="texto"/>
        <w:tabs>
          <w:tab w:val="clear" w:pos="2835"/>
          <w:tab w:val="clear" w:pos="3969"/>
          <w:tab w:val="clear" w:pos="5103"/>
          <w:tab w:val="clear" w:pos="6237"/>
          <w:tab w:val="clear" w:pos="7371"/>
        </w:tabs>
        <w:rPr>
          <w:lang w:val="es-ES"/>
        </w:rPr>
      </w:pPr>
    </w:p>
    <w:p w:rsidR="00E70A68" w:rsidRDefault="00E70A68" w:rsidP="00501737">
      <w:pPr>
        <w:pStyle w:val="texto"/>
        <w:tabs>
          <w:tab w:val="clear" w:pos="2835"/>
          <w:tab w:val="clear" w:pos="3969"/>
          <w:tab w:val="clear" w:pos="5103"/>
          <w:tab w:val="clear" w:pos="6237"/>
          <w:tab w:val="clear" w:pos="7371"/>
        </w:tabs>
        <w:rPr>
          <w:lang w:val="es-ES"/>
        </w:rPr>
      </w:pPr>
    </w:p>
    <w:p w:rsidR="00ED626A" w:rsidRDefault="00ED626A">
      <w:pPr>
        <w:spacing w:after="0"/>
        <w:ind w:firstLine="0"/>
        <w:jc w:val="left"/>
        <w:rPr>
          <w:spacing w:val="6"/>
          <w:sz w:val="26"/>
          <w:szCs w:val="24"/>
        </w:rPr>
      </w:pPr>
      <w:r>
        <w:br w:type="page"/>
      </w:r>
    </w:p>
    <w:p w:rsidR="00501737" w:rsidRDefault="00501737" w:rsidP="00501737">
      <w:pPr>
        <w:pStyle w:val="atitulo1"/>
        <w:rPr>
          <w:color w:val="auto"/>
        </w:rPr>
      </w:pPr>
      <w:bookmarkStart w:id="6" w:name="_Toc31958225"/>
      <w:r>
        <w:rPr>
          <w:color w:val="auto"/>
        </w:rPr>
        <w:lastRenderedPageBreak/>
        <w:t>II. Erriberriko Udala</w:t>
      </w:r>
      <w:bookmarkEnd w:id="6"/>
    </w:p>
    <w:p w:rsidR="00501737" w:rsidRDefault="00501737" w:rsidP="00501737">
      <w:pPr>
        <w:pStyle w:val="texto"/>
      </w:pPr>
      <w:r>
        <w:t>Erriberriko udalerria Erriberriko merindadean kokatuta dago, Tafallako e</w:t>
      </w:r>
      <w:r>
        <w:t>s</w:t>
      </w:r>
      <w:r>
        <w:t>kualdean; zuzenbideko 3.931 biztanle dauzka 2018ko urtarrilaren 1ean, eta 83,2 Km</w:t>
      </w:r>
      <w:r>
        <w:rPr>
          <w:vertAlign w:val="superscript"/>
        </w:rPr>
        <w:t>2</w:t>
      </w:r>
      <w:r>
        <w:t>-ko azalera du.</w:t>
      </w:r>
    </w:p>
    <w:p w:rsidR="00361FD1" w:rsidRPr="00380F12" w:rsidRDefault="00361FD1" w:rsidP="00361FD1">
      <w:pPr>
        <w:pStyle w:val="texto"/>
        <w:rPr>
          <w:spacing w:val="0"/>
        </w:rPr>
      </w:pPr>
      <w:r>
        <w:t>Udalaren gobernu-organoak Osoko Bilkura eta Alkatea dira.</w:t>
      </w:r>
    </w:p>
    <w:p w:rsidR="00501737" w:rsidRPr="00D97DE8" w:rsidRDefault="00501737" w:rsidP="009926C1">
      <w:pPr>
        <w:pStyle w:val="texto"/>
        <w:spacing w:after="220"/>
        <w:rPr>
          <w:spacing w:val="4"/>
        </w:rPr>
      </w:pPr>
      <w:r>
        <w:t>Erriberriko Udalak ez du sortu ez erakunde autonomorik ez tresna-izaerako enterik udal zerbitzuak emateko, eta 2018ko abenduaren 31n honako zenbateko ekonomiko adierazgarriak ditu:</w:t>
      </w:r>
    </w:p>
    <w:tbl>
      <w:tblPr>
        <w:tblW w:w="879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139"/>
        <w:gridCol w:w="1712"/>
        <w:gridCol w:w="1709"/>
        <w:gridCol w:w="1231"/>
      </w:tblGrid>
      <w:tr w:rsidR="00501737" w:rsidRPr="005E7E77" w:rsidTr="00B77FAE">
        <w:trPr>
          <w:trHeight w:val="284"/>
          <w:jc w:val="center"/>
        </w:trPr>
        <w:tc>
          <w:tcPr>
            <w:tcW w:w="4139" w:type="dxa"/>
            <w:shd w:val="clear" w:color="auto" w:fill="FABF8F" w:themeFill="accent6" w:themeFillTint="99"/>
            <w:vAlign w:val="center"/>
          </w:tcPr>
          <w:p w:rsidR="00501737" w:rsidRPr="002E4EB5" w:rsidRDefault="00501737" w:rsidP="003C16D3">
            <w:pPr>
              <w:pStyle w:val="cuatexto"/>
              <w:jc w:val="left"/>
              <w:rPr>
                <w:rFonts w:ascii="Arial" w:hAnsi="Arial" w:cs="Arial"/>
                <w:sz w:val="18"/>
                <w:szCs w:val="18"/>
              </w:rPr>
            </w:pPr>
            <w:r>
              <w:rPr>
                <w:rFonts w:ascii="Arial" w:hAnsi="Arial"/>
                <w:sz w:val="18"/>
                <w:szCs w:val="18"/>
              </w:rPr>
              <w:t>Entitatea</w:t>
            </w:r>
          </w:p>
        </w:tc>
        <w:tc>
          <w:tcPr>
            <w:tcW w:w="1712" w:type="dxa"/>
            <w:shd w:val="clear" w:color="auto" w:fill="FABF8F" w:themeFill="accent6" w:themeFillTint="99"/>
            <w:vAlign w:val="center"/>
          </w:tcPr>
          <w:p w:rsidR="00501737" w:rsidRPr="002E4EB5" w:rsidRDefault="00501737" w:rsidP="003C16D3">
            <w:pPr>
              <w:pStyle w:val="cuatexto"/>
              <w:jc w:val="right"/>
              <w:rPr>
                <w:rFonts w:ascii="Arial" w:hAnsi="Arial" w:cs="Arial"/>
                <w:sz w:val="18"/>
                <w:szCs w:val="18"/>
              </w:rPr>
            </w:pPr>
            <w:r>
              <w:rPr>
                <w:rFonts w:ascii="Arial" w:hAnsi="Arial"/>
                <w:sz w:val="18"/>
                <w:szCs w:val="18"/>
              </w:rPr>
              <w:t>Aitortutako esk</w:t>
            </w:r>
            <w:r>
              <w:rPr>
                <w:rFonts w:ascii="Arial" w:hAnsi="Arial"/>
                <w:sz w:val="18"/>
                <w:szCs w:val="18"/>
              </w:rPr>
              <w:t>u</w:t>
            </w:r>
            <w:r>
              <w:rPr>
                <w:rFonts w:ascii="Arial" w:hAnsi="Arial"/>
                <w:sz w:val="18"/>
                <w:szCs w:val="18"/>
              </w:rPr>
              <w:t>bideak</w:t>
            </w:r>
          </w:p>
          <w:p w:rsidR="00501737" w:rsidRPr="002E4EB5" w:rsidRDefault="00501737" w:rsidP="003C16D3">
            <w:pPr>
              <w:pStyle w:val="cuatexto"/>
              <w:jc w:val="right"/>
              <w:rPr>
                <w:rFonts w:ascii="Arial" w:hAnsi="Arial" w:cs="Arial"/>
                <w:sz w:val="18"/>
                <w:szCs w:val="18"/>
              </w:rPr>
            </w:pPr>
          </w:p>
        </w:tc>
        <w:tc>
          <w:tcPr>
            <w:tcW w:w="1709" w:type="dxa"/>
            <w:shd w:val="clear" w:color="auto" w:fill="FABF8F" w:themeFill="accent6" w:themeFillTint="99"/>
            <w:vAlign w:val="center"/>
          </w:tcPr>
          <w:p w:rsidR="00501737" w:rsidRPr="002E4EB5" w:rsidRDefault="00501737" w:rsidP="003C16D3">
            <w:pPr>
              <w:pStyle w:val="cuatexto"/>
              <w:jc w:val="right"/>
              <w:rPr>
                <w:rFonts w:ascii="Arial" w:hAnsi="Arial" w:cs="Arial"/>
                <w:sz w:val="18"/>
                <w:szCs w:val="18"/>
              </w:rPr>
            </w:pPr>
            <w:r>
              <w:rPr>
                <w:rFonts w:ascii="Arial" w:hAnsi="Arial"/>
                <w:sz w:val="18"/>
                <w:szCs w:val="18"/>
              </w:rPr>
              <w:t>Aitortutako bet</w:t>
            </w:r>
            <w:r>
              <w:rPr>
                <w:rFonts w:ascii="Arial" w:hAnsi="Arial"/>
                <w:sz w:val="18"/>
                <w:szCs w:val="18"/>
              </w:rPr>
              <w:t>e</w:t>
            </w:r>
            <w:r>
              <w:rPr>
                <w:rFonts w:ascii="Arial" w:hAnsi="Arial"/>
                <w:sz w:val="18"/>
                <w:szCs w:val="18"/>
              </w:rPr>
              <w:t xml:space="preserve">beharrak </w:t>
            </w:r>
          </w:p>
          <w:p w:rsidR="00501737" w:rsidRPr="002E4EB5" w:rsidRDefault="00501737" w:rsidP="003C16D3">
            <w:pPr>
              <w:pStyle w:val="cuatexto"/>
              <w:jc w:val="right"/>
              <w:rPr>
                <w:rFonts w:ascii="Arial" w:hAnsi="Arial" w:cs="Arial"/>
                <w:sz w:val="18"/>
                <w:szCs w:val="18"/>
              </w:rPr>
            </w:pPr>
          </w:p>
        </w:tc>
        <w:tc>
          <w:tcPr>
            <w:tcW w:w="1231" w:type="dxa"/>
            <w:shd w:val="clear" w:color="auto" w:fill="FABF8F" w:themeFill="accent6" w:themeFillTint="99"/>
            <w:vAlign w:val="center"/>
          </w:tcPr>
          <w:p w:rsidR="00501737" w:rsidRPr="00162E71" w:rsidRDefault="00501737" w:rsidP="003C16D3">
            <w:pPr>
              <w:pStyle w:val="cuatexto"/>
              <w:jc w:val="right"/>
              <w:rPr>
                <w:rFonts w:ascii="Arial" w:hAnsi="Arial" w:cs="Arial"/>
                <w:sz w:val="18"/>
                <w:szCs w:val="18"/>
              </w:rPr>
            </w:pPr>
            <w:r>
              <w:rPr>
                <w:rFonts w:ascii="Arial" w:hAnsi="Arial"/>
                <w:sz w:val="18"/>
                <w:szCs w:val="18"/>
              </w:rPr>
              <w:t xml:space="preserve">Langileak, </w:t>
            </w:r>
          </w:p>
          <w:p w:rsidR="00501737" w:rsidRPr="00162E71" w:rsidRDefault="00501737" w:rsidP="003C16D3">
            <w:pPr>
              <w:pStyle w:val="cuatexto"/>
              <w:jc w:val="right"/>
              <w:rPr>
                <w:rFonts w:ascii="Arial" w:hAnsi="Arial" w:cs="Arial"/>
                <w:sz w:val="18"/>
                <w:szCs w:val="18"/>
                <w:highlight w:val="yellow"/>
              </w:rPr>
            </w:pPr>
            <w:r>
              <w:rPr>
                <w:rFonts w:ascii="Arial" w:hAnsi="Arial"/>
                <w:sz w:val="18"/>
                <w:szCs w:val="18"/>
              </w:rPr>
              <w:t>2018-12-31n</w:t>
            </w:r>
          </w:p>
        </w:tc>
      </w:tr>
      <w:tr w:rsidR="00501737" w:rsidRPr="005E7E77" w:rsidTr="00B77FAE">
        <w:trPr>
          <w:trHeight w:val="284"/>
          <w:jc w:val="center"/>
        </w:trPr>
        <w:tc>
          <w:tcPr>
            <w:tcW w:w="4139" w:type="dxa"/>
            <w:shd w:val="clear" w:color="auto" w:fill="auto"/>
            <w:vAlign w:val="center"/>
          </w:tcPr>
          <w:p w:rsidR="00501737" w:rsidRPr="002E4EB5" w:rsidRDefault="008041DB" w:rsidP="003C16D3">
            <w:pPr>
              <w:pStyle w:val="cuatexto"/>
              <w:jc w:val="left"/>
            </w:pPr>
            <w:r>
              <w:t>Udala</w:t>
            </w:r>
          </w:p>
        </w:tc>
        <w:tc>
          <w:tcPr>
            <w:tcW w:w="1712" w:type="dxa"/>
            <w:shd w:val="clear" w:color="auto" w:fill="auto"/>
            <w:vAlign w:val="center"/>
          </w:tcPr>
          <w:p w:rsidR="00501737" w:rsidRPr="002E4EB5" w:rsidRDefault="00501737" w:rsidP="003C16D3">
            <w:pPr>
              <w:pStyle w:val="cuatexto"/>
              <w:jc w:val="right"/>
            </w:pPr>
            <w:r>
              <w:t>4.123.573</w:t>
            </w:r>
          </w:p>
        </w:tc>
        <w:tc>
          <w:tcPr>
            <w:tcW w:w="1709" w:type="dxa"/>
            <w:shd w:val="clear" w:color="auto" w:fill="auto"/>
            <w:vAlign w:val="center"/>
          </w:tcPr>
          <w:p w:rsidR="00501737" w:rsidRPr="002E4EB5" w:rsidRDefault="00501737" w:rsidP="003C16D3">
            <w:pPr>
              <w:pStyle w:val="cuatexto"/>
              <w:jc w:val="right"/>
            </w:pPr>
            <w:r>
              <w:t>3.721.680</w:t>
            </w:r>
          </w:p>
        </w:tc>
        <w:tc>
          <w:tcPr>
            <w:tcW w:w="1231" w:type="dxa"/>
            <w:shd w:val="clear" w:color="auto" w:fill="auto"/>
            <w:vAlign w:val="center"/>
          </w:tcPr>
          <w:p w:rsidR="00501737" w:rsidRPr="00162E71" w:rsidRDefault="00501737" w:rsidP="003C16D3">
            <w:pPr>
              <w:pStyle w:val="cuatexto"/>
              <w:jc w:val="right"/>
            </w:pPr>
            <w:r>
              <w:t>37</w:t>
            </w:r>
          </w:p>
        </w:tc>
      </w:tr>
    </w:tbl>
    <w:p w:rsidR="00501737" w:rsidRPr="0001195D" w:rsidRDefault="00295DC8" w:rsidP="00D97DE8">
      <w:pPr>
        <w:pStyle w:val="texto"/>
        <w:spacing w:before="220" w:after="120"/>
      </w:pPr>
      <w:r>
        <w:t>Udalak ondoko entitateetan hartzen du parte:</w:t>
      </w:r>
    </w:p>
    <w:p w:rsidR="00501737" w:rsidRPr="00C02E0C" w:rsidRDefault="00501737" w:rsidP="00C02E0C">
      <w:pPr>
        <w:pStyle w:val="texto"/>
        <w:numPr>
          <w:ilvl w:val="0"/>
          <w:numId w:val="9"/>
        </w:numPr>
        <w:tabs>
          <w:tab w:val="clear" w:pos="2835"/>
          <w:tab w:val="clear" w:pos="3969"/>
          <w:tab w:val="clear" w:pos="5103"/>
          <w:tab w:val="clear" w:pos="6237"/>
          <w:tab w:val="clear" w:pos="7371"/>
          <w:tab w:val="left" w:pos="480"/>
          <w:tab w:val="num" w:pos="600"/>
          <w:tab w:val="num" w:pos="720"/>
        </w:tabs>
        <w:ind w:left="56" w:firstLine="289"/>
        <w:rPr>
          <w:rFonts w:cs="Arial"/>
        </w:rPr>
      </w:pPr>
      <w:r>
        <w:t>Mairagako Mankomunitatea, zeinaren bidez ematen baititu uraren ziklo i</w:t>
      </w:r>
      <w:r>
        <w:t>n</w:t>
      </w:r>
      <w:r>
        <w:t>tegralaren zerbitzuak eta hiri-hondakin solidoen kudeaketa eta tratamendua.</w:t>
      </w:r>
    </w:p>
    <w:p w:rsidR="00501737" w:rsidRPr="00C02E0C" w:rsidRDefault="00501737" w:rsidP="00C02E0C">
      <w:pPr>
        <w:pStyle w:val="texto"/>
        <w:numPr>
          <w:ilvl w:val="0"/>
          <w:numId w:val="9"/>
        </w:numPr>
        <w:tabs>
          <w:tab w:val="clear" w:pos="2835"/>
          <w:tab w:val="clear" w:pos="3969"/>
          <w:tab w:val="clear" w:pos="5103"/>
          <w:tab w:val="clear" w:pos="6237"/>
          <w:tab w:val="clear" w:pos="7371"/>
          <w:tab w:val="left" w:pos="480"/>
          <w:tab w:val="num" w:pos="600"/>
          <w:tab w:val="num" w:pos="720"/>
        </w:tabs>
        <w:ind w:left="56" w:firstLine="289"/>
        <w:rPr>
          <w:rFonts w:cs="Arial"/>
        </w:rPr>
      </w:pPr>
      <w:r>
        <w:t>Erriberriko eskualdeko Oinarrizko Gizarte Zerbitzuen Mankomunitatea</w:t>
      </w:r>
    </w:p>
    <w:p w:rsidR="00501737" w:rsidRPr="00C02E0C" w:rsidRDefault="00501737" w:rsidP="00C02E0C">
      <w:pPr>
        <w:pStyle w:val="texto"/>
        <w:numPr>
          <w:ilvl w:val="0"/>
          <w:numId w:val="9"/>
        </w:numPr>
        <w:tabs>
          <w:tab w:val="clear" w:pos="2835"/>
          <w:tab w:val="clear" w:pos="3969"/>
          <w:tab w:val="clear" w:pos="5103"/>
          <w:tab w:val="clear" w:pos="6237"/>
          <w:tab w:val="clear" w:pos="7371"/>
          <w:tab w:val="left" w:pos="480"/>
          <w:tab w:val="num" w:pos="600"/>
          <w:tab w:val="num" w:pos="720"/>
        </w:tabs>
        <w:ind w:left="56" w:firstLine="289"/>
        <w:rPr>
          <w:rFonts w:cs="Arial"/>
        </w:rPr>
      </w:pPr>
      <w:r>
        <w:t>Nafarroako Erdialdeko Partzuergoa, hainbat zerbitzu emateko (turismo-jarduerak eta enpresa txiki eta ertainentzako aholkularitza, besteak beste)</w:t>
      </w:r>
    </w:p>
    <w:p w:rsidR="00501737" w:rsidRPr="0001195D" w:rsidRDefault="00501737" w:rsidP="00D97DE8">
      <w:pPr>
        <w:pStyle w:val="texto"/>
        <w:spacing w:after="120"/>
      </w:pPr>
      <w:r>
        <w:t>Zerbitzu mankomunatu horiek guztiek 165.429 euroko gastua ekarri diote Udalari 2018an.</w:t>
      </w:r>
    </w:p>
    <w:p w:rsidR="00501737" w:rsidRDefault="00501737" w:rsidP="00D97DE8">
      <w:pPr>
        <w:pStyle w:val="texto"/>
        <w:spacing w:after="220"/>
      </w:pPr>
      <w:r>
        <w:t>Udalak ematen dituen zerbitzu publikoak eta horiek emateko modua honako hauek dira:</w:t>
      </w:r>
    </w:p>
    <w:tbl>
      <w:tblPr>
        <w:tblW w:w="8764" w:type="dxa"/>
        <w:jc w:val="center"/>
        <w:tblInd w:w="55" w:type="dxa"/>
        <w:tblCellMar>
          <w:left w:w="70" w:type="dxa"/>
          <w:right w:w="70" w:type="dxa"/>
        </w:tblCellMar>
        <w:tblLook w:val="04A0" w:firstRow="1" w:lastRow="0" w:firstColumn="1" w:lastColumn="0" w:noHBand="0" w:noVBand="1"/>
      </w:tblPr>
      <w:tblGrid>
        <w:gridCol w:w="4022"/>
        <w:gridCol w:w="1620"/>
        <w:gridCol w:w="1600"/>
        <w:gridCol w:w="1522"/>
      </w:tblGrid>
      <w:tr w:rsidR="00B77FAE" w:rsidRPr="00B77FAE" w:rsidTr="00D12D10">
        <w:trPr>
          <w:trHeight w:val="227"/>
          <w:jc w:val="center"/>
        </w:trPr>
        <w:tc>
          <w:tcPr>
            <w:tcW w:w="4022" w:type="dxa"/>
            <w:vMerge w:val="restart"/>
            <w:tcBorders>
              <w:top w:val="single" w:sz="4" w:space="0" w:color="auto"/>
            </w:tcBorders>
            <w:shd w:val="clear" w:color="auto" w:fill="FABF8F" w:themeFill="accent6" w:themeFillTint="99"/>
            <w:vAlign w:val="center"/>
            <w:hideMark/>
          </w:tcPr>
          <w:p w:rsidR="00B77FAE" w:rsidRPr="00B77FAE" w:rsidRDefault="00B77FAE" w:rsidP="00B77FAE">
            <w:pPr>
              <w:spacing w:after="0"/>
              <w:ind w:firstLine="0"/>
              <w:jc w:val="left"/>
              <w:rPr>
                <w:rFonts w:ascii="Arial" w:hAnsi="Arial" w:cs="Arial"/>
                <w:color w:val="000000"/>
                <w:sz w:val="18"/>
                <w:szCs w:val="18"/>
              </w:rPr>
            </w:pPr>
            <w:r>
              <w:rPr>
                <w:rFonts w:ascii="Arial" w:hAnsi="Arial"/>
                <w:color w:val="000000"/>
                <w:sz w:val="18"/>
                <w:szCs w:val="18"/>
              </w:rPr>
              <w:t xml:space="preserve"> Zerbitzua </w:t>
            </w:r>
          </w:p>
        </w:tc>
        <w:tc>
          <w:tcPr>
            <w:tcW w:w="1620" w:type="dxa"/>
            <w:tcBorders>
              <w:top w:val="single" w:sz="4" w:space="0" w:color="auto"/>
              <w:bottom w:val="single" w:sz="4" w:space="0" w:color="auto"/>
            </w:tcBorders>
            <w:shd w:val="clear" w:color="auto" w:fill="FABF8F" w:themeFill="accent6" w:themeFillTint="99"/>
            <w:vAlign w:val="bottom"/>
            <w:hideMark/>
          </w:tcPr>
          <w:p w:rsidR="00B77FAE" w:rsidRPr="00B77FAE" w:rsidRDefault="00B77FAE" w:rsidP="003C16D3">
            <w:pPr>
              <w:spacing w:after="0"/>
              <w:ind w:firstLine="0"/>
              <w:jc w:val="center"/>
              <w:rPr>
                <w:rFonts w:ascii="Arial" w:hAnsi="Arial" w:cs="Arial"/>
                <w:color w:val="000000"/>
                <w:sz w:val="18"/>
                <w:szCs w:val="18"/>
              </w:rPr>
            </w:pPr>
            <w:r>
              <w:rPr>
                <w:rFonts w:ascii="Arial" w:hAnsi="Arial"/>
                <w:color w:val="000000"/>
                <w:sz w:val="18"/>
                <w:szCs w:val="18"/>
              </w:rPr>
              <w:t>Zuzeneko kude</w:t>
            </w:r>
            <w:r>
              <w:rPr>
                <w:rFonts w:ascii="Arial" w:hAnsi="Arial"/>
                <w:color w:val="000000"/>
                <w:sz w:val="18"/>
                <w:szCs w:val="18"/>
              </w:rPr>
              <w:t>a</w:t>
            </w:r>
            <w:r>
              <w:rPr>
                <w:rFonts w:ascii="Arial" w:hAnsi="Arial"/>
                <w:color w:val="000000"/>
                <w:sz w:val="18"/>
                <w:szCs w:val="18"/>
              </w:rPr>
              <w:t>keta</w:t>
            </w:r>
          </w:p>
        </w:tc>
        <w:tc>
          <w:tcPr>
            <w:tcW w:w="1600" w:type="dxa"/>
            <w:tcBorders>
              <w:top w:val="single" w:sz="4" w:space="0" w:color="auto"/>
              <w:bottom w:val="single" w:sz="4" w:space="0" w:color="auto"/>
            </w:tcBorders>
            <w:shd w:val="clear" w:color="auto" w:fill="FABF8F" w:themeFill="accent6" w:themeFillTint="99"/>
            <w:vAlign w:val="bottom"/>
            <w:hideMark/>
          </w:tcPr>
          <w:p w:rsidR="00B77FAE" w:rsidRPr="00B77FAE" w:rsidRDefault="00B77FAE" w:rsidP="003C16D3">
            <w:pPr>
              <w:spacing w:after="0"/>
              <w:ind w:firstLine="0"/>
              <w:jc w:val="center"/>
              <w:rPr>
                <w:rFonts w:ascii="Arial" w:hAnsi="Arial" w:cs="Arial"/>
                <w:color w:val="000000"/>
                <w:sz w:val="18"/>
                <w:szCs w:val="18"/>
              </w:rPr>
            </w:pPr>
            <w:r>
              <w:rPr>
                <w:rFonts w:ascii="Arial" w:hAnsi="Arial"/>
                <w:color w:val="000000"/>
                <w:sz w:val="18"/>
                <w:szCs w:val="18"/>
              </w:rPr>
              <w:t>Zeharkako k</w:t>
            </w:r>
            <w:r>
              <w:rPr>
                <w:rFonts w:ascii="Arial" w:hAnsi="Arial"/>
                <w:color w:val="000000"/>
                <w:sz w:val="18"/>
                <w:szCs w:val="18"/>
              </w:rPr>
              <w:t>u</w:t>
            </w:r>
            <w:r>
              <w:rPr>
                <w:rFonts w:ascii="Arial" w:hAnsi="Arial"/>
                <w:color w:val="000000"/>
                <w:sz w:val="18"/>
                <w:szCs w:val="18"/>
              </w:rPr>
              <w:t>deaketa</w:t>
            </w:r>
          </w:p>
        </w:tc>
        <w:tc>
          <w:tcPr>
            <w:tcW w:w="1522" w:type="dxa"/>
            <w:vMerge w:val="restart"/>
            <w:tcBorders>
              <w:top w:val="single" w:sz="4" w:space="0" w:color="auto"/>
            </w:tcBorders>
            <w:shd w:val="clear" w:color="000000" w:fill="FABF8F"/>
            <w:vAlign w:val="center"/>
            <w:hideMark/>
          </w:tcPr>
          <w:p w:rsidR="00B77FAE" w:rsidRPr="00B77FAE" w:rsidRDefault="00B77FAE" w:rsidP="00D12D10">
            <w:pPr>
              <w:spacing w:after="0"/>
              <w:ind w:firstLine="0"/>
              <w:jc w:val="right"/>
              <w:rPr>
                <w:rFonts w:ascii="Arial" w:hAnsi="Arial" w:cs="Arial"/>
                <w:color w:val="000000"/>
                <w:sz w:val="18"/>
                <w:szCs w:val="18"/>
              </w:rPr>
            </w:pPr>
            <w:r>
              <w:rPr>
                <w:rFonts w:ascii="Arial" w:hAnsi="Arial"/>
                <w:color w:val="000000"/>
                <w:sz w:val="18"/>
                <w:szCs w:val="18"/>
              </w:rPr>
              <w:t>Mankomunitatea</w:t>
            </w:r>
          </w:p>
        </w:tc>
      </w:tr>
      <w:tr w:rsidR="00B77FAE" w:rsidRPr="00B77FAE" w:rsidTr="00982D3C">
        <w:trPr>
          <w:trHeight w:val="227"/>
          <w:jc w:val="center"/>
        </w:trPr>
        <w:tc>
          <w:tcPr>
            <w:tcW w:w="4022" w:type="dxa"/>
            <w:vMerge/>
            <w:tcBorders>
              <w:bottom w:val="single" w:sz="4" w:space="0" w:color="auto"/>
            </w:tcBorders>
            <w:shd w:val="clear" w:color="auto" w:fill="FABF8F" w:themeFill="accent6" w:themeFillTint="99"/>
            <w:vAlign w:val="center"/>
            <w:hideMark/>
          </w:tcPr>
          <w:p w:rsidR="00B77FAE" w:rsidRPr="00B77FAE" w:rsidRDefault="00B77FAE" w:rsidP="00B77FAE">
            <w:pPr>
              <w:spacing w:after="0"/>
              <w:ind w:firstLine="0"/>
              <w:jc w:val="left"/>
              <w:rPr>
                <w:rFonts w:ascii="Arial" w:hAnsi="Arial" w:cs="Arial"/>
                <w:color w:val="000000"/>
                <w:sz w:val="18"/>
                <w:szCs w:val="18"/>
                <w:lang w:val="es-ES" w:eastAsia="es-ES"/>
              </w:rPr>
            </w:pPr>
          </w:p>
        </w:tc>
        <w:tc>
          <w:tcPr>
            <w:tcW w:w="1620" w:type="dxa"/>
            <w:tcBorders>
              <w:top w:val="single" w:sz="4" w:space="0" w:color="auto"/>
              <w:bottom w:val="single" w:sz="4" w:space="0" w:color="auto"/>
            </w:tcBorders>
            <w:shd w:val="clear" w:color="auto" w:fill="FABF8F" w:themeFill="accent6" w:themeFillTint="99"/>
            <w:vAlign w:val="bottom"/>
            <w:hideMark/>
          </w:tcPr>
          <w:p w:rsidR="00B77FAE" w:rsidRPr="00B77FAE" w:rsidRDefault="008041DB" w:rsidP="003C16D3">
            <w:pPr>
              <w:spacing w:after="0"/>
              <w:ind w:firstLine="0"/>
              <w:jc w:val="center"/>
              <w:rPr>
                <w:rFonts w:ascii="Arial" w:hAnsi="Arial" w:cs="Arial"/>
                <w:color w:val="000000"/>
                <w:sz w:val="18"/>
                <w:szCs w:val="18"/>
              </w:rPr>
            </w:pPr>
            <w:r>
              <w:rPr>
                <w:rFonts w:ascii="Arial" w:hAnsi="Arial"/>
                <w:color w:val="000000"/>
                <w:sz w:val="18"/>
                <w:szCs w:val="18"/>
              </w:rPr>
              <w:t xml:space="preserve">Udala </w:t>
            </w:r>
          </w:p>
        </w:tc>
        <w:tc>
          <w:tcPr>
            <w:tcW w:w="1600" w:type="dxa"/>
            <w:tcBorders>
              <w:top w:val="single" w:sz="4" w:space="0" w:color="auto"/>
              <w:bottom w:val="single" w:sz="4" w:space="0" w:color="auto"/>
            </w:tcBorders>
            <w:shd w:val="clear" w:color="auto" w:fill="FABF8F" w:themeFill="accent6" w:themeFillTint="99"/>
            <w:vAlign w:val="bottom"/>
            <w:hideMark/>
          </w:tcPr>
          <w:p w:rsidR="00B77FAE" w:rsidRPr="00B77FAE" w:rsidRDefault="00B77FAE" w:rsidP="003C16D3">
            <w:pPr>
              <w:spacing w:after="0"/>
              <w:ind w:firstLine="0"/>
              <w:jc w:val="center"/>
              <w:rPr>
                <w:rFonts w:ascii="Arial" w:hAnsi="Arial" w:cs="Arial"/>
                <w:color w:val="000000"/>
                <w:sz w:val="18"/>
                <w:szCs w:val="18"/>
              </w:rPr>
            </w:pPr>
            <w:r>
              <w:rPr>
                <w:rFonts w:ascii="Arial" w:hAnsi="Arial"/>
                <w:color w:val="000000"/>
                <w:sz w:val="18"/>
                <w:szCs w:val="18"/>
              </w:rPr>
              <w:t>Zerbitzu-kontratua</w:t>
            </w:r>
          </w:p>
        </w:tc>
        <w:tc>
          <w:tcPr>
            <w:tcW w:w="1522" w:type="dxa"/>
            <w:vMerge/>
            <w:tcBorders>
              <w:bottom w:val="single" w:sz="4" w:space="0" w:color="auto"/>
            </w:tcBorders>
            <w:vAlign w:val="center"/>
            <w:hideMark/>
          </w:tcPr>
          <w:p w:rsidR="00B77FAE" w:rsidRPr="00B77FAE" w:rsidRDefault="00B77FAE" w:rsidP="003C16D3">
            <w:pPr>
              <w:spacing w:after="0"/>
              <w:ind w:firstLine="0"/>
              <w:jc w:val="left"/>
              <w:rPr>
                <w:rFonts w:ascii="Arial" w:hAnsi="Arial" w:cs="Arial"/>
                <w:color w:val="000000"/>
                <w:sz w:val="18"/>
                <w:szCs w:val="18"/>
                <w:lang w:val="es-ES" w:eastAsia="es-ES"/>
              </w:rPr>
            </w:pPr>
          </w:p>
        </w:tc>
      </w:tr>
      <w:tr w:rsidR="00501737" w:rsidRPr="00B77FAE" w:rsidTr="00B77FAE">
        <w:trPr>
          <w:trHeight w:val="238"/>
          <w:jc w:val="center"/>
        </w:trPr>
        <w:tc>
          <w:tcPr>
            <w:tcW w:w="4022" w:type="dxa"/>
            <w:tcBorders>
              <w:top w:val="single" w:sz="4"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rPr>
            </w:pPr>
            <w:r>
              <w:rPr>
                <w:rFonts w:ascii="Arial Narrow" w:hAnsi="Arial Narrow"/>
                <w:color w:val="000000"/>
              </w:rPr>
              <w:t>Argiteria publikoa</w:t>
            </w:r>
          </w:p>
        </w:tc>
        <w:tc>
          <w:tcPr>
            <w:tcW w:w="1620" w:type="dxa"/>
            <w:tcBorders>
              <w:top w:val="single" w:sz="4"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c>
          <w:tcPr>
            <w:tcW w:w="1600" w:type="dxa"/>
            <w:tcBorders>
              <w:top w:val="single" w:sz="4"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X</w:t>
            </w:r>
          </w:p>
        </w:tc>
        <w:tc>
          <w:tcPr>
            <w:tcW w:w="1522" w:type="dxa"/>
            <w:tcBorders>
              <w:top w:val="single" w:sz="4"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rPr>
            </w:pPr>
            <w:r>
              <w:rPr>
                <w:rFonts w:ascii="Arial Narrow" w:hAnsi="Arial Narrow"/>
                <w:color w:val="000000"/>
              </w:rPr>
              <w:t>Hilerria</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X</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rPr>
            </w:pPr>
            <w:r>
              <w:rPr>
                <w:rFonts w:ascii="Arial Narrow" w:hAnsi="Arial Narrow"/>
                <w:color w:val="000000"/>
              </w:rPr>
              <w:t>Kale-garbiketa</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X</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rPr>
            </w:pPr>
            <w:r>
              <w:rPr>
                <w:rFonts w:ascii="Arial Narrow" w:hAnsi="Arial Narrow"/>
                <w:color w:val="000000"/>
              </w:rPr>
              <w:t>Edateko uraren etxeetako hornidura</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X</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rPr>
            </w:pPr>
            <w:r>
              <w:rPr>
                <w:rFonts w:ascii="Arial Narrow" w:hAnsi="Arial Narrow"/>
                <w:color w:val="000000"/>
              </w:rPr>
              <w:t>Estolderia</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X</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rPr>
            </w:pPr>
            <w:r>
              <w:rPr>
                <w:rFonts w:ascii="Arial Narrow" w:hAnsi="Arial Narrow"/>
                <w:color w:val="000000"/>
              </w:rPr>
              <w:t>Hondakinen tratamendua eta bilketa</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X</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rPr>
            </w:pPr>
            <w:r>
              <w:rPr>
                <w:rFonts w:ascii="Arial Narrow" w:hAnsi="Arial Narrow"/>
                <w:color w:val="000000"/>
              </w:rPr>
              <w:t>Babes zibila</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X</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rPr>
            </w:pPr>
            <w:r>
              <w:rPr>
                <w:rFonts w:ascii="Arial Narrow" w:hAnsi="Arial Narrow"/>
                <w:color w:val="000000"/>
              </w:rPr>
              <w:t>Gizarte zerbitzuak</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X</w:t>
            </w:r>
          </w:p>
        </w:tc>
      </w:tr>
      <w:tr w:rsidR="00501737" w:rsidRPr="00B77FAE" w:rsidTr="00B77FAE">
        <w:trPr>
          <w:trHeight w:val="238"/>
          <w:jc w:val="center"/>
        </w:trPr>
        <w:tc>
          <w:tcPr>
            <w:tcW w:w="4022" w:type="dxa"/>
            <w:tcBorders>
              <w:top w:val="single" w:sz="2" w:space="0" w:color="auto"/>
              <w:bottom w:val="single" w:sz="2"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rPr>
            </w:pPr>
            <w:r>
              <w:rPr>
                <w:rFonts w:ascii="Arial Narrow" w:hAnsi="Arial Narrow"/>
                <w:color w:val="000000"/>
              </w:rPr>
              <w:t>Kirol instalazioak</w:t>
            </w:r>
          </w:p>
        </w:tc>
        <w:tc>
          <w:tcPr>
            <w:tcW w:w="162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X</w:t>
            </w:r>
          </w:p>
        </w:tc>
        <w:tc>
          <w:tcPr>
            <w:tcW w:w="1600"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X</w:t>
            </w:r>
          </w:p>
        </w:tc>
        <w:tc>
          <w:tcPr>
            <w:tcW w:w="1522" w:type="dxa"/>
            <w:tcBorders>
              <w:top w:val="single" w:sz="2" w:space="0" w:color="auto"/>
              <w:bottom w:val="single" w:sz="2"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r>
      <w:tr w:rsidR="00501737" w:rsidRPr="00B77FAE" w:rsidTr="00B77FAE">
        <w:trPr>
          <w:trHeight w:val="238"/>
          <w:jc w:val="center"/>
        </w:trPr>
        <w:tc>
          <w:tcPr>
            <w:tcW w:w="4022" w:type="dxa"/>
            <w:tcBorders>
              <w:top w:val="single" w:sz="2" w:space="0" w:color="auto"/>
              <w:bottom w:val="single" w:sz="4" w:space="0" w:color="auto"/>
            </w:tcBorders>
            <w:shd w:val="clear" w:color="auto" w:fill="auto"/>
            <w:vAlign w:val="center"/>
            <w:hideMark/>
          </w:tcPr>
          <w:p w:rsidR="00501737" w:rsidRPr="00B77FAE" w:rsidRDefault="00501737" w:rsidP="00B77FAE">
            <w:pPr>
              <w:spacing w:after="0"/>
              <w:ind w:firstLine="0"/>
              <w:jc w:val="left"/>
              <w:rPr>
                <w:rFonts w:ascii="Arial Narrow" w:hAnsi="Arial Narrow"/>
                <w:color w:val="000000"/>
              </w:rPr>
            </w:pPr>
            <w:r>
              <w:rPr>
                <w:rFonts w:ascii="Arial Narrow" w:hAnsi="Arial Narrow"/>
                <w:color w:val="000000"/>
              </w:rPr>
              <w:t>Musika eskola</w:t>
            </w:r>
          </w:p>
        </w:tc>
        <w:tc>
          <w:tcPr>
            <w:tcW w:w="1620" w:type="dxa"/>
            <w:tcBorders>
              <w:top w:val="single" w:sz="2" w:space="0" w:color="auto"/>
              <w:bottom w:val="single" w:sz="4"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X</w:t>
            </w:r>
          </w:p>
        </w:tc>
        <w:tc>
          <w:tcPr>
            <w:tcW w:w="1600" w:type="dxa"/>
            <w:tcBorders>
              <w:top w:val="single" w:sz="2" w:space="0" w:color="auto"/>
              <w:bottom w:val="single" w:sz="4"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lang w:val="es-ES" w:eastAsia="es-ES"/>
              </w:rPr>
            </w:pPr>
          </w:p>
        </w:tc>
        <w:tc>
          <w:tcPr>
            <w:tcW w:w="1522" w:type="dxa"/>
            <w:tcBorders>
              <w:top w:val="single" w:sz="2" w:space="0" w:color="auto"/>
              <w:bottom w:val="single" w:sz="4" w:space="0" w:color="auto"/>
            </w:tcBorders>
            <w:shd w:val="clear" w:color="auto" w:fill="auto"/>
            <w:noWrap/>
            <w:vAlign w:val="bottom"/>
            <w:hideMark/>
          </w:tcPr>
          <w:p w:rsidR="00501737" w:rsidRPr="00B77FAE" w:rsidRDefault="00501737" w:rsidP="003C16D3">
            <w:pPr>
              <w:spacing w:after="0"/>
              <w:ind w:firstLine="0"/>
              <w:jc w:val="center"/>
              <w:rPr>
                <w:rFonts w:ascii="Arial Narrow" w:hAnsi="Arial Narrow"/>
                <w:color w:val="000000"/>
              </w:rPr>
            </w:pPr>
            <w:r>
              <w:rPr>
                <w:rFonts w:ascii="Arial Narrow" w:hAnsi="Arial Narrow"/>
                <w:color w:val="000000"/>
              </w:rPr>
              <w:t> </w:t>
            </w:r>
          </w:p>
        </w:tc>
      </w:tr>
    </w:tbl>
    <w:p w:rsidR="00501737" w:rsidRPr="0001195D" w:rsidRDefault="00501737" w:rsidP="00982D3C">
      <w:pPr>
        <w:pStyle w:val="texto"/>
        <w:spacing w:before="220" w:after="100"/>
      </w:pPr>
      <w:r>
        <w:t>2018an Udalari aplikatzeko zaion arau-esparrua honako hauek osatzen dute, funtsean: Nafarroako Toki Administrazioari buruzko uztailaren 2ko 6/1990 Foru Legea; Nafarroako Toki Ogasunei buruzko martxoaren 10eko 2/1995 Foru Legea.; Toki Araubidearen Oinarriak arautzen dituen apirilaren 2ko 7/1985 L</w:t>
      </w:r>
      <w:r>
        <w:t>e</w:t>
      </w:r>
      <w:r>
        <w:lastRenderedPageBreak/>
        <w:t>gea, eta Aurrekontu-egonkortasunari eta Finantza-iraunkortasunari buruzko apirilaren 27ko 2/2012 Lege Organikoa, bai eta araudi sektorial indarduna ere.</w:t>
      </w:r>
      <w:r>
        <w:br w:type="page"/>
      </w:r>
    </w:p>
    <w:p w:rsidR="00501737" w:rsidRPr="001F2ADA" w:rsidRDefault="00501737" w:rsidP="00501737">
      <w:pPr>
        <w:pStyle w:val="atitulo1"/>
        <w:rPr>
          <w:rFonts w:ascii="Times New Roman" w:hAnsi="Times New Roman"/>
          <w:b w:val="0"/>
          <w:color w:val="FF0000"/>
          <w:spacing w:val="6"/>
          <w:kern w:val="0"/>
          <w:sz w:val="26"/>
          <w:szCs w:val="24"/>
        </w:rPr>
      </w:pPr>
      <w:bookmarkStart w:id="7" w:name="_Toc188167194"/>
      <w:bookmarkStart w:id="8" w:name="_Toc303592531"/>
      <w:bookmarkStart w:id="9" w:name="_Toc309383714"/>
      <w:bookmarkStart w:id="10" w:name="_Toc339016603"/>
      <w:bookmarkStart w:id="11" w:name="_Toc442251794"/>
      <w:bookmarkStart w:id="12" w:name="_Toc31958226"/>
      <w:r>
        <w:rPr>
          <w:color w:val="auto"/>
        </w:rPr>
        <w:lastRenderedPageBreak/>
        <w:t xml:space="preserve">III. </w:t>
      </w:r>
      <w:bookmarkEnd w:id="7"/>
      <w:bookmarkEnd w:id="8"/>
      <w:bookmarkEnd w:id="9"/>
      <w:bookmarkEnd w:id="10"/>
      <w:bookmarkEnd w:id="11"/>
      <w:r>
        <w:rPr>
          <w:color w:val="auto"/>
        </w:rPr>
        <w:t>Fiskalizazioaren helburuak eta norainokoa</w:t>
      </w:r>
      <w:bookmarkEnd w:id="12"/>
      <w:r>
        <w:rPr>
          <w:color w:val="auto"/>
        </w:rPr>
        <w:t xml:space="preserve"> </w:t>
      </w:r>
    </w:p>
    <w:p w:rsidR="00501737" w:rsidRPr="0001195D" w:rsidRDefault="00501737" w:rsidP="006B5F6B">
      <w:pPr>
        <w:pStyle w:val="texto"/>
        <w:spacing w:after="100"/>
      </w:pPr>
      <w:r>
        <w:t>Erriberriko Udalaren 2018ko ekitaldiko finantza-fiskalizazioa eta legezkot</w:t>
      </w:r>
      <w:r>
        <w:t>a</w:t>
      </w:r>
      <w:r>
        <w:t>suna betetzeari buruzko fiskalizazioa egin dira, honako honi buruzko iritzia emateko:</w:t>
      </w:r>
    </w:p>
    <w:p w:rsidR="00501737" w:rsidRPr="004613CC" w:rsidRDefault="00501737" w:rsidP="006B5F6B">
      <w:pPr>
        <w:pStyle w:val="texto"/>
        <w:numPr>
          <w:ilvl w:val="0"/>
          <w:numId w:val="9"/>
        </w:numPr>
        <w:tabs>
          <w:tab w:val="clear" w:pos="2835"/>
          <w:tab w:val="clear" w:pos="3969"/>
          <w:tab w:val="clear" w:pos="5103"/>
          <w:tab w:val="clear" w:pos="6237"/>
          <w:tab w:val="clear" w:pos="7371"/>
          <w:tab w:val="left" w:pos="480"/>
          <w:tab w:val="num" w:pos="600"/>
          <w:tab w:val="num" w:pos="720"/>
        </w:tabs>
        <w:spacing w:after="100"/>
        <w:ind w:left="56" w:firstLine="289"/>
        <w:rPr>
          <w:rFonts w:cs="Arial"/>
        </w:rPr>
      </w:pPr>
      <w:r>
        <w:t>Ea Kontu Orokorrak, alderdi esanguratsu guztietan, irudi fidela ematen duen 2018ko abenduaren 31ko ondareari eta finantza-egoerari buruz, bai eta data horretan amaitutako ekitaldiko emaitza ekonomiko eta aurrekontukoei b</w:t>
      </w:r>
      <w:r>
        <w:t>u</w:t>
      </w:r>
      <w:r>
        <w:t>ruz ere, betiere aplikatzekoa den informazio finantzario publikoari buruzko arau-esparruari eta, bereziki, bertan jasotako kontabilitateko eta aurrekontuen inguruko printzipio eta irizpideei jarraituz.</w:t>
      </w:r>
    </w:p>
    <w:p w:rsidR="00501737" w:rsidRPr="004613CC" w:rsidRDefault="00501737" w:rsidP="006B5F6B">
      <w:pPr>
        <w:pStyle w:val="texto"/>
        <w:numPr>
          <w:ilvl w:val="0"/>
          <w:numId w:val="9"/>
        </w:numPr>
        <w:tabs>
          <w:tab w:val="clear" w:pos="2835"/>
          <w:tab w:val="clear" w:pos="3969"/>
          <w:tab w:val="clear" w:pos="5103"/>
          <w:tab w:val="clear" w:pos="6237"/>
          <w:tab w:val="clear" w:pos="7371"/>
          <w:tab w:val="left" w:pos="480"/>
          <w:tab w:val="num" w:pos="600"/>
          <w:tab w:val="num" w:pos="720"/>
        </w:tabs>
        <w:spacing w:after="100"/>
        <w:ind w:left="56" w:firstLine="289"/>
        <w:rPr>
          <w:rFonts w:cs="Arial"/>
        </w:rPr>
      </w:pPr>
      <w:r>
        <w:t>Ea ekitaldian Udalak egindako jarduerak eta aurrekontu- eta finantza-eragiketak eta 2018ko Kontu Orokorrean jasotako informazioa bat datozen, a</w:t>
      </w:r>
      <w:r>
        <w:t>l</w:t>
      </w:r>
      <w:r>
        <w:t>derdi esanguratsu guztietan, funts publikoen kudeaketari aplikatu beharreko arauekin.</w:t>
      </w:r>
    </w:p>
    <w:p w:rsidR="00501737" w:rsidRPr="004613CC" w:rsidRDefault="00501737" w:rsidP="006B5F6B">
      <w:pPr>
        <w:pStyle w:val="texto"/>
        <w:numPr>
          <w:ilvl w:val="0"/>
          <w:numId w:val="9"/>
        </w:numPr>
        <w:tabs>
          <w:tab w:val="clear" w:pos="2835"/>
          <w:tab w:val="clear" w:pos="3969"/>
          <w:tab w:val="clear" w:pos="5103"/>
          <w:tab w:val="clear" w:pos="6237"/>
          <w:tab w:val="clear" w:pos="7371"/>
          <w:tab w:val="left" w:pos="480"/>
          <w:tab w:val="num" w:pos="600"/>
          <w:tab w:val="num" w:pos="720"/>
        </w:tabs>
        <w:spacing w:after="100"/>
        <w:ind w:left="56" w:firstLine="289"/>
        <w:rPr>
          <w:rFonts w:cs="Arial"/>
        </w:rPr>
      </w:pPr>
      <w:r>
        <w:t>Aurreko txostenetan emandako gomendioen betetzea.</w:t>
      </w:r>
    </w:p>
    <w:p w:rsidR="004F2EDC" w:rsidRDefault="004F2EDC" w:rsidP="00905A0E">
      <w:pPr>
        <w:pStyle w:val="texto"/>
        <w:tabs>
          <w:tab w:val="clear" w:pos="2835"/>
          <w:tab w:val="clear" w:pos="3969"/>
          <w:tab w:val="clear" w:pos="5103"/>
          <w:tab w:val="clear" w:pos="6237"/>
          <w:tab w:val="clear" w:pos="7371"/>
        </w:tabs>
        <w:spacing w:after="100"/>
        <w:rPr>
          <w:szCs w:val="26"/>
        </w:rPr>
      </w:pPr>
      <w:r>
        <w:t xml:space="preserve">Aurreko iritzia emateaz gainera, lanak barne hartu du 2018rako finkatutako aurrekontu-egonkortasuneko eta finantza-iraunkortasuneko helburuen betetze-maila berrikustea. </w:t>
      </w:r>
    </w:p>
    <w:p w:rsidR="004F2EDC" w:rsidRPr="00AB7BC8" w:rsidRDefault="004F2EDC" w:rsidP="006B5F6B">
      <w:pPr>
        <w:pStyle w:val="texto"/>
        <w:spacing w:after="100"/>
      </w:pPr>
      <w:r>
        <w:t>Fiskalizazioaren irismena Erriberriko Udalaren 2018. urteko Kontu Orokorra da, zeina honela osatuta baitago Nafarroako Toki Administraziorako Kontabil</w:t>
      </w:r>
      <w:r>
        <w:t>i</w:t>
      </w:r>
      <w:r>
        <w:t>tatearen Instrukzio Orokorra onesten duen irailaren 21eko 272/1998 Foru D</w:t>
      </w:r>
      <w:r>
        <w:t>e</w:t>
      </w:r>
      <w:r>
        <w:t xml:space="preserve">kretuaren arabera: </w:t>
      </w:r>
    </w:p>
    <w:p w:rsidR="00501737" w:rsidRDefault="00295DC8" w:rsidP="006B5F6B">
      <w:pPr>
        <w:pStyle w:val="texto"/>
        <w:numPr>
          <w:ilvl w:val="0"/>
          <w:numId w:val="9"/>
        </w:numPr>
        <w:tabs>
          <w:tab w:val="clear" w:pos="2835"/>
          <w:tab w:val="clear" w:pos="3969"/>
          <w:tab w:val="clear" w:pos="5103"/>
          <w:tab w:val="clear" w:pos="6237"/>
          <w:tab w:val="clear" w:pos="7371"/>
          <w:tab w:val="left" w:pos="480"/>
          <w:tab w:val="num" w:pos="600"/>
          <w:tab w:val="num" w:pos="720"/>
        </w:tabs>
        <w:spacing w:after="100"/>
        <w:ind w:left="56" w:firstLine="289"/>
        <w:rPr>
          <w:rFonts w:cs="Arial"/>
        </w:rPr>
      </w:pPr>
      <w:r>
        <w:t>Udalaren beraren kontua:</w:t>
      </w:r>
    </w:p>
    <w:p w:rsidR="004F2EDC" w:rsidRPr="00CA4B62" w:rsidRDefault="008E46D8" w:rsidP="006B5F6B">
      <w:pPr>
        <w:pStyle w:val="texto"/>
        <w:spacing w:after="100"/>
        <w:rPr>
          <w:sz w:val="25"/>
          <w:szCs w:val="25"/>
        </w:rPr>
      </w:pPr>
      <w:r>
        <w:rPr>
          <w:sz w:val="25"/>
          <w:szCs w:val="25"/>
        </w:rPr>
        <w:t>a) Aurrekontuaren likidazioaren espedientea.</w:t>
      </w:r>
    </w:p>
    <w:p w:rsidR="004F2EDC" w:rsidRPr="00CA4B62" w:rsidRDefault="008E46D8" w:rsidP="006B5F6B">
      <w:pPr>
        <w:pStyle w:val="texto"/>
        <w:spacing w:after="100"/>
        <w:rPr>
          <w:sz w:val="25"/>
          <w:szCs w:val="25"/>
        </w:rPr>
      </w:pPr>
      <w:r>
        <w:rPr>
          <w:sz w:val="25"/>
          <w:szCs w:val="25"/>
        </w:rPr>
        <w:t>b) Ekonomia-, ondare- eta finantza-egoeraren espedientea, zeina egoera-balantzeak eta galdu-irabazien kontuak osatzen baitute.</w:t>
      </w:r>
    </w:p>
    <w:p w:rsidR="004F2EDC" w:rsidRPr="00CA4B62" w:rsidRDefault="008E46D8" w:rsidP="006B5F6B">
      <w:pPr>
        <w:pStyle w:val="texto"/>
        <w:spacing w:after="100"/>
        <w:rPr>
          <w:sz w:val="25"/>
          <w:szCs w:val="25"/>
        </w:rPr>
      </w:pPr>
      <w:r>
        <w:t>c) Udalaren kontuaren eranskinak: diruzaintzako egoera-orria, etorkizun</w:t>
      </w:r>
      <w:r>
        <w:t>e</w:t>
      </w:r>
      <w:r>
        <w:t>rako hitzartuta dauden gastuen eta diru-sarreren egoera-orria, balioen egoeraren egoera-orria eta mugimendua, eta tasa eta prezio publikoekin finantzatutako zerbitzuen kostuei buruzko oroitidazkia.</w:t>
      </w:r>
    </w:p>
    <w:p w:rsidR="004F2EDC" w:rsidRPr="00AB7BC8" w:rsidRDefault="004F2EDC" w:rsidP="006B5F6B">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00"/>
        <w:ind w:left="0" w:firstLine="289"/>
        <w:rPr>
          <w:szCs w:val="26"/>
        </w:rPr>
      </w:pPr>
      <w:r>
        <w:t>Kontu orokorraren eranskinak: oroitidazkia, zorraren egoera eta kontu-hartzailetzaren txostena.</w:t>
      </w:r>
    </w:p>
    <w:p w:rsidR="00501737" w:rsidRPr="0001195D" w:rsidRDefault="00501737" w:rsidP="006B5F6B">
      <w:pPr>
        <w:pStyle w:val="texto"/>
        <w:spacing w:after="100"/>
      </w:pPr>
      <w:r>
        <w:t>Fiskalizazioaren denbora-norainokoa 2018ko ekitaldiari dagokio, baina beste ekitaldi batzuei buruzko beharrezko egiaztapenak egin dira ezarritako helb</w:t>
      </w:r>
      <w:r>
        <w:t>u</w:t>
      </w:r>
      <w:r>
        <w:t>ruak hobeki lortzeko.</w:t>
      </w:r>
    </w:p>
    <w:p w:rsidR="004F2EDC" w:rsidRDefault="00501737" w:rsidP="006B5F6B">
      <w:pPr>
        <w:pStyle w:val="texto"/>
        <w:spacing w:after="100"/>
      </w:pPr>
      <w:r>
        <w:t>Legezkotasuna betetzeari dagokionez, irismena txosten honen VI. epigrafean aipatzen diren berrikusitako eragiketei dagokie.</w:t>
      </w:r>
      <w:r>
        <w:br w:type="page"/>
      </w:r>
    </w:p>
    <w:p w:rsidR="00501737" w:rsidRDefault="00501737" w:rsidP="00501737">
      <w:pPr>
        <w:pStyle w:val="atitulo1"/>
        <w:rPr>
          <w:color w:val="auto"/>
        </w:rPr>
      </w:pPr>
      <w:bookmarkStart w:id="13" w:name="_Toc31958227"/>
      <w:r>
        <w:rPr>
          <w:color w:val="auto"/>
        </w:rPr>
        <w:lastRenderedPageBreak/>
        <w:t>IV. Iritzia</w:t>
      </w:r>
      <w:bookmarkEnd w:id="13"/>
      <w:r>
        <w:rPr>
          <w:color w:val="auto"/>
        </w:rPr>
        <w:t xml:space="preserve"> </w:t>
      </w:r>
    </w:p>
    <w:p w:rsidR="00501737" w:rsidRPr="0001195D" w:rsidRDefault="00501737" w:rsidP="00501737">
      <w:pPr>
        <w:pStyle w:val="texto"/>
      </w:pPr>
      <w:r>
        <w:t xml:space="preserve">Erriberriko Udalaren 2018ko ekitaldiko Kontu Orokorra fiskalizatu dugu. Haren kontabilitatearen egoera-orriak laburbilduta jaso ditugu txosten honen V. atalean. </w:t>
      </w:r>
    </w:p>
    <w:p w:rsidR="00501737" w:rsidRPr="00171026" w:rsidRDefault="00501737" w:rsidP="00702797">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Pr>
          <w:rFonts w:ascii="Arial" w:hAnsi="Arial"/>
          <w:i/>
          <w:sz w:val="24"/>
        </w:rPr>
        <w:t>Udalaren erantzukizuna</w:t>
      </w:r>
    </w:p>
    <w:p w:rsidR="00501737" w:rsidRPr="0001195D" w:rsidRDefault="00501737" w:rsidP="00501737">
      <w:pPr>
        <w:pStyle w:val="texto"/>
      </w:pPr>
      <w:r>
        <w:t>Kontu-hartzailetza da kontu orokorra osatzeko ardura duena. Kontua halako moduz egin behar du non leialki irudikatuko baititu Udalaren aurrekontu-likidazioa, ondarea, emaitzak eta finantza-egoera, aplikatzekoa den finantza-informazio publikoari buruzko arau-esparruarekin bat; erantzukizun horrek ha</w:t>
      </w:r>
      <w:r>
        <w:t>r</w:t>
      </w:r>
      <w:r>
        <w:t>tzen ditu iruzurraren edo akatsen ondoriozko ez-betetze materialetatik gabeko Kontu Orokorra egin eta aurkezteko beharrezkoa den barne kontrolaren ko</w:t>
      </w:r>
      <w:r>
        <w:t>n</w:t>
      </w:r>
      <w:r>
        <w:t xml:space="preserve">tzepzioa, ezarpena eta mantentzea. </w:t>
      </w:r>
    </w:p>
    <w:p w:rsidR="00501737" w:rsidRPr="0001195D" w:rsidRDefault="00501737" w:rsidP="00501737">
      <w:pPr>
        <w:pStyle w:val="texto"/>
      </w:pPr>
      <w:r>
        <w:t>Udalaren Osoko Bilkurak 2019ko maiatzaren 23an onetsi zuen Kontu Orok</w:t>
      </w:r>
      <w:r>
        <w:t>o</w:t>
      </w:r>
      <w:r>
        <w:t>rra, behin araudian eskatutako izapideak bete ondoren.</w:t>
      </w:r>
    </w:p>
    <w:p w:rsidR="00501737" w:rsidRPr="0001195D" w:rsidRDefault="00501737" w:rsidP="00501737">
      <w:pPr>
        <w:pStyle w:val="texto"/>
      </w:pPr>
      <w:r>
        <w:t>Udalak bermatu behar du ezen urteko kontuek erakusten dituzten jarduerak, aurrekontu- nahiz finantza-eragiketak eta informazioa bat datozela aplikatu b</w:t>
      </w:r>
      <w:r>
        <w:t>e</w:t>
      </w:r>
      <w:r>
        <w:t>harreko arauekin, eta halaber ezarri behar ditu helburu horretarako beharrezk</w:t>
      </w:r>
      <w:r>
        <w:t>o</w:t>
      </w:r>
      <w:r>
        <w:t xml:space="preserve">tzat jotzen dituen barne-kontroleko sistemak. </w:t>
      </w:r>
    </w:p>
    <w:p w:rsidR="00501737" w:rsidRPr="00171026" w:rsidRDefault="00501737" w:rsidP="00702797">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Pr>
          <w:rFonts w:ascii="Arial" w:hAnsi="Arial"/>
          <w:i/>
          <w:sz w:val="24"/>
        </w:rPr>
        <w:t>Nafarroako Kontuen Ganberaren erantzukizuna</w:t>
      </w:r>
    </w:p>
    <w:p w:rsidR="00501737" w:rsidRPr="0001195D" w:rsidRDefault="00501737" w:rsidP="00501737">
      <w:pPr>
        <w:pStyle w:val="texto"/>
      </w:pPr>
      <w:r>
        <w:t>Gure erantzukizuna da iritzi bat adieraztea 2018ko ekitaldiko kontu orok</w:t>
      </w:r>
      <w:r>
        <w:t>o</w:t>
      </w:r>
      <w:r>
        <w:t xml:space="preserve">rraren fidagarritasunari buruz eta egin diren eragiketen legezkotasunari buruz, gure fiskalizazioan oinarrituta </w:t>
      </w:r>
    </w:p>
    <w:p w:rsidR="00501737" w:rsidRPr="0001195D" w:rsidRDefault="00501737" w:rsidP="00501737">
      <w:pPr>
        <w:pStyle w:val="texto"/>
      </w:pPr>
      <w:r>
        <w:t>Horretarako, hura egin dugu Kanpo Kontroleko Erakunde Publikoek erabak</w:t>
      </w:r>
      <w:r>
        <w:t>i</w:t>
      </w:r>
      <w:r>
        <w:t>tako funtsezko fiskalizazio-printzipioen arabera, eta, zehazki, finantza-fiskalizazioari buruz ISSAI-ES 200en ezarritakoen arabera, bai eta betetzearen fiskalizazioari buruzkoa den ISSAI-ES 400 delakoan ezarritakoen arabera; h</w:t>
      </w:r>
      <w:r>
        <w:t>a</w:t>
      </w:r>
      <w:r>
        <w:t>laber, kanpo kontroleko organoen fiskalizazioari buruzko gida praktikoak er</w:t>
      </w:r>
      <w:r>
        <w:t>a</w:t>
      </w:r>
      <w:r>
        <w:t xml:space="preserve">bili ditugu. Printzipio horiek eskatzen dute etikaren arloko eskakizunak bete ditzagula, bai eta fiskalizazioaren plangintza eta betearaztea egin ditzagula ere, honako helburu honekin: kontu orokorretan arrazoizko segurtasun bat lortzea eta haietan akats materialik ez egotea; eta finantzen egoera-orrietan islatutako jarduketak, finantza-eragiketak eta informazioa, alderdi adierazgarri guztietan, arau indardunen araberakoak izatea. </w:t>
      </w:r>
    </w:p>
    <w:p w:rsidR="004F2EDC" w:rsidRDefault="00501737" w:rsidP="00501737">
      <w:pPr>
        <w:pStyle w:val="texto"/>
      </w:pPr>
      <w:r>
        <w:t>Fiskalizazio batek eskatzen du prozedura batzuk aplika ditzagula auditoria-ebidentzia bat lortzeko urteko kontuetan adierazitako zenbatekoei eta inform</w:t>
      </w:r>
      <w:r>
        <w:t>a</w:t>
      </w:r>
      <w:r>
        <w:t>zioari buruz, bai eta eragiketen legezkotasunari buruz ere. Hautatutako proz</w:t>
      </w:r>
      <w:r>
        <w:t>e</w:t>
      </w:r>
      <w:r>
        <w:t>durak auditorearen irizpidearen araberakoak dira, horren barne dela kontu or</w:t>
      </w:r>
      <w:r>
        <w:t>o</w:t>
      </w:r>
      <w:r>
        <w:t>korren akats materialei buruzko arriskuen balorazioa, akats hori iruzurraren n</w:t>
      </w:r>
      <w:r>
        <w:t>a</w:t>
      </w:r>
      <w:r>
        <w:lastRenderedPageBreak/>
        <w:t>hiz akatsaren ondoriozkoa denean eta legezkotasunaren ez-betetze aipagarrien ondoriozkoa denean. Arriskuari buruzko balorazio horiek egiterakoan, audit</w:t>
      </w:r>
      <w:r>
        <w:t>o</w:t>
      </w:r>
      <w:r>
        <w:t>reak barne kontrola hartzen du kontuan —entitateak kontu orokorrak egin d</w:t>
      </w:r>
      <w:r>
        <w:t>i</w:t>
      </w:r>
      <w:r>
        <w:t>tzan garrantzitsua baita— inguruabarren araberako auditoria prozedura egokiak diseinatze aldera, eta ez entitatearen barne kontrolaren eraginkortasunari b</w:t>
      </w:r>
      <w:r>
        <w:t>u</w:t>
      </w:r>
      <w:r>
        <w:t xml:space="preserve">ruzko iritzia emateko xedez. </w:t>
      </w:r>
    </w:p>
    <w:p w:rsidR="00501737" w:rsidRPr="0001195D" w:rsidRDefault="00501737" w:rsidP="00501737">
      <w:pPr>
        <w:pStyle w:val="texto"/>
      </w:pPr>
      <w:r>
        <w:t>Auditoria batek barne biltzen du, era berean, aplikatutako kontabilitate-politiken egokitasunaren eta arduradunek egindako kontabilitate-estimazioen arrazoizkotasunaren ebaluazioa, bai eta Kontu Orokorraren aurkezpenaren eb</w:t>
      </w:r>
      <w:r>
        <w:t>a</w:t>
      </w:r>
      <w:r>
        <w:t xml:space="preserve">luazioa ere, aurkezpen hori bere osotasunean hartuta. </w:t>
      </w:r>
    </w:p>
    <w:p w:rsidR="00501737" w:rsidRPr="0001195D" w:rsidRDefault="00501737" w:rsidP="00501737">
      <w:pPr>
        <w:pStyle w:val="texto"/>
      </w:pPr>
      <w:r>
        <w:t>Gure ustez lortu dugun auditoria-ebidentziak behar adinako oinarria eta oin</w:t>
      </w:r>
      <w:r>
        <w:t>a</w:t>
      </w:r>
      <w:r>
        <w:t>rri egokia biltzen du finantzen eta betetzearen gainean egin dugun fiskalizaz</w:t>
      </w:r>
      <w:r>
        <w:t>i</w:t>
      </w:r>
      <w:r>
        <w:t>oari buruzko iritziak funtsa izateko.</w:t>
      </w:r>
    </w:p>
    <w:p w:rsidR="00501737" w:rsidRPr="00702797" w:rsidRDefault="00501737" w:rsidP="00501737">
      <w:pPr>
        <w:pStyle w:val="atitulo2"/>
        <w:spacing w:before="240"/>
      </w:pPr>
      <w:bookmarkStart w:id="14" w:name="_Toc188167195"/>
      <w:bookmarkStart w:id="15" w:name="_Toc303592532"/>
      <w:bookmarkStart w:id="16" w:name="_Toc309383715"/>
      <w:bookmarkStart w:id="17" w:name="_Toc339016604"/>
      <w:bookmarkStart w:id="18" w:name="_Toc442251795"/>
      <w:bookmarkStart w:id="19" w:name="_Toc31958228"/>
      <w:r>
        <w:t xml:space="preserve">IV.1 </w:t>
      </w:r>
      <w:bookmarkEnd w:id="14"/>
      <w:bookmarkEnd w:id="15"/>
      <w:bookmarkEnd w:id="16"/>
      <w:bookmarkEnd w:id="17"/>
      <w:bookmarkEnd w:id="18"/>
      <w:r>
        <w:t>Auditoretza finantzarioko iritzia</w:t>
      </w:r>
      <w:bookmarkEnd w:id="19"/>
      <w:r>
        <w:t xml:space="preserve"> </w:t>
      </w:r>
    </w:p>
    <w:p w:rsidR="00501737" w:rsidRPr="00171026" w:rsidRDefault="00501737" w:rsidP="00702797">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Pr>
          <w:rFonts w:ascii="Arial" w:hAnsi="Arial"/>
          <w:i/>
          <w:sz w:val="24"/>
        </w:rPr>
        <w:t>Iritziaren oinarria, salbuespenekin</w:t>
      </w:r>
    </w:p>
    <w:p w:rsidR="00905A0E" w:rsidRDefault="00D51D62" w:rsidP="00D51D62">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Ekitaldia ixteko garaian balantzeko ibilgetua 15,9 milioi eurotan baloratuta dago. Ezin dugu saldo hori babestu 2017ko ekitaldiaren itxieran ageri den i</w:t>
      </w:r>
      <w:r>
        <w:t>n</w:t>
      </w:r>
      <w:r>
        <w:t>bentarioaren saldoarekin (25,2 milioi euro).</w:t>
      </w:r>
    </w:p>
    <w:p w:rsidR="00905A0E" w:rsidRDefault="003B4D73" w:rsidP="004F2ED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Diru-bilketa zaileko eskubideak 200.758 eurotan azpibaloratuta daude, sa</w:t>
      </w:r>
      <w:r>
        <w:t>l</w:t>
      </w:r>
      <w:r>
        <w:t xml:space="preserve">dotik itxitako ekitaldietako hartzekodunen kontu bat deskontatu delako; beraz, gastu orokorretarako diruzaintza-gerakina zenbateko horretan gainbaloratuta dago. </w:t>
      </w:r>
    </w:p>
    <w:p w:rsidR="00830363" w:rsidRPr="00830363" w:rsidRDefault="00905A0E" w:rsidP="004F2ED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Ezin izan dugu egiaztatu ekitaldiko lehen sei hilabeteei dagokien saldoaren zatia, zeina, aurrekontua gauzatzeko oinarrien arabera, bilketa zaileko eskub</w:t>
      </w:r>
      <w:r>
        <w:t>i</w:t>
      </w:r>
      <w:r>
        <w:t>detzat hartzen baita.</w:t>
      </w:r>
    </w:p>
    <w:p w:rsidR="00501737" w:rsidRPr="00171026" w:rsidRDefault="00501737" w:rsidP="00702797">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bookmarkStart w:id="20" w:name="_Toc430262564"/>
      <w:bookmarkStart w:id="21" w:name="_Toc430262611"/>
      <w:bookmarkStart w:id="22" w:name="_Toc430436893"/>
      <w:bookmarkStart w:id="23" w:name="_Toc430436921"/>
      <w:bookmarkStart w:id="24" w:name="_Toc430498291"/>
      <w:bookmarkStart w:id="25" w:name="_Toc430607595"/>
      <w:bookmarkStart w:id="26" w:name="_Toc430693488"/>
      <w:bookmarkStart w:id="27" w:name="_Toc430693525"/>
      <w:bookmarkStart w:id="28" w:name="_Toc430935361"/>
      <w:r>
        <w:rPr>
          <w:rFonts w:ascii="Arial" w:hAnsi="Arial"/>
          <w:i/>
          <w:sz w:val="24"/>
        </w:rPr>
        <w:t>Auditoretza finantzarioko iritzia, salbuespenekin.</w:t>
      </w:r>
    </w:p>
    <w:bookmarkEnd w:id="20"/>
    <w:bookmarkEnd w:id="21"/>
    <w:bookmarkEnd w:id="22"/>
    <w:bookmarkEnd w:id="23"/>
    <w:bookmarkEnd w:id="24"/>
    <w:bookmarkEnd w:id="25"/>
    <w:bookmarkEnd w:id="26"/>
    <w:bookmarkEnd w:id="27"/>
    <w:bookmarkEnd w:id="28"/>
    <w:p w:rsidR="00501737" w:rsidRDefault="00501737" w:rsidP="00501737">
      <w:pPr>
        <w:pStyle w:val="texto"/>
        <w:rPr>
          <w:szCs w:val="26"/>
        </w:rPr>
      </w:pPr>
      <w:r>
        <w:t>Gure iritziz, "Iritziaren oinarria, salbuespenekin" atalean azaldutako nora</w:t>
      </w:r>
      <w:r>
        <w:t>i</w:t>
      </w:r>
      <w:r>
        <w:t>nokoaren mugek izan ditzaketen eraginengatik eta deskribatutako egitateek dauzkaten eraginengatik ez bada, Udalaren Kontu Orokorrak irudi zehatza er</w:t>
      </w:r>
      <w:r>
        <w:t>a</w:t>
      </w:r>
      <w:r>
        <w:t>kusten du alderdi adierazgarri guztietan, Udalaren ondareari eta 2018ko abe</w:t>
      </w:r>
      <w:r>
        <w:t>n</w:t>
      </w:r>
      <w:r>
        <w:t>duaren 31ko finantza-egoerari dagokienez. Halaber, haren emaitza ekonomiko eta aurrekontukoak islatzen dituzte, data horretan amaitutako ekitaldiari dago</w:t>
      </w:r>
      <w:r>
        <w:t>z</w:t>
      </w:r>
      <w:r>
        <w:t>kionak, aplikatzekoa den informazio finantzarioari buruzko lege-esparruari eta, bereziki, bertan jasotako kontabilitateko eta aurrekontuetako printzipio eta iri</w:t>
      </w:r>
      <w:r>
        <w:t>z</w:t>
      </w:r>
      <w:r>
        <w:t>pideei jarraituz betiere.</w:t>
      </w:r>
    </w:p>
    <w:p w:rsidR="00F80573" w:rsidRDefault="00F80573" w:rsidP="00501737">
      <w:pPr>
        <w:pStyle w:val="texto"/>
        <w:rPr>
          <w:szCs w:val="26"/>
        </w:rPr>
      </w:pPr>
    </w:p>
    <w:p w:rsidR="00F80573" w:rsidRPr="000D00F1" w:rsidRDefault="00F80573" w:rsidP="00501737">
      <w:pPr>
        <w:pStyle w:val="texto"/>
        <w:rPr>
          <w:color w:val="FF0000"/>
          <w:szCs w:val="26"/>
        </w:rPr>
      </w:pPr>
    </w:p>
    <w:p w:rsidR="00905A0E" w:rsidRPr="00B11B71" w:rsidRDefault="00905A0E" w:rsidP="00905A0E">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bookmarkStart w:id="29" w:name="_Toc188167196"/>
      <w:bookmarkStart w:id="30" w:name="_Toc303592533"/>
      <w:bookmarkStart w:id="31" w:name="_Toc309383716"/>
      <w:bookmarkStart w:id="32" w:name="_Toc339016605"/>
      <w:bookmarkStart w:id="33" w:name="_Toc442251796"/>
      <w:r>
        <w:rPr>
          <w:rFonts w:ascii="Arial" w:hAnsi="Arial"/>
          <w:i/>
          <w:sz w:val="24"/>
        </w:rPr>
        <w:lastRenderedPageBreak/>
        <w:t>Azpimarra egiteko paragrafoa</w:t>
      </w:r>
    </w:p>
    <w:p w:rsidR="00905A0E" w:rsidRDefault="00905A0E" w:rsidP="00905A0E">
      <w:pPr>
        <w:pStyle w:val="texto"/>
        <w:spacing w:before="240"/>
      </w:pPr>
      <w:r>
        <w:t>Honako gai hauek direla-eta arreta deitu nahi dugu:</w:t>
      </w:r>
    </w:p>
    <w:p w:rsidR="00905A0E" w:rsidRDefault="00905A0E" w:rsidP="00905A0E">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Egoera balantzearen zordunen saldoaren barruan, 1,87 milioi euroko ze</w:t>
      </w:r>
      <w:r>
        <w:t>n</w:t>
      </w:r>
      <w:r>
        <w:t>batekoa dago, zeina behar bezala islatuta baitago diruzaintza-gerakinean, diru-bilketa zaileko eskubideen kontzeptuan. Erriberriko Udal Plan Orokorreko UER-3 exekuzio-unitatearen urbanizazio-kuotei dagokie, jabekide batzuek o</w:t>
      </w:r>
      <w:r>
        <w:t>r</w:t>
      </w:r>
      <w:r>
        <w:t>daintzeke jarraitzen baitute. Unitate horren 2008ko ekitaldiko birzatitze-proiektutik eta ondorengo behin-behineko eta behin betiko likidazio kontuet</w:t>
      </w:r>
      <w:r>
        <w:t>a</w:t>
      </w:r>
      <w:r>
        <w:t>tik sortu da zenbatekoa. Zor guztiz exekutibo eta irmoa da, behin betiko likid</w:t>
      </w:r>
      <w:r>
        <w:t>a</w:t>
      </w:r>
      <w:r>
        <w:t>zio-kontua egoitza judizialean berretsi baita. Txosten hau idazten den unean, premiamendu-bidean daude oraindik ere.</w:t>
      </w:r>
    </w:p>
    <w:p w:rsidR="00905A0E" w:rsidRPr="00295DC8" w:rsidRDefault="00676FC9" w:rsidP="00905A0E">
      <w:pPr>
        <w:pStyle w:val="texto"/>
      </w:pPr>
      <w:r>
        <w:t>Aipatutako hirigintza-jarduketa lankidetza-sistemaren bidez kudeatu zen, eta, beraz, Erriberriko Udalak urbanizazioa egin behar izan zuen, eta kostu osoa bere gain hartu. Jabekide guztiek urbanizazio-kuota guztiak ordaindu ez zitu</w:t>
      </w:r>
      <w:r>
        <w:t>z</w:t>
      </w:r>
      <w:r>
        <w:t xml:space="preserve">tenez, 2010eko ekitaldian 2,14 milioi euroko mailegu bat hartu behar izan zen; kopuru horretatik, izan ere, 1,37 milioi euroko zorra zegoen 2018ko ekitaldia ixtean, hau da, zenbatekoaren ehuneko 64. </w:t>
      </w:r>
    </w:p>
    <w:p w:rsidR="00905A0E" w:rsidRDefault="00905A0E" w:rsidP="00905A0E">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Aurrekontu-egonkortasunari eta finantza-iraunkortasunari dagokienez, zo</w:t>
      </w:r>
      <w:r>
        <w:t>r</w:t>
      </w:r>
      <w:r>
        <w:t>petze-maila diru-sarreran arrunten ehuneko 99koa da. Adierazle horri dagoki</w:t>
      </w:r>
      <w:r>
        <w:t>o</w:t>
      </w:r>
      <w:r>
        <w:t>nez, tokiko ogasun-legerian eskatutako ehuneko 110eko gehieneko mugaren azpitik dagoen arren, beste zorpetze batera jo beharko balitz, Nafarroako G</w:t>
      </w:r>
      <w:r>
        <w:t>o</w:t>
      </w:r>
      <w:r>
        <w:t>bernuaren aldez aurreko baimena lortu beharko litzateke, adierazlea diru-sarrera arrunten ehuneko 75etik gora baitago; betiere, aurretik aipatutako eh</w:t>
      </w:r>
      <w:r>
        <w:t>u</w:t>
      </w:r>
      <w:r>
        <w:t>neko 110eko muga ezin izanen da gainditu.</w:t>
      </w:r>
    </w:p>
    <w:p w:rsidR="00905A0E" w:rsidRDefault="00905A0E" w:rsidP="00905A0E">
      <w:pPr>
        <w:pStyle w:val="texto"/>
        <w:spacing w:before="240"/>
      </w:pPr>
      <w:r>
        <w:t>Gai horiek ez dute gure iritzia aldatzen.</w:t>
      </w:r>
    </w:p>
    <w:p w:rsidR="00501737" w:rsidRPr="00702797" w:rsidRDefault="00501737" w:rsidP="00501737">
      <w:pPr>
        <w:pStyle w:val="atitulo2"/>
        <w:spacing w:before="240"/>
      </w:pPr>
      <w:bookmarkStart w:id="34" w:name="_Toc31958229"/>
      <w:r>
        <w:t xml:space="preserve">IV.2. </w:t>
      </w:r>
      <w:bookmarkEnd w:id="29"/>
      <w:bookmarkEnd w:id="30"/>
      <w:bookmarkEnd w:id="31"/>
      <w:bookmarkEnd w:id="32"/>
      <w:r>
        <w:t>Legezkotasuna betetzeari buruzko iritzi</w:t>
      </w:r>
      <w:bookmarkEnd w:id="33"/>
      <w:r>
        <w:t>a</w:t>
      </w:r>
      <w:bookmarkEnd w:id="34"/>
    </w:p>
    <w:p w:rsidR="00501737" w:rsidRPr="00171026" w:rsidRDefault="00501737" w:rsidP="00702797">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Pr>
          <w:rFonts w:ascii="Arial" w:hAnsi="Arial"/>
          <w:i/>
          <w:sz w:val="24"/>
        </w:rPr>
        <w:t>Iritziaren oinarria, salbuespenekin</w:t>
      </w:r>
    </w:p>
    <w:p w:rsidR="00572943" w:rsidRDefault="00572943" w:rsidP="004F2ED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Aurrekontuaren exekuzio-oinarrietan gastuen aldez aurreko fiskalizazio mugatuaren araubidea aurreikusi da, tokiko ogasun-esparruan xedatutakoaren aurka, zeren eta Erriberriko Udala 50.000 biztanle baino gutxiagoko udalerria baita.</w:t>
      </w:r>
    </w:p>
    <w:p w:rsidR="00E50E0B" w:rsidRPr="007B7A77" w:rsidRDefault="00E50E0B" w:rsidP="00E50E0B">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148.523 euro ordaindu dira hainbat zerbitzu- eta hornidura-gasturengatik, eta ez dago jasota dagokion esleipen-prozedura izapidetu denik.</w:t>
      </w:r>
    </w:p>
    <w:p w:rsidR="00830363" w:rsidRPr="00830363" w:rsidRDefault="00830363" w:rsidP="00830363">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Ikastetxea garbitzeko kontratua ehuneko 31n aldatu da, Kontratu Publikoei buruzko ekainaren 9ko 6/2006 Foru Legean aurreikusitako ehuneko 20ko geh</w:t>
      </w:r>
      <w:r>
        <w:t>i</w:t>
      </w:r>
      <w:r>
        <w:t>eneko muga gaindituz; muga hori gaindituz gero, kontratua automatikoki su</w:t>
      </w:r>
      <w:r>
        <w:t>n</w:t>
      </w:r>
      <w:r>
        <w:lastRenderedPageBreak/>
        <w:t>tsiarazi behar da. Kontratua, ordea, ez zuten suntsiarazi, legez ezarritakoaren aurka, aipatutako muga gainditu arren.</w:t>
      </w:r>
    </w:p>
    <w:p w:rsidR="00501737" w:rsidRPr="00171026" w:rsidRDefault="00501737" w:rsidP="00702797">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Pr>
          <w:rFonts w:ascii="Arial" w:hAnsi="Arial"/>
          <w:i/>
          <w:sz w:val="24"/>
        </w:rPr>
        <w:t>Legezkotasuna betetzeari buruzko iritzia, salbuespenekin</w:t>
      </w:r>
    </w:p>
    <w:p w:rsidR="00501737" w:rsidRPr="0001195D" w:rsidRDefault="00501737" w:rsidP="0001195D">
      <w:pPr>
        <w:pStyle w:val="texto"/>
      </w:pPr>
      <w:r>
        <w:t>Gure iritziz, egindako lanaren irismena kontuan hartuta, "Iritziaren oinarria, salbuespen batzuekin" paragrafoan azaldutako ez-betetzeen eraginarengatik ez bada, Udalaren 2018ko ekitaldiko jarduerak, finantza-eragiketak eta sozietate</w:t>
      </w:r>
      <w:r>
        <w:t>a</w:t>
      </w:r>
      <w:r>
        <w:t>ren egoera-orri finantzarioetan azaldutako informazioa bat datoz, garrantzizko alderdi guztietan, aplikatzekoak diren arauekin.</w:t>
      </w:r>
    </w:p>
    <w:p w:rsidR="00BC47CA" w:rsidRDefault="00BC47CA" w:rsidP="00F32D04">
      <w:pPr>
        <w:pStyle w:val="texto"/>
        <w:tabs>
          <w:tab w:val="clear" w:pos="2835"/>
          <w:tab w:val="clear" w:pos="3969"/>
          <w:tab w:val="clear" w:pos="5103"/>
          <w:tab w:val="clear" w:pos="6237"/>
          <w:tab w:val="clear" w:pos="7371"/>
          <w:tab w:val="left" w:pos="480"/>
          <w:tab w:val="num" w:pos="6597"/>
        </w:tabs>
        <w:spacing w:before="240" w:after="200"/>
        <w:ind w:firstLine="0"/>
      </w:pPr>
      <w:bookmarkStart w:id="35" w:name="_Toc339016608"/>
      <w:bookmarkStart w:id="36" w:name="_Toc442251799"/>
      <w:r>
        <w:br w:type="page"/>
      </w:r>
    </w:p>
    <w:p w:rsidR="00501737" w:rsidRPr="002E6C8A" w:rsidRDefault="00501737" w:rsidP="00501737">
      <w:pPr>
        <w:pStyle w:val="atitulo1"/>
        <w:rPr>
          <w:color w:val="auto"/>
        </w:rPr>
      </w:pPr>
      <w:bookmarkStart w:id="37" w:name="_Toc31958230"/>
      <w:r>
        <w:rPr>
          <w:color w:val="auto"/>
        </w:rPr>
        <w:lastRenderedPageBreak/>
        <w:t>V. Kontu orokorraren laburpena</w:t>
      </w:r>
      <w:bookmarkEnd w:id="35"/>
      <w:bookmarkEnd w:id="36"/>
      <w:bookmarkEnd w:id="37"/>
    </w:p>
    <w:p w:rsidR="00501737" w:rsidRPr="0001195D" w:rsidRDefault="00501737" w:rsidP="0001195D">
      <w:pPr>
        <w:pStyle w:val="texto"/>
      </w:pPr>
      <w:bookmarkStart w:id="38" w:name="_Toc309383720"/>
      <w:r>
        <w:t>Ondoren Udalaren 2018ko ekitaldiko Kontu Orokorraren egoera-orri garra</w:t>
      </w:r>
      <w:r>
        <w:t>n</w:t>
      </w:r>
      <w:r>
        <w:t>tzitsuenak erakusten ditugu.</w:t>
      </w:r>
    </w:p>
    <w:p w:rsidR="00501737" w:rsidRPr="00702797" w:rsidRDefault="00501737" w:rsidP="00501737">
      <w:pPr>
        <w:pStyle w:val="atitulo2"/>
        <w:spacing w:before="240"/>
      </w:pPr>
      <w:bookmarkStart w:id="39" w:name="_Toc339016609"/>
      <w:bookmarkStart w:id="40" w:name="_Toc442251800"/>
      <w:bookmarkStart w:id="41" w:name="_Toc31958231"/>
      <w:r>
        <w:t>V.1. Aurrekontu-betetzearen egoera-orria</w:t>
      </w:r>
      <w:bookmarkEnd w:id="41"/>
      <w:r>
        <w:t xml:space="preserve">  </w:t>
      </w:r>
      <w:bookmarkEnd w:id="38"/>
      <w:bookmarkEnd w:id="39"/>
      <w:bookmarkEnd w:id="40"/>
    </w:p>
    <w:p w:rsidR="00501737" w:rsidRPr="003A12A8" w:rsidRDefault="00501737" w:rsidP="00501737">
      <w:pPr>
        <w:pStyle w:val="CuadroTtulo"/>
        <w:spacing w:before="440" w:after="240"/>
        <w:jc w:val="center"/>
      </w:pPr>
      <w:r>
        <w:t xml:space="preserve">Gastuak, kapituluz kapitulu </w:t>
      </w:r>
    </w:p>
    <w:tbl>
      <w:tblPr>
        <w:tblW w:w="5519" w:type="pct"/>
        <w:jc w:val="center"/>
        <w:tblCellMar>
          <w:left w:w="70" w:type="dxa"/>
          <w:right w:w="70" w:type="dxa"/>
        </w:tblCellMar>
        <w:tblLook w:val="04A0" w:firstRow="1" w:lastRow="0" w:firstColumn="1" w:lastColumn="0" w:noHBand="0" w:noVBand="1"/>
      </w:tblPr>
      <w:tblGrid>
        <w:gridCol w:w="3273"/>
        <w:gridCol w:w="915"/>
        <w:gridCol w:w="811"/>
        <w:gridCol w:w="851"/>
        <w:gridCol w:w="1155"/>
        <w:gridCol w:w="915"/>
        <w:gridCol w:w="1069"/>
        <w:gridCol w:w="983"/>
        <w:gridCol w:w="1069"/>
      </w:tblGrid>
      <w:tr w:rsidR="00501737" w:rsidRPr="003A12A8" w:rsidTr="002C0F02">
        <w:trPr>
          <w:trHeight w:val="495"/>
          <w:jc w:val="center"/>
        </w:trPr>
        <w:tc>
          <w:tcPr>
            <w:tcW w:w="1640"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3C16D3">
            <w:pPr>
              <w:pStyle w:val="cuatexto"/>
              <w:jc w:val="left"/>
              <w:rPr>
                <w:rFonts w:ascii="Arial" w:hAnsi="Arial" w:cs="Arial"/>
                <w:sz w:val="16"/>
                <w:szCs w:val="16"/>
              </w:rPr>
            </w:pPr>
            <w:r>
              <w:rPr>
                <w:rFonts w:ascii="Arial" w:hAnsi="Arial"/>
                <w:sz w:val="16"/>
                <w:szCs w:val="16"/>
              </w:rPr>
              <w:t>Deskribapena</w:t>
            </w:r>
          </w:p>
        </w:tc>
        <w:tc>
          <w:tcPr>
            <w:tcW w:w="434" w:type="pct"/>
            <w:tcBorders>
              <w:top w:val="single" w:sz="4" w:space="0" w:color="auto"/>
              <w:left w:val="nil"/>
              <w:bottom w:val="single" w:sz="4" w:space="0" w:color="auto"/>
              <w:right w:val="nil"/>
            </w:tcBorders>
            <w:shd w:val="clear" w:color="auto" w:fill="FABF8F" w:themeFill="accent6" w:themeFillTint="99"/>
            <w:vAlign w:val="center"/>
          </w:tcPr>
          <w:p w:rsidR="00501737" w:rsidRPr="004A3970" w:rsidRDefault="004F2EDC" w:rsidP="002C0F02">
            <w:pPr>
              <w:pStyle w:val="cuatexto"/>
              <w:jc w:val="right"/>
              <w:rPr>
                <w:rFonts w:ascii="Arial" w:hAnsi="Arial" w:cs="Arial"/>
                <w:sz w:val="16"/>
                <w:szCs w:val="16"/>
              </w:rPr>
            </w:pPr>
            <w:r>
              <w:rPr>
                <w:rFonts w:ascii="Arial" w:hAnsi="Arial"/>
                <w:sz w:val="16"/>
                <w:szCs w:val="16"/>
              </w:rPr>
              <w:t>Hasierako kreditua</w:t>
            </w:r>
          </w:p>
          <w:p w:rsidR="00501737" w:rsidRPr="004A3970" w:rsidRDefault="00501737" w:rsidP="002C0F02">
            <w:pPr>
              <w:pStyle w:val="cuatexto"/>
              <w:jc w:val="right"/>
              <w:rPr>
                <w:rFonts w:ascii="Arial" w:hAnsi="Arial" w:cs="Arial"/>
                <w:sz w:val="16"/>
                <w:szCs w:val="16"/>
              </w:rPr>
            </w:pPr>
            <w:r>
              <w:rPr>
                <w:rFonts w:ascii="Arial" w:hAnsi="Arial"/>
                <w:sz w:val="16"/>
                <w:szCs w:val="16"/>
              </w:rPr>
              <w:t xml:space="preserve"> </w:t>
            </w:r>
          </w:p>
        </w:tc>
        <w:tc>
          <w:tcPr>
            <w:tcW w:w="364" w:type="pct"/>
            <w:tcBorders>
              <w:top w:val="single" w:sz="4" w:space="0" w:color="auto"/>
              <w:left w:val="nil"/>
              <w:bottom w:val="single" w:sz="4" w:space="0" w:color="auto"/>
              <w:right w:val="nil"/>
            </w:tcBorders>
            <w:shd w:val="clear" w:color="auto" w:fill="FABF8F" w:themeFill="accent6" w:themeFillTint="99"/>
            <w:vAlign w:val="center"/>
          </w:tcPr>
          <w:p w:rsidR="00501737" w:rsidRPr="004A3970" w:rsidRDefault="00501737" w:rsidP="002C0F02">
            <w:pPr>
              <w:pStyle w:val="cuatexto"/>
              <w:jc w:val="right"/>
              <w:rPr>
                <w:rFonts w:ascii="Arial" w:hAnsi="Arial" w:cs="Arial"/>
                <w:sz w:val="16"/>
                <w:szCs w:val="16"/>
              </w:rPr>
            </w:pPr>
            <w:r>
              <w:rPr>
                <w:rFonts w:ascii="Arial" w:hAnsi="Arial"/>
                <w:sz w:val="16"/>
                <w:szCs w:val="16"/>
              </w:rPr>
              <w:t>Aldaketa</w:t>
            </w:r>
          </w:p>
        </w:tc>
        <w:tc>
          <w:tcPr>
            <w:tcW w:w="505" w:type="pct"/>
            <w:tcBorders>
              <w:top w:val="single" w:sz="4" w:space="0" w:color="auto"/>
              <w:left w:val="nil"/>
              <w:bottom w:val="single" w:sz="4" w:space="0" w:color="auto"/>
              <w:right w:val="nil"/>
            </w:tcBorders>
            <w:shd w:val="clear" w:color="auto" w:fill="FABF8F" w:themeFill="accent6" w:themeFillTint="99"/>
            <w:vAlign w:val="center"/>
          </w:tcPr>
          <w:p w:rsidR="00501737" w:rsidRPr="004A3970" w:rsidRDefault="004F2EDC" w:rsidP="002C0F02">
            <w:pPr>
              <w:pStyle w:val="cuatexto"/>
              <w:jc w:val="right"/>
              <w:rPr>
                <w:rFonts w:ascii="Arial" w:hAnsi="Arial" w:cs="Arial"/>
                <w:sz w:val="16"/>
                <w:szCs w:val="16"/>
              </w:rPr>
            </w:pPr>
            <w:r>
              <w:rPr>
                <w:rFonts w:ascii="Arial" w:hAnsi="Arial"/>
                <w:sz w:val="16"/>
                <w:szCs w:val="16"/>
              </w:rPr>
              <w:t>Behin betiko kreditua</w:t>
            </w:r>
          </w:p>
        </w:tc>
        <w:tc>
          <w:tcPr>
            <w:tcW w:w="577" w:type="pct"/>
            <w:tcBorders>
              <w:top w:val="single" w:sz="4" w:space="0" w:color="auto"/>
              <w:left w:val="nil"/>
              <w:bottom w:val="single" w:sz="4" w:space="0" w:color="auto"/>
              <w:right w:val="nil"/>
            </w:tcBorders>
            <w:shd w:val="clear" w:color="auto" w:fill="FABF8F" w:themeFill="accent6" w:themeFillTint="99"/>
            <w:vAlign w:val="center"/>
          </w:tcPr>
          <w:p w:rsidR="00501737" w:rsidRPr="004A3970" w:rsidRDefault="00501737" w:rsidP="002C0F02">
            <w:pPr>
              <w:pStyle w:val="cuatexto"/>
              <w:jc w:val="right"/>
              <w:rPr>
                <w:rFonts w:ascii="Arial" w:hAnsi="Arial" w:cs="Arial"/>
                <w:sz w:val="16"/>
                <w:szCs w:val="16"/>
              </w:rPr>
            </w:pPr>
            <w:r>
              <w:rPr>
                <w:rFonts w:ascii="Arial" w:hAnsi="Arial"/>
                <w:sz w:val="16"/>
                <w:szCs w:val="16"/>
              </w:rPr>
              <w:t>Aitortutako betebeharrak</w:t>
            </w:r>
          </w:p>
        </w:tc>
        <w:tc>
          <w:tcPr>
            <w:tcW w:w="242"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FC331F">
            <w:pPr>
              <w:pStyle w:val="cuatexto"/>
              <w:jc w:val="center"/>
              <w:rPr>
                <w:rFonts w:ascii="Arial" w:hAnsi="Arial" w:cs="Arial"/>
                <w:sz w:val="16"/>
                <w:szCs w:val="16"/>
              </w:rPr>
            </w:pPr>
            <w:r>
              <w:rPr>
                <w:rFonts w:ascii="Arial" w:hAnsi="Arial"/>
                <w:sz w:val="16"/>
                <w:szCs w:val="16"/>
              </w:rPr>
              <w:t>Betetakoa (%)</w:t>
            </w:r>
          </w:p>
        </w:tc>
        <w:tc>
          <w:tcPr>
            <w:tcW w:w="432"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rPr>
            </w:pPr>
            <w:r>
              <w:rPr>
                <w:rFonts w:ascii="Arial" w:hAnsi="Arial"/>
                <w:sz w:val="16"/>
                <w:szCs w:val="16"/>
              </w:rPr>
              <w:t>Ordainketak</w:t>
            </w:r>
          </w:p>
        </w:tc>
        <w:tc>
          <w:tcPr>
            <w:tcW w:w="273"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FC331F">
            <w:pPr>
              <w:pStyle w:val="cuatexto"/>
              <w:jc w:val="center"/>
              <w:rPr>
                <w:rFonts w:ascii="Arial" w:hAnsi="Arial" w:cs="Arial"/>
                <w:sz w:val="16"/>
                <w:szCs w:val="16"/>
              </w:rPr>
            </w:pPr>
            <w:r>
              <w:rPr>
                <w:rFonts w:ascii="Arial" w:hAnsi="Arial"/>
                <w:sz w:val="16"/>
                <w:szCs w:val="16"/>
              </w:rPr>
              <w:t>Ordainketa (%)</w:t>
            </w:r>
          </w:p>
        </w:tc>
        <w:tc>
          <w:tcPr>
            <w:tcW w:w="533"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rPr>
            </w:pPr>
            <w:r>
              <w:rPr>
                <w:rFonts w:ascii="Arial" w:hAnsi="Arial"/>
                <w:sz w:val="16"/>
                <w:szCs w:val="16"/>
              </w:rPr>
              <w:t>Ordaintzeko dagoena</w:t>
            </w:r>
          </w:p>
        </w:tc>
      </w:tr>
      <w:tr w:rsidR="00501737" w:rsidRPr="003A12A8" w:rsidTr="002C0F02">
        <w:trPr>
          <w:trHeight w:val="255"/>
          <w:jc w:val="center"/>
        </w:trPr>
        <w:tc>
          <w:tcPr>
            <w:tcW w:w="1640" w:type="pct"/>
            <w:tcBorders>
              <w:top w:val="single" w:sz="4"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1. Langile-gastuak</w:t>
            </w:r>
          </w:p>
        </w:tc>
        <w:tc>
          <w:tcPr>
            <w:tcW w:w="434"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1.524.712</w:t>
            </w:r>
          </w:p>
        </w:tc>
        <w:tc>
          <w:tcPr>
            <w:tcW w:w="364"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-37.829</w:t>
            </w:r>
          </w:p>
        </w:tc>
        <w:tc>
          <w:tcPr>
            <w:tcW w:w="505"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1.486.883</w:t>
            </w:r>
            <w:r>
              <w:rPr>
                <w:sz w:val="18"/>
                <w:szCs w:val="18"/>
              </w:rPr>
              <w:fldChar w:fldCharType="end"/>
            </w:r>
          </w:p>
        </w:tc>
        <w:tc>
          <w:tcPr>
            <w:tcW w:w="577"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1.435.772</w:t>
            </w:r>
          </w:p>
        </w:tc>
        <w:tc>
          <w:tcPr>
            <w:tcW w:w="242"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97</w:t>
            </w:r>
          </w:p>
        </w:tc>
        <w:tc>
          <w:tcPr>
            <w:tcW w:w="432"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1.412.320</w:t>
            </w:r>
          </w:p>
        </w:tc>
        <w:tc>
          <w:tcPr>
            <w:tcW w:w="273" w:type="pct"/>
            <w:tcBorders>
              <w:top w:val="single" w:sz="4" w:space="0" w:color="auto"/>
              <w:left w:val="nil"/>
              <w:bottom w:val="single" w:sz="2" w:space="0" w:color="auto"/>
              <w:right w:val="nil"/>
            </w:tcBorders>
            <w:shd w:val="clear" w:color="auto" w:fill="auto"/>
            <w:noWrap/>
            <w:vAlign w:val="center"/>
          </w:tcPr>
          <w:p w:rsidR="00501737" w:rsidRPr="003A12A8" w:rsidRDefault="00501737" w:rsidP="00CD4BBE">
            <w:pPr>
              <w:pStyle w:val="cuatexto"/>
              <w:jc w:val="right"/>
              <w:rPr>
                <w:sz w:val="18"/>
                <w:szCs w:val="18"/>
              </w:rPr>
            </w:pPr>
            <w:r>
              <w:rPr>
                <w:sz w:val="18"/>
                <w:szCs w:val="18"/>
              </w:rPr>
              <w:t>98</w:t>
            </w:r>
          </w:p>
        </w:tc>
        <w:tc>
          <w:tcPr>
            <w:tcW w:w="533"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23.452</w:t>
            </w:r>
          </w:p>
        </w:tc>
      </w:tr>
      <w:tr w:rsidR="00501737" w:rsidRPr="003A12A8" w:rsidTr="002C0F02">
        <w:trPr>
          <w:trHeight w:val="255"/>
          <w:jc w:val="center"/>
        </w:trPr>
        <w:tc>
          <w:tcPr>
            <w:tcW w:w="1640"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2. Ondasun arrunten eta zerbitzuen gastuak</w:t>
            </w:r>
          </w:p>
        </w:tc>
        <w:tc>
          <w:tcPr>
            <w:tcW w:w="43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1.474.339</w:t>
            </w:r>
          </w:p>
        </w:tc>
        <w:tc>
          <w:tcPr>
            <w:tcW w:w="3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70.045</w:t>
            </w:r>
          </w:p>
        </w:tc>
        <w:tc>
          <w:tcPr>
            <w:tcW w:w="50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1.544.384</w:t>
            </w:r>
            <w:r>
              <w:rPr>
                <w:sz w:val="18"/>
                <w:szCs w:val="18"/>
              </w:rPr>
              <w:fldChar w:fldCharType="end"/>
            </w:r>
          </w:p>
        </w:tc>
        <w:tc>
          <w:tcPr>
            <w:tcW w:w="5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1.527.766</w:t>
            </w:r>
          </w:p>
        </w:tc>
        <w:tc>
          <w:tcPr>
            <w:tcW w:w="242"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rPr>
            </w:pPr>
            <w:r>
              <w:rPr>
                <w:sz w:val="18"/>
                <w:szCs w:val="18"/>
              </w:rPr>
              <w:t>99</w:t>
            </w:r>
          </w:p>
        </w:tc>
        <w:tc>
          <w:tcPr>
            <w:tcW w:w="43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1.425.179</w:t>
            </w:r>
          </w:p>
        </w:tc>
        <w:tc>
          <w:tcPr>
            <w:tcW w:w="27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93</w:t>
            </w:r>
          </w:p>
        </w:tc>
        <w:tc>
          <w:tcPr>
            <w:tcW w:w="53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102.587</w:t>
            </w:r>
          </w:p>
        </w:tc>
      </w:tr>
      <w:tr w:rsidR="00501737" w:rsidRPr="003A12A8" w:rsidTr="002C0F02">
        <w:trPr>
          <w:trHeight w:val="255"/>
          <w:jc w:val="center"/>
        </w:trPr>
        <w:tc>
          <w:tcPr>
            <w:tcW w:w="1640"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3. Gastu finantzarioak</w:t>
            </w:r>
          </w:p>
        </w:tc>
        <w:tc>
          <w:tcPr>
            <w:tcW w:w="43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70.900</w:t>
            </w:r>
          </w:p>
        </w:tc>
        <w:tc>
          <w:tcPr>
            <w:tcW w:w="3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-2.000</w:t>
            </w:r>
          </w:p>
        </w:tc>
        <w:tc>
          <w:tcPr>
            <w:tcW w:w="50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68.900</w:t>
            </w:r>
            <w:r>
              <w:rPr>
                <w:sz w:val="18"/>
                <w:szCs w:val="18"/>
              </w:rPr>
              <w:fldChar w:fldCharType="end"/>
            </w:r>
          </w:p>
        </w:tc>
        <w:tc>
          <w:tcPr>
            <w:tcW w:w="5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67.832</w:t>
            </w:r>
          </w:p>
        </w:tc>
        <w:tc>
          <w:tcPr>
            <w:tcW w:w="242"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rPr>
            </w:pPr>
            <w:r>
              <w:rPr>
                <w:sz w:val="18"/>
                <w:szCs w:val="18"/>
              </w:rPr>
              <w:t>98</w:t>
            </w:r>
          </w:p>
        </w:tc>
        <w:tc>
          <w:tcPr>
            <w:tcW w:w="43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67.832</w:t>
            </w:r>
          </w:p>
        </w:tc>
        <w:tc>
          <w:tcPr>
            <w:tcW w:w="27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100</w:t>
            </w:r>
          </w:p>
        </w:tc>
        <w:tc>
          <w:tcPr>
            <w:tcW w:w="53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r>
      <w:tr w:rsidR="00501737" w:rsidRPr="003A12A8" w:rsidTr="002C0F02">
        <w:trPr>
          <w:trHeight w:val="255"/>
          <w:jc w:val="center"/>
        </w:trPr>
        <w:tc>
          <w:tcPr>
            <w:tcW w:w="1640" w:type="pct"/>
            <w:tcBorders>
              <w:top w:val="single" w:sz="2" w:space="0" w:color="auto"/>
              <w:left w:val="nil"/>
              <w:bottom w:val="single" w:sz="2" w:space="0" w:color="auto"/>
              <w:right w:val="nil"/>
            </w:tcBorders>
            <w:shd w:val="clear" w:color="auto" w:fill="auto"/>
            <w:noWrap/>
            <w:vAlign w:val="center"/>
          </w:tcPr>
          <w:p w:rsidR="00501737" w:rsidRPr="003A12A8" w:rsidRDefault="00501737" w:rsidP="00702797">
            <w:pPr>
              <w:pStyle w:val="cuatexto"/>
              <w:tabs>
                <w:tab w:val="clear" w:pos="2835"/>
                <w:tab w:val="right" w:pos="2856"/>
              </w:tabs>
              <w:jc w:val="left"/>
              <w:rPr>
                <w:sz w:val="18"/>
                <w:szCs w:val="18"/>
              </w:rPr>
            </w:pPr>
            <w:r>
              <w:rPr>
                <w:sz w:val="18"/>
                <w:szCs w:val="18"/>
              </w:rPr>
              <w:t>4. Transferentzia arruntak</w:t>
            </w:r>
          </w:p>
        </w:tc>
        <w:tc>
          <w:tcPr>
            <w:tcW w:w="43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193.056</w:t>
            </w:r>
          </w:p>
        </w:tc>
        <w:tc>
          <w:tcPr>
            <w:tcW w:w="3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3.529</w:t>
            </w:r>
          </w:p>
        </w:tc>
        <w:tc>
          <w:tcPr>
            <w:tcW w:w="50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196.585</w:t>
            </w:r>
            <w:r>
              <w:rPr>
                <w:sz w:val="18"/>
                <w:szCs w:val="18"/>
              </w:rPr>
              <w:fldChar w:fldCharType="end"/>
            </w:r>
          </w:p>
        </w:tc>
        <w:tc>
          <w:tcPr>
            <w:tcW w:w="5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190.342</w:t>
            </w:r>
          </w:p>
        </w:tc>
        <w:tc>
          <w:tcPr>
            <w:tcW w:w="242"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rPr>
            </w:pPr>
            <w:r>
              <w:rPr>
                <w:sz w:val="18"/>
                <w:szCs w:val="18"/>
              </w:rPr>
              <w:t>97</w:t>
            </w:r>
          </w:p>
        </w:tc>
        <w:tc>
          <w:tcPr>
            <w:tcW w:w="43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167.317</w:t>
            </w:r>
          </w:p>
        </w:tc>
        <w:tc>
          <w:tcPr>
            <w:tcW w:w="27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88</w:t>
            </w:r>
          </w:p>
        </w:tc>
        <w:tc>
          <w:tcPr>
            <w:tcW w:w="53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23.025</w:t>
            </w:r>
          </w:p>
        </w:tc>
      </w:tr>
      <w:tr w:rsidR="00501737" w:rsidRPr="003A12A8" w:rsidTr="002C0F02">
        <w:trPr>
          <w:trHeight w:val="255"/>
          <w:jc w:val="center"/>
        </w:trPr>
        <w:tc>
          <w:tcPr>
            <w:tcW w:w="1640"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6. Inbertsio errealak</w:t>
            </w:r>
          </w:p>
        </w:tc>
        <w:tc>
          <w:tcPr>
            <w:tcW w:w="43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363.421</w:t>
            </w:r>
          </w:p>
        </w:tc>
        <w:tc>
          <w:tcPr>
            <w:tcW w:w="3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403.371</w:t>
            </w:r>
          </w:p>
        </w:tc>
        <w:tc>
          <w:tcPr>
            <w:tcW w:w="50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766.792</w:t>
            </w:r>
            <w:r>
              <w:rPr>
                <w:sz w:val="18"/>
                <w:szCs w:val="18"/>
              </w:rPr>
              <w:fldChar w:fldCharType="end"/>
            </w:r>
          </w:p>
        </w:tc>
        <w:tc>
          <w:tcPr>
            <w:tcW w:w="5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252.664</w:t>
            </w:r>
          </w:p>
        </w:tc>
        <w:tc>
          <w:tcPr>
            <w:tcW w:w="242"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rPr>
            </w:pPr>
            <w:r>
              <w:rPr>
                <w:sz w:val="18"/>
                <w:szCs w:val="18"/>
              </w:rPr>
              <w:t>33</w:t>
            </w:r>
          </w:p>
        </w:tc>
        <w:tc>
          <w:tcPr>
            <w:tcW w:w="43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251.272</w:t>
            </w:r>
          </w:p>
        </w:tc>
        <w:tc>
          <w:tcPr>
            <w:tcW w:w="27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99</w:t>
            </w:r>
          </w:p>
        </w:tc>
        <w:tc>
          <w:tcPr>
            <w:tcW w:w="53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1.392</w:t>
            </w:r>
          </w:p>
        </w:tc>
      </w:tr>
      <w:tr w:rsidR="00501737" w:rsidRPr="003A12A8" w:rsidTr="002C0F02">
        <w:trPr>
          <w:trHeight w:val="255"/>
          <w:jc w:val="center"/>
        </w:trPr>
        <w:tc>
          <w:tcPr>
            <w:tcW w:w="1640"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7. Kapital-transferentziak</w:t>
            </w:r>
          </w:p>
        </w:tc>
        <w:tc>
          <w:tcPr>
            <w:tcW w:w="43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3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50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0</w:t>
            </w:r>
            <w:r>
              <w:rPr>
                <w:sz w:val="18"/>
                <w:szCs w:val="18"/>
              </w:rPr>
              <w:fldChar w:fldCharType="end"/>
            </w:r>
          </w:p>
        </w:tc>
        <w:tc>
          <w:tcPr>
            <w:tcW w:w="5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24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43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27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53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r>
      <w:tr w:rsidR="00501737" w:rsidRPr="003A12A8" w:rsidTr="002C0F02">
        <w:trPr>
          <w:trHeight w:val="255"/>
          <w:jc w:val="center"/>
        </w:trPr>
        <w:tc>
          <w:tcPr>
            <w:tcW w:w="1640"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8. Finantza-aktiboak</w:t>
            </w:r>
          </w:p>
        </w:tc>
        <w:tc>
          <w:tcPr>
            <w:tcW w:w="43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3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50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0</w:t>
            </w:r>
            <w:r>
              <w:rPr>
                <w:sz w:val="18"/>
                <w:szCs w:val="18"/>
              </w:rPr>
              <w:fldChar w:fldCharType="end"/>
            </w:r>
          </w:p>
        </w:tc>
        <w:tc>
          <w:tcPr>
            <w:tcW w:w="5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24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432"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27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53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r>
      <w:tr w:rsidR="00501737" w:rsidRPr="003A12A8" w:rsidTr="002C0F02">
        <w:trPr>
          <w:trHeight w:val="255"/>
          <w:jc w:val="center"/>
        </w:trPr>
        <w:tc>
          <w:tcPr>
            <w:tcW w:w="1640" w:type="pct"/>
            <w:tcBorders>
              <w:top w:val="single" w:sz="2" w:space="0" w:color="auto"/>
              <w:left w:val="nil"/>
              <w:bottom w:val="single" w:sz="4"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9. Finantza-pasiboak</w:t>
            </w:r>
          </w:p>
        </w:tc>
        <w:tc>
          <w:tcPr>
            <w:tcW w:w="434"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248.815</w:t>
            </w:r>
          </w:p>
        </w:tc>
        <w:tc>
          <w:tcPr>
            <w:tcW w:w="364"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505"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248.815</w:t>
            </w:r>
            <w:r>
              <w:rPr>
                <w:sz w:val="18"/>
                <w:szCs w:val="18"/>
              </w:rPr>
              <w:fldChar w:fldCharType="end"/>
            </w:r>
          </w:p>
        </w:tc>
        <w:tc>
          <w:tcPr>
            <w:tcW w:w="577"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247.304</w:t>
            </w:r>
          </w:p>
        </w:tc>
        <w:tc>
          <w:tcPr>
            <w:tcW w:w="242"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99</w:t>
            </w:r>
          </w:p>
        </w:tc>
        <w:tc>
          <w:tcPr>
            <w:tcW w:w="432"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247.304</w:t>
            </w:r>
          </w:p>
        </w:tc>
        <w:tc>
          <w:tcPr>
            <w:tcW w:w="273"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100</w:t>
            </w:r>
          </w:p>
        </w:tc>
        <w:tc>
          <w:tcPr>
            <w:tcW w:w="533"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r>
      <w:tr w:rsidR="00501737" w:rsidRPr="003A12A8" w:rsidTr="002C0F02">
        <w:trPr>
          <w:trHeight w:val="340"/>
          <w:jc w:val="center"/>
        </w:trPr>
        <w:tc>
          <w:tcPr>
            <w:tcW w:w="1640"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3C16D3">
            <w:pPr>
              <w:pStyle w:val="cuatexto"/>
              <w:jc w:val="left"/>
              <w:rPr>
                <w:rFonts w:ascii="Arial" w:hAnsi="Arial" w:cs="Arial"/>
                <w:sz w:val="16"/>
                <w:szCs w:val="16"/>
              </w:rPr>
            </w:pPr>
            <w:r>
              <w:rPr>
                <w:rFonts w:ascii="Arial" w:hAnsi="Arial"/>
                <w:sz w:val="16"/>
                <w:szCs w:val="16"/>
              </w:rPr>
              <w:t>Guztira</w:t>
            </w:r>
          </w:p>
        </w:tc>
        <w:tc>
          <w:tcPr>
            <w:tcW w:w="434"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ind w:left="-139"/>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3.875.243</w:t>
            </w:r>
            <w:r>
              <w:rPr>
                <w:rFonts w:ascii="Arial" w:hAnsi="Arial" w:cs="Arial"/>
                <w:sz w:val="16"/>
                <w:szCs w:val="16"/>
              </w:rPr>
              <w:fldChar w:fldCharType="end"/>
            </w:r>
          </w:p>
        </w:tc>
        <w:tc>
          <w:tcPr>
            <w:tcW w:w="364"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ind w:left="-139"/>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437.116</w:t>
            </w:r>
            <w:r>
              <w:rPr>
                <w:rFonts w:ascii="Arial" w:hAnsi="Arial" w:cs="Arial"/>
                <w:sz w:val="16"/>
                <w:szCs w:val="16"/>
              </w:rPr>
              <w:fldChar w:fldCharType="end"/>
            </w:r>
          </w:p>
        </w:tc>
        <w:tc>
          <w:tcPr>
            <w:tcW w:w="505"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ind w:left="-139"/>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4.312.359</w:t>
            </w:r>
            <w:r>
              <w:rPr>
                <w:rFonts w:ascii="Arial" w:hAnsi="Arial" w:cs="Arial"/>
                <w:sz w:val="16"/>
                <w:szCs w:val="16"/>
              </w:rPr>
              <w:fldChar w:fldCharType="end"/>
            </w:r>
          </w:p>
        </w:tc>
        <w:tc>
          <w:tcPr>
            <w:tcW w:w="577"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ind w:left="-139"/>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3.721.680</w:t>
            </w:r>
            <w:r>
              <w:rPr>
                <w:rFonts w:ascii="Arial" w:hAnsi="Arial" w:cs="Arial"/>
                <w:sz w:val="16"/>
                <w:szCs w:val="16"/>
              </w:rPr>
              <w:fldChar w:fldCharType="end"/>
            </w:r>
          </w:p>
        </w:tc>
        <w:tc>
          <w:tcPr>
            <w:tcW w:w="242"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CD4BBE">
            <w:pPr>
              <w:pStyle w:val="cuatexto"/>
              <w:ind w:left="-139"/>
              <w:jc w:val="right"/>
              <w:rPr>
                <w:rFonts w:ascii="Arial" w:hAnsi="Arial" w:cs="Arial"/>
                <w:sz w:val="16"/>
                <w:szCs w:val="16"/>
              </w:rPr>
            </w:pPr>
            <w:r>
              <w:rPr>
                <w:rFonts w:ascii="Arial" w:hAnsi="Arial"/>
                <w:sz w:val="16"/>
                <w:szCs w:val="16"/>
              </w:rPr>
              <w:t>86</w:t>
            </w:r>
          </w:p>
        </w:tc>
        <w:tc>
          <w:tcPr>
            <w:tcW w:w="432"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ind w:left="-139"/>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3.571.224</w:t>
            </w:r>
            <w:r>
              <w:rPr>
                <w:rFonts w:ascii="Arial" w:hAnsi="Arial" w:cs="Arial"/>
                <w:sz w:val="16"/>
                <w:szCs w:val="16"/>
              </w:rPr>
              <w:fldChar w:fldCharType="end"/>
            </w:r>
          </w:p>
        </w:tc>
        <w:tc>
          <w:tcPr>
            <w:tcW w:w="273"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ind w:left="-139"/>
              <w:jc w:val="right"/>
              <w:rPr>
                <w:rFonts w:ascii="Arial" w:hAnsi="Arial" w:cs="Arial"/>
                <w:sz w:val="16"/>
                <w:szCs w:val="16"/>
              </w:rPr>
            </w:pPr>
            <w:r>
              <w:rPr>
                <w:rFonts w:ascii="Arial" w:hAnsi="Arial"/>
                <w:sz w:val="16"/>
                <w:szCs w:val="16"/>
              </w:rPr>
              <w:t>96</w:t>
            </w:r>
          </w:p>
        </w:tc>
        <w:tc>
          <w:tcPr>
            <w:tcW w:w="533"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ind w:left="-139"/>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150.456</w:t>
            </w:r>
            <w:r>
              <w:rPr>
                <w:rFonts w:ascii="Arial" w:hAnsi="Arial" w:cs="Arial"/>
                <w:sz w:val="16"/>
                <w:szCs w:val="16"/>
              </w:rPr>
              <w:fldChar w:fldCharType="end"/>
            </w:r>
            <w:r>
              <w:rPr>
                <w:rFonts w:ascii="Arial" w:hAnsi="Arial"/>
                <w:sz w:val="16"/>
                <w:szCs w:val="16"/>
              </w:rPr>
              <w:t xml:space="preserve"> </w:t>
            </w:r>
          </w:p>
        </w:tc>
      </w:tr>
    </w:tbl>
    <w:p w:rsidR="00501737" w:rsidRPr="003A12A8" w:rsidRDefault="00501737" w:rsidP="00FB3DC1">
      <w:pPr>
        <w:pStyle w:val="CuadroTtulo"/>
        <w:spacing w:before="360" w:after="240"/>
        <w:jc w:val="center"/>
        <w:rPr>
          <w:color w:val="FF0000"/>
        </w:rPr>
      </w:pPr>
      <w:r>
        <w:t xml:space="preserve">Diru-sarrerak kapituluz kapitulu </w:t>
      </w:r>
    </w:p>
    <w:tbl>
      <w:tblPr>
        <w:tblW w:w="5309" w:type="pct"/>
        <w:jc w:val="center"/>
        <w:tblCellMar>
          <w:left w:w="70" w:type="dxa"/>
          <w:right w:w="70" w:type="dxa"/>
        </w:tblCellMar>
        <w:tblLook w:val="04A0" w:firstRow="1" w:lastRow="0" w:firstColumn="1" w:lastColumn="0" w:noHBand="0" w:noVBand="1"/>
      </w:tblPr>
      <w:tblGrid>
        <w:gridCol w:w="4849"/>
        <w:gridCol w:w="1232"/>
        <w:gridCol w:w="811"/>
        <w:gridCol w:w="1232"/>
        <w:gridCol w:w="1010"/>
        <w:gridCol w:w="915"/>
        <w:gridCol w:w="1010"/>
        <w:gridCol w:w="924"/>
        <w:gridCol w:w="1010"/>
      </w:tblGrid>
      <w:tr w:rsidR="00501737" w:rsidRPr="003A12A8" w:rsidTr="002C0F02">
        <w:trPr>
          <w:trHeight w:val="495"/>
          <w:jc w:val="center"/>
        </w:trPr>
        <w:tc>
          <w:tcPr>
            <w:tcW w:w="1714"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3C16D3">
            <w:pPr>
              <w:pStyle w:val="cuatexto"/>
              <w:jc w:val="left"/>
              <w:rPr>
                <w:rFonts w:ascii="Arial" w:hAnsi="Arial" w:cs="Arial"/>
                <w:sz w:val="16"/>
                <w:szCs w:val="16"/>
              </w:rPr>
            </w:pPr>
            <w:r>
              <w:rPr>
                <w:rFonts w:ascii="Arial" w:hAnsi="Arial"/>
                <w:sz w:val="16"/>
                <w:szCs w:val="16"/>
              </w:rPr>
              <w:t>Deskribapena</w:t>
            </w:r>
          </w:p>
        </w:tc>
        <w:tc>
          <w:tcPr>
            <w:tcW w:w="450"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rPr>
            </w:pPr>
            <w:r>
              <w:rPr>
                <w:rFonts w:ascii="Arial" w:hAnsi="Arial"/>
                <w:sz w:val="16"/>
                <w:szCs w:val="16"/>
              </w:rPr>
              <w:t xml:space="preserve">Hasierako aurreikuspena </w:t>
            </w:r>
          </w:p>
          <w:p w:rsidR="00501737" w:rsidRPr="003A12A8" w:rsidRDefault="00501737" w:rsidP="002C0F02">
            <w:pPr>
              <w:pStyle w:val="cuatexto"/>
              <w:jc w:val="right"/>
              <w:rPr>
                <w:rFonts w:ascii="Arial" w:hAnsi="Arial" w:cs="Arial"/>
                <w:sz w:val="16"/>
                <w:szCs w:val="16"/>
              </w:rPr>
            </w:pPr>
          </w:p>
        </w:tc>
        <w:tc>
          <w:tcPr>
            <w:tcW w:w="378"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rPr>
            </w:pPr>
            <w:r>
              <w:rPr>
                <w:rFonts w:ascii="Arial" w:hAnsi="Arial"/>
                <w:sz w:val="16"/>
                <w:szCs w:val="16"/>
              </w:rPr>
              <w:t>Aldaketa</w:t>
            </w:r>
          </w:p>
        </w:tc>
        <w:tc>
          <w:tcPr>
            <w:tcW w:w="450"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rPr>
            </w:pPr>
            <w:r>
              <w:rPr>
                <w:rFonts w:ascii="Arial" w:hAnsi="Arial"/>
                <w:sz w:val="16"/>
                <w:szCs w:val="16"/>
              </w:rPr>
              <w:t>Behin betiko aurreikuspena</w:t>
            </w:r>
          </w:p>
          <w:p w:rsidR="00501737" w:rsidRPr="003A12A8" w:rsidRDefault="00501737" w:rsidP="002C0F02">
            <w:pPr>
              <w:pStyle w:val="cuatexto"/>
              <w:jc w:val="right"/>
              <w:rPr>
                <w:rFonts w:ascii="Arial" w:hAnsi="Arial" w:cs="Arial"/>
                <w:sz w:val="16"/>
                <w:szCs w:val="16"/>
              </w:rPr>
            </w:pPr>
            <w:r>
              <w:rPr>
                <w:rFonts w:ascii="Arial" w:hAnsi="Arial"/>
                <w:sz w:val="16"/>
                <w:szCs w:val="16"/>
              </w:rPr>
              <w:t xml:space="preserve"> </w:t>
            </w:r>
          </w:p>
        </w:tc>
        <w:tc>
          <w:tcPr>
            <w:tcW w:w="564"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rPr>
            </w:pPr>
            <w:r>
              <w:rPr>
                <w:rFonts w:ascii="Arial" w:hAnsi="Arial"/>
                <w:sz w:val="16"/>
                <w:szCs w:val="16"/>
              </w:rPr>
              <w:t>Aitortutako eskubideak</w:t>
            </w:r>
          </w:p>
          <w:p w:rsidR="00501737" w:rsidRPr="003A12A8" w:rsidRDefault="00501737" w:rsidP="002C0F02">
            <w:pPr>
              <w:pStyle w:val="cuatexto"/>
              <w:jc w:val="right"/>
              <w:rPr>
                <w:rFonts w:ascii="Arial" w:hAnsi="Arial" w:cs="Arial"/>
                <w:sz w:val="16"/>
                <w:szCs w:val="16"/>
              </w:rPr>
            </w:pPr>
          </w:p>
        </w:tc>
        <w:tc>
          <w:tcPr>
            <w:tcW w:w="277"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FC331F">
            <w:pPr>
              <w:pStyle w:val="cuatexto"/>
              <w:jc w:val="center"/>
              <w:rPr>
                <w:rFonts w:ascii="Arial" w:hAnsi="Arial" w:cs="Arial"/>
                <w:sz w:val="16"/>
                <w:szCs w:val="16"/>
              </w:rPr>
            </w:pPr>
            <w:r>
              <w:rPr>
                <w:rFonts w:ascii="Arial" w:hAnsi="Arial"/>
                <w:sz w:val="16"/>
                <w:szCs w:val="16"/>
              </w:rPr>
              <w:t>Betetakoa (%)</w:t>
            </w:r>
          </w:p>
        </w:tc>
        <w:tc>
          <w:tcPr>
            <w:tcW w:w="365"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rPr>
            </w:pPr>
            <w:r>
              <w:rPr>
                <w:rFonts w:ascii="Arial" w:hAnsi="Arial"/>
                <w:sz w:val="16"/>
                <w:szCs w:val="16"/>
              </w:rPr>
              <w:t>Kobrantzak (%)</w:t>
            </w:r>
          </w:p>
        </w:tc>
        <w:tc>
          <w:tcPr>
            <w:tcW w:w="320"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FC331F">
            <w:pPr>
              <w:pStyle w:val="cuatexto"/>
              <w:jc w:val="center"/>
              <w:rPr>
                <w:rFonts w:ascii="Arial" w:hAnsi="Arial" w:cs="Arial"/>
                <w:sz w:val="16"/>
                <w:szCs w:val="16"/>
              </w:rPr>
            </w:pPr>
          </w:p>
          <w:p w:rsidR="00501737" w:rsidRPr="003A12A8" w:rsidRDefault="00501737" w:rsidP="00FC331F">
            <w:pPr>
              <w:pStyle w:val="cuatexto"/>
              <w:jc w:val="center"/>
              <w:rPr>
                <w:rFonts w:ascii="Arial" w:hAnsi="Arial" w:cs="Arial"/>
                <w:sz w:val="16"/>
                <w:szCs w:val="16"/>
              </w:rPr>
            </w:pPr>
            <w:r>
              <w:rPr>
                <w:rFonts w:ascii="Arial" w:hAnsi="Arial"/>
                <w:sz w:val="16"/>
                <w:szCs w:val="16"/>
              </w:rPr>
              <w:t>Kobrantza</w:t>
            </w:r>
          </w:p>
        </w:tc>
        <w:tc>
          <w:tcPr>
            <w:tcW w:w="483" w:type="pct"/>
            <w:tcBorders>
              <w:top w:val="single" w:sz="4" w:space="0" w:color="auto"/>
              <w:left w:val="nil"/>
              <w:bottom w:val="single" w:sz="4" w:space="0" w:color="auto"/>
              <w:right w:val="nil"/>
            </w:tcBorders>
            <w:shd w:val="clear" w:color="auto" w:fill="FABF8F" w:themeFill="accent6" w:themeFillTint="99"/>
            <w:vAlign w:val="center"/>
          </w:tcPr>
          <w:p w:rsidR="00501737" w:rsidRPr="003A12A8" w:rsidRDefault="00501737" w:rsidP="002C0F02">
            <w:pPr>
              <w:pStyle w:val="cuatexto"/>
              <w:jc w:val="right"/>
              <w:rPr>
                <w:rFonts w:ascii="Arial" w:hAnsi="Arial" w:cs="Arial"/>
                <w:sz w:val="16"/>
                <w:szCs w:val="16"/>
              </w:rPr>
            </w:pPr>
            <w:r>
              <w:rPr>
                <w:rFonts w:ascii="Arial" w:hAnsi="Arial"/>
                <w:sz w:val="16"/>
                <w:szCs w:val="16"/>
              </w:rPr>
              <w:t>Kobratzeko dagoena</w:t>
            </w:r>
          </w:p>
        </w:tc>
      </w:tr>
      <w:tr w:rsidR="00501737" w:rsidRPr="003A12A8" w:rsidTr="002C0F02">
        <w:trPr>
          <w:trHeight w:val="255"/>
          <w:jc w:val="center"/>
        </w:trPr>
        <w:tc>
          <w:tcPr>
            <w:tcW w:w="1714" w:type="pct"/>
            <w:tcBorders>
              <w:top w:val="single" w:sz="4"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1. Zuzeneko zergak</w:t>
            </w:r>
          </w:p>
        </w:tc>
        <w:tc>
          <w:tcPr>
            <w:tcW w:w="450"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1.318.855</w:t>
            </w:r>
          </w:p>
        </w:tc>
        <w:tc>
          <w:tcPr>
            <w:tcW w:w="378"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450"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1.318.855</w:t>
            </w:r>
            <w:r>
              <w:rPr>
                <w:sz w:val="18"/>
                <w:szCs w:val="18"/>
              </w:rPr>
              <w:fldChar w:fldCharType="end"/>
            </w:r>
          </w:p>
        </w:tc>
        <w:tc>
          <w:tcPr>
            <w:tcW w:w="564"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1.414.506</w:t>
            </w:r>
          </w:p>
        </w:tc>
        <w:tc>
          <w:tcPr>
            <w:tcW w:w="277"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107</w:t>
            </w:r>
          </w:p>
        </w:tc>
        <w:tc>
          <w:tcPr>
            <w:tcW w:w="365"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1.296.266</w:t>
            </w:r>
          </w:p>
        </w:tc>
        <w:tc>
          <w:tcPr>
            <w:tcW w:w="320"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92</w:t>
            </w:r>
          </w:p>
        </w:tc>
        <w:tc>
          <w:tcPr>
            <w:tcW w:w="483" w:type="pct"/>
            <w:tcBorders>
              <w:top w:val="single" w:sz="4"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118.240</w:t>
            </w:r>
          </w:p>
        </w:tc>
      </w:tr>
      <w:tr w:rsidR="00501737" w:rsidRPr="003A12A8" w:rsidTr="002C0F02">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2. Zeharkako zergak</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52.000</w:t>
            </w:r>
          </w:p>
        </w:tc>
        <w:tc>
          <w:tcPr>
            <w:tcW w:w="378"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52.000</w:t>
            </w:r>
            <w:r>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79.450</w:t>
            </w:r>
          </w:p>
        </w:tc>
        <w:tc>
          <w:tcPr>
            <w:tcW w:w="277"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rPr>
            </w:pPr>
            <w:r>
              <w:rPr>
                <w:sz w:val="18"/>
                <w:szCs w:val="18"/>
              </w:rPr>
              <w:t>153</w:t>
            </w:r>
          </w:p>
        </w:tc>
        <w:tc>
          <w:tcPr>
            <w:tcW w:w="36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62.756</w:t>
            </w:r>
          </w:p>
        </w:tc>
        <w:tc>
          <w:tcPr>
            <w:tcW w:w="32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79</w:t>
            </w:r>
          </w:p>
        </w:tc>
        <w:tc>
          <w:tcPr>
            <w:tcW w:w="48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16.694</w:t>
            </w:r>
          </w:p>
        </w:tc>
      </w:tr>
      <w:tr w:rsidR="00501737" w:rsidRPr="003A12A8" w:rsidTr="002C0F02">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3. Tasak, prezio publikoak eta beste diru-sarrera batzuk</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688.138</w:t>
            </w:r>
          </w:p>
        </w:tc>
        <w:tc>
          <w:tcPr>
            <w:tcW w:w="378"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688.138</w:t>
            </w:r>
            <w:r>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666.515</w:t>
            </w:r>
          </w:p>
        </w:tc>
        <w:tc>
          <w:tcPr>
            <w:tcW w:w="277"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rPr>
            </w:pPr>
            <w:r>
              <w:rPr>
                <w:sz w:val="18"/>
                <w:szCs w:val="18"/>
              </w:rPr>
              <w:t>97</w:t>
            </w:r>
          </w:p>
        </w:tc>
        <w:tc>
          <w:tcPr>
            <w:tcW w:w="36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505.408</w:t>
            </w:r>
          </w:p>
        </w:tc>
        <w:tc>
          <w:tcPr>
            <w:tcW w:w="32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76</w:t>
            </w:r>
          </w:p>
        </w:tc>
        <w:tc>
          <w:tcPr>
            <w:tcW w:w="48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161.107</w:t>
            </w:r>
          </w:p>
        </w:tc>
      </w:tr>
      <w:tr w:rsidR="00501737" w:rsidRPr="003A12A8" w:rsidTr="002C0F02">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4. Transferentzia arruntak</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1.207.674</w:t>
            </w:r>
          </w:p>
        </w:tc>
        <w:tc>
          <w:tcPr>
            <w:tcW w:w="378"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3.442</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1.211.116</w:t>
            </w:r>
            <w:r>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1.230.065</w:t>
            </w:r>
          </w:p>
        </w:tc>
        <w:tc>
          <w:tcPr>
            <w:tcW w:w="277"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rPr>
            </w:pPr>
            <w:r>
              <w:rPr>
                <w:sz w:val="18"/>
                <w:szCs w:val="18"/>
              </w:rPr>
              <w:t>102</w:t>
            </w:r>
          </w:p>
        </w:tc>
        <w:tc>
          <w:tcPr>
            <w:tcW w:w="36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1.227.921</w:t>
            </w:r>
          </w:p>
        </w:tc>
        <w:tc>
          <w:tcPr>
            <w:tcW w:w="32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100</w:t>
            </w:r>
          </w:p>
        </w:tc>
        <w:tc>
          <w:tcPr>
            <w:tcW w:w="48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2.144</w:t>
            </w:r>
          </w:p>
        </w:tc>
      </w:tr>
      <w:tr w:rsidR="00501737" w:rsidRPr="003A12A8" w:rsidTr="002C0F02">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5. Ondare bidezko diru-sarrerak eta herri-lurren aprobetxamendua</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346.962</w:t>
            </w:r>
          </w:p>
        </w:tc>
        <w:tc>
          <w:tcPr>
            <w:tcW w:w="378"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346.962</w:t>
            </w:r>
            <w:r>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324.111</w:t>
            </w:r>
          </w:p>
        </w:tc>
        <w:tc>
          <w:tcPr>
            <w:tcW w:w="277" w:type="pct"/>
            <w:tcBorders>
              <w:top w:val="single" w:sz="2" w:space="0" w:color="auto"/>
              <w:left w:val="nil"/>
              <w:bottom w:val="single" w:sz="2" w:space="0" w:color="auto"/>
              <w:right w:val="nil"/>
            </w:tcBorders>
            <w:shd w:val="clear" w:color="auto" w:fill="auto"/>
            <w:vAlign w:val="center"/>
          </w:tcPr>
          <w:p w:rsidR="00501737" w:rsidRPr="003A12A8" w:rsidRDefault="00501737" w:rsidP="002C0F02">
            <w:pPr>
              <w:pStyle w:val="cuatexto"/>
              <w:jc w:val="right"/>
              <w:rPr>
                <w:sz w:val="18"/>
                <w:szCs w:val="18"/>
              </w:rPr>
            </w:pPr>
            <w:r>
              <w:rPr>
                <w:sz w:val="18"/>
                <w:szCs w:val="18"/>
              </w:rPr>
              <w:t>93</w:t>
            </w:r>
          </w:p>
        </w:tc>
        <w:tc>
          <w:tcPr>
            <w:tcW w:w="36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295.297</w:t>
            </w:r>
          </w:p>
        </w:tc>
        <w:tc>
          <w:tcPr>
            <w:tcW w:w="32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91</w:t>
            </w:r>
          </w:p>
        </w:tc>
        <w:tc>
          <w:tcPr>
            <w:tcW w:w="48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28.814</w:t>
            </w:r>
          </w:p>
        </w:tc>
      </w:tr>
      <w:tr w:rsidR="00501737" w:rsidRPr="003A12A8" w:rsidTr="002C0F02">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6. Besterentzeak Inbertsio errealak</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378"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0</w:t>
            </w:r>
            <w:r>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46.421</w:t>
            </w:r>
          </w:p>
        </w:tc>
        <w:tc>
          <w:tcPr>
            <w:tcW w:w="2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100</w:t>
            </w:r>
          </w:p>
        </w:tc>
        <w:tc>
          <w:tcPr>
            <w:tcW w:w="36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46.421</w:t>
            </w:r>
          </w:p>
        </w:tc>
        <w:tc>
          <w:tcPr>
            <w:tcW w:w="32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100</w:t>
            </w:r>
          </w:p>
        </w:tc>
        <w:tc>
          <w:tcPr>
            <w:tcW w:w="48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r>
      <w:tr w:rsidR="00501737" w:rsidRPr="003A12A8" w:rsidTr="002C0F02">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7. Kapital transferentziak eta bestelako kapitaleko diru-sarrerak</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261.614</w:t>
            </w:r>
          </w:p>
        </w:tc>
        <w:tc>
          <w:tcPr>
            <w:tcW w:w="378"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107.322</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368.936</w:t>
            </w:r>
            <w:r>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452.505</w:t>
            </w:r>
          </w:p>
        </w:tc>
        <w:tc>
          <w:tcPr>
            <w:tcW w:w="2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123</w:t>
            </w:r>
          </w:p>
        </w:tc>
        <w:tc>
          <w:tcPr>
            <w:tcW w:w="36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331.298</w:t>
            </w:r>
          </w:p>
        </w:tc>
        <w:tc>
          <w:tcPr>
            <w:tcW w:w="32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73</w:t>
            </w:r>
          </w:p>
        </w:tc>
        <w:tc>
          <w:tcPr>
            <w:tcW w:w="48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121.207</w:t>
            </w:r>
          </w:p>
        </w:tc>
      </w:tr>
      <w:tr w:rsidR="00501737" w:rsidRPr="003A12A8" w:rsidTr="002C0F02">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8.  Finantza-aktiboak</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378"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326.352</w:t>
            </w:r>
          </w:p>
        </w:tc>
        <w:tc>
          <w:tcPr>
            <w:tcW w:w="45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326.352</w:t>
            </w:r>
            <w:r>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277"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p>
        </w:tc>
        <w:tc>
          <w:tcPr>
            <w:tcW w:w="365"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320"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p>
        </w:tc>
        <w:tc>
          <w:tcPr>
            <w:tcW w:w="483" w:type="pct"/>
            <w:tcBorders>
              <w:top w:val="single" w:sz="2" w:space="0" w:color="auto"/>
              <w:left w:val="nil"/>
              <w:bottom w:val="single" w:sz="2"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r>
      <w:tr w:rsidR="00501737" w:rsidRPr="003A12A8" w:rsidTr="002C0F02">
        <w:trPr>
          <w:trHeight w:val="255"/>
          <w:jc w:val="center"/>
        </w:trPr>
        <w:tc>
          <w:tcPr>
            <w:tcW w:w="1714" w:type="pct"/>
            <w:tcBorders>
              <w:top w:val="single" w:sz="2" w:space="0" w:color="auto"/>
              <w:left w:val="nil"/>
              <w:bottom w:val="single" w:sz="4" w:space="0" w:color="auto"/>
              <w:right w:val="nil"/>
            </w:tcBorders>
            <w:shd w:val="clear" w:color="auto" w:fill="auto"/>
            <w:noWrap/>
            <w:vAlign w:val="center"/>
          </w:tcPr>
          <w:p w:rsidR="00501737" w:rsidRPr="003A12A8" w:rsidRDefault="00501737" w:rsidP="003C16D3">
            <w:pPr>
              <w:pStyle w:val="cuatexto"/>
              <w:jc w:val="left"/>
              <w:rPr>
                <w:sz w:val="18"/>
                <w:szCs w:val="18"/>
              </w:rPr>
            </w:pPr>
            <w:r>
              <w:rPr>
                <w:sz w:val="18"/>
                <w:szCs w:val="18"/>
              </w:rPr>
              <w:t>9. Finantza-pasiboak</w:t>
            </w:r>
          </w:p>
        </w:tc>
        <w:tc>
          <w:tcPr>
            <w:tcW w:w="450"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378"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450"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sidR="00EE2DFF">
              <w:rPr>
                <w:noProof/>
                <w:sz w:val="18"/>
                <w:szCs w:val="18"/>
              </w:rPr>
              <w:t>0</w:t>
            </w:r>
            <w:r>
              <w:rPr>
                <w:sz w:val="18"/>
                <w:szCs w:val="18"/>
              </w:rPr>
              <w:fldChar w:fldCharType="end"/>
            </w:r>
          </w:p>
        </w:tc>
        <w:tc>
          <w:tcPr>
            <w:tcW w:w="564"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277"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p>
        </w:tc>
        <w:tc>
          <w:tcPr>
            <w:tcW w:w="365"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c>
          <w:tcPr>
            <w:tcW w:w="320"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lang w:val="es-ES" w:eastAsia="es-ES"/>
              </w:rPr>
            </w:pPr>
          </w:p>
        </w:tc>
        <w:tc>
          <w:tcPr>
            <w:tcW w:w="483" w:type="pct"/>
            <w:tcBorders>
              <w:top w:val="single" w:sz="2" w:space="0" w:color="auto"/>
              <w:left w:val="nil"/>
              <w:bottom w:val="single" w:sz="4" w:space="0" w:color="auto"/>
              <w:right w:val="nil"/>
            </w:tcBorders>
            <w:shd w:val="clear" w:color="auto" w:fill="auto"/>
            <w:noWrap/>
            <w:vAlign w:val="center"/>
          </w:tcPr>
          <w:p w:rsidR="00501737" w:rsidRPr="003A12A8" w:rsidRDefault="00501737" w:rsidP="002C0F02">
            <w:pPr>
              <w:pStyle w:val="cuatexto"/>
              <w:jc w:val="right"/>
              <w:rPr>
                <w:sz w:val="18"/>
                <w:szCs w:val="18"/>
              </w:rPr>
            </w:pPr>
            <w:r>
              <w:rPr>
                <w:sz w:val="18"/>
                <w:szCs w:val="18"/>
              </w:rPr>
              <w:t>0</w:t>
            </w:r>
          </w:p>
        </w:tc>
      </w:tr>
      <w:tr w:rsidR="00501737" w:rsidRPr="003A12A8" w:rsidTr="002C0F02">
        <w:trPr>
          <w:trHeight w:val="340"/>
          <w:jc w:val="center"/>
        </w:trPr>
        <w:tc>
          <w:tcPr>
            <w:tcW w:w="1714"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3C16D3">
            <w:pPr>
              <w:pStyle w:val="cuatexto"/>
              <w:jc w:val="left"/>
              <w:rPr>
                <w:rFonts w:ascii="Arial" w:hAnsi="Arial" w:cs="Arial"/>
                <w:sz w:val="16"/>
                <w:szCs w:val="16"/>
              </w:rPr>
            </w:pPr>
            <w:r>
              <w:rPr>
                <w:rFonts w:ascii="Arial" w:hAnsi="Arial"/>
                <w:sz w:val="16"/>
                <w:szCs w:val="16"/>
              </w:rPr>
              <w:t>Guztira</w:t>
            </w:r>
          </w:p>
        </w:tc>
        <w:tc>
          <w:tcPr>
            <w:tcW w:w="450"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3.875.243</w:t>
            </w:r>
            <w:r>
              <w:rPr>
                <w:rFonts w:ascii="Arial" w:hAnsi="Arial" w:cs="Arial"/>
                <w:sz w:val="16"/>
                <w:szCs w:val="16"/>
              </w:rPr>
              <w:fldChar w:fldCharType="end"/>
            </w:r>
          </w:p>
        </w:tc>
        <w:tc>
          <w:tcPr>
            <w:tcW w:w="378"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437.116</w:t>
            </w:r>
            <w:r>
              <w:rPr>
                <w:rFonts w:ascii="Arial" w:hAnsi="Arial" w:cs="Arial"/>
                <w:sz w:val="16"/>
                <w:szCs w:val="16"/>
              </w:rPr>
              <w:fldChar w:fldCharType="end"/>
            </w:r>
          </w:p>
        </w:tc>
        <w:tc>
          <w:tcPr>
            <w:tcW w:w="450"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4.312.359</w:t>
            </w:r>
            <w:r>
              <w:rPr>
                <w:rFonts w:ascii="Arial" w:hAnsi="Arial" w:cs="Arial"/>
                <w:sz w:val="16"/>
                <w:szCs w:val="16"/>
              </w:rPr>
              <w:fldChar w:fldCharType="end"/>
            </w:r>
          </w:p>
        </w:tc>
        <w:tc>
          <w:tcPr>
            <w:tcW w:w="564"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4.213.573</w:t>
            </w:r>
            <w:r>
              <w:rPr>
                <w:rFonts w:ascii="Arial" w:hAnsi="Arial" w:cs="Arial"/>
                <w:sz w:val="16"/>
                <w:szCs w:val="16"/>
              </w:rPr>
              <w:fldChar w:fldCharType="end"/>
            </w:r>
          </w:p>
        </w:tc>
        <w:tc>
          <w:tcPr>
            <w:tcW w:w="277"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rPr>
            </w:pPr>
            <w:r>
              <w:rPr>
                <w:rFonts w:ascii="Arial" w:hAnsi="Arial"/>
                <w:sz w:val="16"/>
                <w:szCs w:val="16"/>
              </w:rPr>
              <w:t>98</w:t>
            </w:r>
          </w:p>
        </w:tc>
        <w:tc>
          <w:tcPr>
            <w:tcW w:w="365"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3.765.367</w:t>
            </w:r>
            <w:r>
              <w:rPr>
                <w:rFonts w:ascii="Arial" w:hAnsi="Arial" w:cs="Arial"/>
                <w:sz w:val="16"/>
                <w:szCs w:val="16"/>
              </w:rPr>
              <w:fldChar w:fldCharType="end"/>
            </w:r>
          </w:p>
        </w:tc>
        <w:tc>
          <w:tcPr>
            <w:tcW w:w="320"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rPr>
            </w:pPr>
            <w:r>
              <w:rPr>
                <w:rFonts w:ascii="Arial" w:hAnsi="Arial"/>
                <w:sz w:val="16"/>
                <w:szCs w:val="16"/>
              </w:rPr>
              <w:t>89</w:t>
            </w:r>
          </w:p>
        </w:tc>
        <w:tc>
          <w:tcPr>
            <w:tcW w:w="483" w:type="pct"/>
            <w:tcBorders>
              <w:top w:val="single" w:sz="4" w:space="0" w:color="auto"/>
              <w:left w:val="nil"/>
              <w:bottom w:val="single" w:sz="4" w:space="0" w:color="auto"/>
              <w:right w:val="nil"/>
            </w:tcBorders>
            <w:shd w:val="clear" w:color="auto" w:fill="FABF8F" w:themeFill="accent6" w:themeFillTint="99"/>
            <w:noWrap/>
            <w:vAlign w:val="center"/>
          </w:tcPr>
          <w:p w:rsidR="00501737" w:rsidRPr="003A12A8" w:rsidRDefault="00501737" w:rsidP="002C0F02">
            <w:pPr>
              <w:pStyle w:val="cuatexto"/>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448.206</w:t>
            </w:r>
            <w:r>
              <w:rPr>
                <w:rFonts w:ascii="Arial" w:hAnsi="Arial" w:cs="Arial"/>
                <w:sz w:val="16"/>
                <w:szCs w:val="16"/>
              </w:rPr>
              <w:fldChar w:fldCharType="end"/>
            </w:r>
          </w:p>
        </w:tc>
      </w:tr>
    </w:tbl>
    <w:p w:rsidR="00501737" w:rsidRPr="003A12A8" w:rsidRDefault="00501737" w:rsidP="00501737">
      <w:pPr>
        <w:ind w:firstLine="0"/>
      </w:pPr>
    </w:p>
    <w:p w:rsidR="00501737" w:rsidRDefault="00501737" w:rsidP="00501737">
      <w:pPr>
        <w:pStyle w:val="atitulo2"/>
        <w:spacing w:before="240"/>
        <w:rPr>
          <w:color w:val="auto"/>
        </w:rPr>
      </w:pPr>
      <w:bookmarkStart w:id="42" w:name="_Toc309383721"/>
      <w:bookmarkStart w:id="43" w:name="_Toc339016610"/>
      <w:bookmarkStart w:id="44" w:name="_Toc442251801"/>
      <w:r>
        <w:br w:type="page"/>
      </w:r>
    </w:p>
    <w:p w:rsidR="00501737" w:rsidRPr="006F77F9" w:rsidRDefault="00501737" w:rsidP="001079FE">
      <w:pPr>
        <w:pStyle w:val="atitulo2"/>
        <w:spacing w:before="240" w:after="300"/>
      </w:pPr>
      <w:bookmarkStart w:id="45" w:name="_Toc31958232"/>
      <w:r>
        <w:lastRenderedPageBreak/>
        <w:t>V.2. Aurrekontu-emaitzaren egoera-orria</w:t>
      </w:r>
      <w:bookmarkEnd w:id="42"/>
      <w:bookmarkEnd w:id="43"/>
      <w:bookmarkEnd w:id="44"/>
      <w:bookmarkEnd w:id="45"/>
    </w:p>
    <w:tbl>
      <w:tblPr>
        <w:tblW w:w="8805" w:type="dxa"/>
        <w:jc w:val="center"/>
        <w:tblInd w:w="-72" w:type="dxa"/>
        <w:tblCellMar>
          <w:left w:w="70" w:type="dxa"/>
          <w:right w:w="70" w:type="dxa"/>
        </w:tblCellMar>
        <w:tblLook w:val="04A0" w:firstRow="1" w:lastRow="0" w:firstColumn="1" w:lastColumn="0" w:noHBand="0" w:noVBand="1"/>
      </w:tblPr>
      <w:tblGrid>
        <w:gridCol w:w="5667"/>
        <w:gridCol w:w="1578"/>
        <w:gridCol w:w="1560"/>
      </w:tblGrid>
      <w:tr w:rsidR="00501737" w:rsidRPr="00514D1C" w:rsidTr="00FB3DC1">
        <w:trPr>
          <w:trHeight w:val="340"/>
          <w:jc w:val="center"/>
        </w:trPr>
        <w:tc>
          <w:tcPr>
            <w:tcW w:w="5667" w:type="dxa"/>
            <w:tcBorders>
              <w:top w:val="single" w:sz="4" w:space="0" w:color="auto"/>
              <w:left w:val="nil"/>
              <w:bottom w:val="single" w:sz="4" w:space="0" w:color="auto"/>
              <w:right w:val="nil"/>
            </w:tcBorders>
            <w:shd w:val="clear" w:color="auto" w:fill="FABF8F" w:themeFill="accent6" w:themeFillTint="99"/>
            <w:noWrap/>
            <w:vAlign w:val="center"/>
          </w:tcPr>
          <w:p w:rsidR="00501737" w:rsidRPr="00514D1C" w:rsidRDefault="00501737" w:rsidP="003C16D3">
            <w:pPr>
              <w:pStyle w:val="cuatexto"/>
              <w:jc w:val="left"/>
              <w:rPr>
                <w:rFonts w:ascii="Arial" w:hAnsi="Arial" w:cs="Arial"/>
                <w:sz w:val="16"/>
                <w:szCs w:val="16"/>
              </w:rPr>
            </w:pPr>
            <w:bookmarkStart w:id="46" w:name="_Toc278286750"/>
            <w:bookmarkStart w:id="47" w:name="_Toc305403139"/>
            <w:bookmarkStart w:id="48" w:name="_Toc339016611"/>
            <w:bookmarkStart w:id="49" w:name="_Toc442251802"/>
            <w:r>
              <w:rPr>
                <w:rFonts w:ascii="Arial" w:hAnsi="Arial"/>
                <w:sz w:val="16"/>
                <w:szCs w:val="16"/>
              </w:rPr>
              <w:t>Kontzeptua</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6"/>
                <w:szCs w:val="16"/>
              </w:rPr>
            </w:pPr>
            <w:r>
              <w:rPr>
                <w:rFonts w:ascii="Arial" w:hAnsi="Arial"/>
                <w:sz w:val="16"/>
                <w:szCs w:val="16"/>
              </w:rPr>
              <w:t>2017*</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501737" w:rsidRPr="00514D1C" w:rsidRDefault="00501737" w:rsidP="003C16D3">
            <w:pPr>
              <w:pStyle w:val="cuatexto"/>
              <w:jc w:val="right"/>
              <w:rPr>
                <w:rFonts w:ascii="Arial" w:hAnsi="Arial" w:cs="Arial"/>
                <w:sz w:val="16"/>
                <w:szCs w:val="16"/>
              </w:rPr>
            </w:pPr>
            <w:r>
              <w:rPr>
                <w:rFonts w:ascii="Arial" w:hAnsi="Arial"/>
                <w:sz w:val="16"/>
                <w:szCs w:val="16"/>
              </w:rPr>
              <w:t>2018</w:t>
            </w:r>
          </w:p>
        </w:tc>
      </w:tr>
      <w:tr w:rsidR="00501737" w:rsidRPr="00514D1C" w:rsidTr="00FB3DC1">
        <w:trPr>
          <w:trHeight w:val="255"/>
          <w:jc w:val="center"/>
        </w:trPr>
        <w:tc>
          <w:tcPr>
            <w:tcW w:w="5667" w:type="dxa"/>
            <w:tcBorders>
              <w:top w:val="single" w:sz="4" w:space="0" w:color="auto"/>
              <w:left w:val="nil"/>
              <w:bottom w:val="single" w:sz="2" w:space="0" w:color="auto"/>
              <w:right w:val="nil"/>
            </w:tcBorders>
            <w:shd w:val="clear" w:color="auto" w:fill="auto"/>
            <w:noWrap/>
            <w:vAlign w:val="center"/>
          </w:tcPr>
          <w:p w:rsidR="00501737" w:rsidRPr="00514D1C" w:rsidRDefault="00501737" w:rsidP="003C16D3">
            <w:pPr>
              <w:pStyle w:val="cuatexto"/>
              <w:jc w:val="left"/>
              <w:rPr>
                <w:sz w:val="18"/>
                <w:szCs w:val="18"/>
              </w:rPr>
            </w:pPr>
            <w:r>
              <w:rPr>
                <w:sz w:val="18"/>
                <w:szCs w:val="18"/>
              </w:rPr>
              <w:t>+ Aitorturiko eskubide garbiak</w:t>
            </w:r>
          </w:p>
        </w:tc>
        <w:tc>
          <w:tcPr>
            <w:tcW w:w="1578" w:type="dxa"/>
            <w:tcBorders>
              <w:top w:val="single" w:sz="4" w:space="0" w:color="auto"/>
              <w:left w:val="nil"/>
              <w:bottom w:val="single" w:sz="2" w:space="0" w:color="auto"/>
              <w:right w:val="nil"/>
            </w:tcBorders>
            <w:vAlign w:val="center"/>
          </w:tcPr>
          <w:p w:rsidR="00501737" w:rsidRPr="00514D1C" w:rsidRDefault="00501737" w:rsidP="003C16D3">
            <w:pPr>
              <w:pStyle w:val="cuatexto"/>
              <w:jc w:val="right"/>
              <w:rPr>
                <w:sz w:val="18"/>
                <w:szCs w:val="18"/>
              </w:rPr>
            </w:pPr>
            <w:r>
              <w:rPr>
                <w:sz w:val="18"/>
                <w:szCs w:val="18"/>
              </w:rPr>
              <w:t>3.813.631</w:t>
            </w:r>
          </w:p>
        </w:tc>
        <w:tc>
          <w:tcPr>
            <w:tcW w:w="1560" w:type="dxa"/>
            <w:tcBorders>
              <w:top w:val="single" w:sz="4" w:space="0" w:color="auto"/>
              <w:left w:val="nil"/>
              <w:bottom w:val="single" w:sz="2" w:space="0" w:color="auto"/>
              <w:right w:val="nil"/>
            </w:tcBorders>
            <w:shd w:val="clear" w:color="auto" w:fill="auto"/>
            <w:noWrap/>
            <w:vAlign w:val="center"/>
          </w:tcPr>
          <w:p w:rsidR="00501737" w:rsidRPr="00514D1C" w:rsidRDefault="00501737" w:rsidP="003C16D3">
            <w:pPr>
              <w:pStyle w:val="cuatexto"/>
              <w:jc w:val="right"/>
              <w:rPr>
                <w:sz w:val="18"/>
                <w:szCs w:val="18"/>
              </w:rPr>
            </w:pPr>
            <w:r>
              <w:rPr>
                <w:sz w:val="18"/>
                <w:szCs w:val="18"/>
              </w:rPr>
              <w:t>4.213.573</w:t>
            </w:r>
          </w:p>
        </w:tc>
      </w:tr>
      <w:tr w:rsidR="00501737" w:rsidRPr="00514D1C" w:rsidTr="00FB3DC1">
        <w:trPr>
          <w:trHeight w:val="255"/>
          <w:jc w:val="center"/>
        </w:trPr>
        <w:tc>
          <w:tcPr>
            <w:tcW w:w="5667"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left"/>
              <w:rPr>
                <w:sz w:val="18"/>
                <w:szCs w:val="18"/>
              </w:rPr>
            </w:pPr>
            <w:r>
              <w:rPr>
                <w:sz w:val="18"/>
                <w:szCs w:val="18"/>
              </w:rPr>
              <w:t>- Aitorturiko betebehar garbiak</w:t>
            </w:r>
          </w:p>
        </w:tc>
        <w:tc>
          <w:tcPr>
            <w:tcW w:w="1578" w:type="dxa"/>
            <w:tcBorders>
              <w:top w:val="single" w:sz="2" w:space="0" w:color="auto"/>
              <w:left w:val="nil"/>
              <w:bottom w:val="single" w:sz="2" w:space="0" w:color="auto"/>
              <w:right w:val="nil"/>
            </w:tcBorders>
            <w:vAlign w:val="center"/>
          </w:tcPr>
          <w:p w:rsidR="00501737" w:rsidRPr="00514D1C" w:rsidRDefault="00830363" w:rsidP="003C16D3">
            <w:pPr>
              <w:pStyle w:val="cuatexto"/>
              <w:jc w:val="right"/>
              <w:rPr>
                <w:sz w:val="18"/>
                <w:szCs w:val="18"/>
              </w:rPr>
            </w:pPr>
            <w:r>
              <w:rPr>
                <w:sz w:val="18"/>
                <w:szCs w:val="18"/>
              </w:rPr>
              <w:t>-3.658.822</w:t>
            </w:r>
          </w:p>
        </w:tc>
        <w:tc>
          <w:tcPr>
            <w:tcW w:w="1560"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right"/>
              <w:rPr>
                <w:sz w:val="18"/>
                <w:szCs w:val="18"/>
              </w:rPr>
            </w:pPr>
            <w:r>
              <w:rPr>
                <w:sz w:val="18"/>
                <w:szCs w:val="18"/>
              </w:rPr>
              <w:t>-3.721.680</w:t>
            </w:r>
          </w:p>
        </w:tc>
      </w:tr>
      <w:tr w:rsidR="00501737" w:rsidRPr="00514D1C" w:rsidTr="00FB3DC1">
        <w:trPr>
          <w:trHeight w:val="255"/>
          <w:jc w:val="center"/>
        </w:trPr>
        <w:tc>
          <w:tcPr>
            <w:tcW w:w="5667"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left"/>
              <w:rPr>
                <w:sz w:val="18"/>
                <w:szCs w:val="18"/>
              </w:rPr>
            </w:pPr>
            <w:r>
              <w:rPr>
                <w:sz w:val="18"/>
                <w:szCs w:val="18"/>
              </w:rPr>
              <w:t>Aurrekontu-emaitza</w:t>
            </w:r>
          </w:p>
        </w:tc>
        <w:tc>
          <w:tcPr>
            <w:tcW w:w="1578" w:type="dxa"/>
            <w:tcBorders>
              <w:top w:val="single" w:sz="2" w:space="0" w:color="auto"/>
              <w:left w:val="nil"/>
              <w:bottom w:val="single" w:sz="2" w:space="0" w:color="auto"/>
              <w:right w:val="nil"/>
            </w:tcBorders>
            <w:vAlign w:val="center"/>
          </w:tcPr>
          <w:p w:rsidR="00501737" w:rsidRPr="00514D1C" w:rsidRDefault="00501737" w:rsidP="003C16D3">
            <w:pPr>
              <w:pStyle w:val="cuatexto"/>
              <w:jc w:val="right"/>
              <w:rPr>
                <w:sz w:val="18"/>
                <w:szCs w:val="18"/>
              </w:rPr>
            </w:pPr>
            <w:r>
              <w:rPr>
                <w:sz w:val="18"/>
                <w:szCs w:val="18"/>
              </w:rPr>
              <w:t>154.809</w:t>
            </w:r>
          </w:p>
        </w:tc>
        <w:tc>
          <w:tcPr>
            <w:tcW w:w="1560"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right"/>
              <w:rPr>
                <w:sz w:val="18"/>
                <w:szCs w:val="18"/>
              </w:rPr>
            </w:pPr>
            <w:r>
              <w:rPr>
                <w:sz w:val="18"/>
                <w:szCs w:val="18"/>
              </w:rPr>
              <w:t>491.892</w:t>
            </w:r>
          </w:p>
        </w:tc>
      </w:tr>
      <w:tr w:rsidR="00501737" w:rsidRPr="00514D1C" w:rsidTr="00FB3DC1">
        <w:trPr>
          <w:trHeight w:val="255"/>
          <w:jc w:val="center"/>
        </w:trPr>
        <w:tc>
          <w:tcPr>
            <w:tcW w:w="5667"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left"/>
              <w:rPr>
                <w:sz w:val="18"/>
                <w:szCs w:val="18"/>
              </w:rPr>
            </w:pPr>
            <w:r>
              <w:rPr>
                <w:sz w:val="18"/>
                <w:szCs w:val="18"/>
              </w:rPr>
              <w:t>Doikuntzak</w:t>
            </w:r>
          </w:p>
        </w:tc>
        <w:tc>
          <w:tcPr>
            <w:tcW w:w="1578" w:type="dxa"/>
            <w:tcBorders>
              <w:top w:val="single" w:sz="2" w:space="0" w:color="auto"/>
              <w:left w:val="nil"/>
              <w:bottom w:val="single" w:sz="2" w:space="0" w:color="auto"/>
              <w:right w:val="nil"/>
            </w:tcBorders>
            <w:vAlign w:val="center"/>
          </w:tcPr>
          <w:p w:rsidR="00501737" w:rsidRPr="00514D1C" w:rsidRDefault="00501737" w:rsidP="003C16D3">
            <w:pPr>
              <w:pStyle w:val="cuatexto"/>
              <w:jc w:val="right"/>
              <w:rPr>
                <w:bCs/>
                <w:sz w:val="18"/>
                <w:szCs w:val="18"/>
                <w:lang w:val="es-ES" w:eastAsia="es-ES"/>
              </w:rPr>
            </w:pPr>
          </w:p>
        </w:tc>
        <w:tc>
          <w:tcPr>
            <w:tcW w:w="1560"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right"/>
              <w:rPr>
                <w:bCs/>
                <w:sz w:val="18"/>
                <w:szCs w:val="18"/>
                <w:lang w:val="es-ES" w:eastAsia="es-ES"/>
              </w:rPr>
            </w:pPr>
          </w:p>
        </w:tc>
      </w:tr>
      <w:tr w:rsidR="00501737" w:rsidRPr="00514D1C" w:rsidTr="00FB3DC1">
        <w:trPr>
          <w:trHeight w:val="255"/>
          <w:jc w:val="center"/>
        </w:trPr>
        <w:tc>
          <w:tcPr>
            <w:tcW w:w="5667" w:type="dxa"/>
            <w:tcBorders>
              <w:top w:val="single" w:sz="2" w:space="0" w:color="auto"/>
              <w:left w:val="nil"/>
              <w:bottom w:val="single" w:sz="2" w:space="0" w:color="auto"/>
              <w:right w:val="nil"/>
            </w:tcBorders>
            <w:shd w:val="clear" w:color="auto" w:fill="auto"/>
            <w:vAlign w:val="center"/>
          </w:tcPr>
          <w:p w:rsidR="00501737" w:rsidRPr="00514D1C" w:rsidRDefault="00501737" w:rsidP="003C16D3">
            <w:pPr>
              <w:pStyle w:val="cuatexto"/>
              <w:jc w:val="left"/>
              <w:rPr>
                <w:sz w:val="18"/>
                <w:szCs w:val="18"/>
              </w:rPr>
            </w:pPr>
            <w:r>
              <w:rPr>
                <w:sz w:val="18"/>
                <w:szCs w:val="18"/>
              </w:rPr>
              <w:t>- Finantzaketaren desbideratze positiboak</w:t>
            </w:r>
          </w:p>
        </w:tc>
        <w:tc>
          <w:tcPr>
            <w:tcW w:w="1578" w:type="dxa"/>
            <w:tcBorders>
              <w:top w:val="single" w:sz="2" w:space="0" w:color="auto"/>
              <w:left w:val="nil"/>
              <w:bottom w:val="single" w:sz="2" w:space="0" w:color="auto"/>
              <w:right w:val="nil"/>
            </w:tcBorders>
            <w:vAlign w:val="center"/>
          </w:tcPr>
          <w:p w:rsidR="00501737" w:rsidRPr="00514D1C" w:rsidRDefault="00501737" w:rsidP="003C16D3">
            <w:pPr>
              <w:pStyle w:val="cuatexto"/>
              <w:jc w:val="right"/>
              <w:rPr>
                <w:sz w:val="18"/>
                <w:szCs w:val="18"/>
              </w:rPr>
            </w:pPr>
            <w:r>
              <w:rPr>
                <w:sz w:val="18"/>
                <w:szCs w:val="18"/>
              </w:rPr>
              <w:t>-39.161</w:t>
            </w:r>
          </w:p>
        </w:tc>
        <w:tc>
          <w:tcPr>
            <w:tcW w:w="1560"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right"/>
              <w:rPr>
                <w:sz w:val="18"/>
                <w:szCs w:val="18"/>
              </w:rPr>
            </w:pPr>
            <w:r>
              <w:rPr>
                <w:sz w:val="18"/>
                <w:szCs w:val="18"/>
              </w:rPr>
              <w:t>-199.884</w:t>
            </w:r>
          </w:p>
        </w:tc>
      </w:tr>
      <w:tr w:rsidR="00501737" w:rsidRPr="00514D1C" w:rsidTr="00FB3DC1">
        <w:trPr>
          <w:trHeight w:val="255"/>
          <w:jc w:val="center"/>
        </w:trPr>
        <w:tc>
          <w:tcPr>
            <w:tcW w:w="5667" w:type="dxa"/>
            <w:tcBorders>
              <w:top w:val="single" w:sz="2" w:space="0" w:color="auto"/>
              <w:left w:val="nil"/>
              <w:bottom w:val="single" w:sz="2" w:space="0" w:color="auto"/>
              <w:right w:val="nil"/>
            </w:tcBorders>
            <w:shd w:val="clear" w:color="auto" w:fill="auto"/>
            <w:vAlign w:val="center"/>
          </w:tcPr>
          <w:p w:rsidR="00501737" w:rsidRPr="00514D1C" w:rsidRDefault="00501737" w:rsidP="003C16D3">
            <w:pPr>
              <w:pStyle w:val="cuatexto"/>
              <w:jc w:val="left"/>
              <w:rPr>
                <w:sz w:val="18"/>
                <w:szCs w:val="18"/>
              </w:rPr>
            </w:pPr>
            <w:r>
              <w:rPr>
                <w:sz w:val="18"/>
                <w:szCs w:val="18"/>
              </w:rPr>
              <w:t>+ Finantzaketaren desbideratze negatiboak</w:t>
            </w:r>
          </w:p>
        </w:tc>
        <w:tc>
          <w:tcPr>
            <w:tcW w:w="1578" w:type="dxa"/>
            <w:tcBorders>
              <w:top w:val="single" w:sz="2" w:space="0" w:color="auto"/>
              <w:left w:val="nil"/>
              <w:bottom w:val="single" w:sz="2" w:space="0" w:color="auto"/>
              <w:right w:val="nil"/>
            </w:tcBorders>
            <w:vAlign w:val="center"/>
          </w:tcPr>
          <w:p w:rsidR="00501737" w:rsidRPr="00514D1C" w:rsidRDefault="00501737" w:rsidP="003C16D3">
            <w:pPr>
              <w:pStyle w:val="cuatexto"/>
              <w:jc w:val="right"/>
              <w:rPr>
                <w:sz w:val="18"/>
                <w:szCs w:val="18"/>
              </w:rPr>
            </w:pPr>
            <w:r>
              <w:rPr>
                <w:sz w:val="18"/>
                <w:szCs w:val="18"/>
              </w:rPr>
              <w:t>0</w:t>
            </w:r>
          </w:p>
        </w:tc>
        <w:tc>
          <w:tcPr>
            <w:tcW w:w="1560" w:type="dxa"/>
            <w:tcBorders>
              <w:top w:val="single" w:sz="2" w:space="0" w:color="auto"/>
              <w:left w:val="nil"/>
              <w:bottom w:val="single" w:sz="2" w:space="0" w:color="auto"/>
              <w:right w:val="nil"/>
            </w:tcBorders>
            <w:shd w:val="clear" w:color="auto" w:fill="auto"/>
            <w:noWrap/>
            <w:vAlign w:val="center"/>
          </w:tcPr>
          <w:p w:rsidR="00501737" w:rsidRPr="00514D1C" w:rsidRDefault="00501737" w:rsidP="003C16D3">
            <w:pPr>
              <w:pStyle w:val="cuatexto"/>
              <w:jc w:val="right"/>
              <w:rPr>
                <w:sz w:val="18"/>
                <w:szCs w:val="18"/>
              </w:rPr>
            </w:pPr>
            <w:r>
              <w:rPr>
                <w:sz w:val="18"/>
                <w:szCs w:val="18"/>
              </w:rPr>
              <w:t>0</w:t>
            </w:r>
          </w:p>
        </w:tc>
      </w:tr>
      <w:tr w:rsidR="00501737" w:rsidRPr="00514D1C" w:rsidTr="00FB3DC1">
        <w:trPr>
          <w:trHeight w:val="255"/>
          <w:jc w:val="center"/>
        </w:trPr>
        <w:tc>
          <w:tcPr>
            <w:tcW w:w="5667" w:type="dxa"/>
            <w:tcBorders>
              <w:top w:val="single" w:sz="2"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sz w:val="18"/>
                <w:szCs w:val="18"/>
              </w:rPr>
            </w:pPr>
            <w:r>
              <w:rPr>
                <w:sz w:val="18"/>
                <w:szCs w:val="18"/>
              </w:rPr>
              <w:t>Diruzaintza-gerakinarekin finantzatutako gastuak</w:t>
            </w:r>
          </w:p>
        </w:tc>
        <w:tc>
          <w:tcPr>
            <w:tcW w:w="1578" w:type="dxa"/>
            <w:tcBorders>
              <w:top w:val="single" w:sz="2" w:space="0" w:color="auto"/>
              <w:left w:val="nil"/>
              <w:bottom w:val="single" w:sz="4" w:space="0" w:color="auto"/>
              <w:right w:val="nil"/>
            </w:tcBorders>
            <w:vAlign w:val="center"/>
          </w:tcPr>
          <w:p w:rsidR="00501737" w:rsidRPr="00514D1C" w:rsidRDefault="00501737" w:rsidP="003C16D3">
            <w:pPr>
              <w:pStyle w:val="cuatexto"/>
              <w:jc w:val="right"/>
              <w:rPr>
                <w:sz w:val="18"/>
                <w:szCs w:val="18"/>
              </w:rPr>
            </w:pPr>
            <w:r>
              <w:rPr>
                <w:sz w:val="18"/>
                <w:szCs w:val="18"/>
              </w:rPr>
              <w:t>153.524</w:t>
            </w:r>
          </w:p>
        </w:tc>
        <w:tc>
          <w:tcPr>
            <w:tcW w:w="1560" w:type="dxa"/>
            <w:tcBorders>
              <w:top w:val="single" w:sz="2" w:space="0" w:color="auto"/>
              <w:left w:val="nil"/>
              <w:bottom w:val="single" w:sz="4" w:space="0" w:color="auto"/>
              <w:right w:val="nil"/>
            </w:tcBorders>
            <w:shd w:val="clear" w:color="auto" w:fill="auto"/>
            <w:noWrap/>
            <w:vAlign w:val="center"/>
          </w:tcPr>
          <w:p w:rsidR="00501737" w:rsidRPr="00514D1C" w:rsidRDefault="00501737" w:rsidP="003C16D3">
            <w:pPr>
              <w:pStyle w:val="cuatexto"/>
              <w:jc w:val="right"/>
              <w:rPr>
                <w:sz w:val="18"/>
                <w:szCs w:val="18"/>
              </w:rPr>
            </w:pPr>
            <w:r>
              <w:rPr>
                <w:sz w:val="18"/>
                <w:szCs w:val="18"/>
              </w:rPr>
              <w:t>40.074</w:t>
            </w:r>
          </w:p>
        </w:tc>
      </w:tr>
      <w:tr w:rsidR="00501737" w:rsidRPr="00B61588" w:rsidTr="00FB3DC1">
        <w:trPr>
          <w:trHeight w:val="312"/>
          <w:jc w:val="center"/>
        </w:trPr>
        <w:tc>
          <w:tcPr>
            <w:tcW w:w="5667" w:type="dxa"/>
            <w:tcBorders>
              <w:top w:val="single" w:sz="4" w:space="0" w:color="auto"/>
              <w:left w:val="nil"/>
              <w:bottom w:val="single" w:sz="4" w:space="0" w:color="auto"/>
              <w:right w:val="nil"/>
            </w:tcBorders>
            <w:shd w:val="clear" w:color="auto" w:fill="FABF8F" w:themeFill="accent6" w:themeFillTint="99"/>
            <w:noWrap/>
            <w:vAlign w:val="center"/>
          </w:tcPr>
          <w:p w:rsidR="00501737" w:rsidRPr="00514D1C" w:rsidRDefault="00501737" w:rsidP="003C16D3">
            <w:pPr>
              <w:pStyle w:val="cuatexto"/>
              <w:jc w:val="left"/>
              <w:rPr>
                <w:rFonts w:ascii="Arial" w:hAnsi="Arial" w:cs="Arial"/>
                <w:sz w:val="16"/>
                <w:szCs w:val="16"/>
              </w:rPr>
            </w:pPr>
            <w:r>
              <w:rPr>
                <w:rFonts w:ascii="Arial" w:hAnsi="Arial"/>
                <w:sz w:val="16"/>
                <w:szCs w:val="16"/>
              </w:rPr>
              <w:t>Aurrekontu-emaitza doitua</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6"/>
                <w:szCs w:val="16"/>
              </w:rPr>
            </w:pPr>
            <w:r>
              <w:rPr>
                <w:rFonts w:ascii="Arial" w:hAnsi="Arial"/>
                <w:sz w:val="16"/>
                <w:szCs w:val="16"/>
              </w:rPr>
              <w:t>269.172</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501737" w:rsidRPr="00514D1C" w:rsidRDefault="00501737" w:rsidP="003C16D3">
            <w:pPr>
              <w:pStyle w:val="cuatexto"/>
              <w:jc w:val="right"/>
              <w:rPr>
                <w:rFonts w:ascii="Arial" w:hAnsi="Arial" w:cs="Arial"/>
                <w:sz w:val="16"/>
                <w:szCs w:val="16"/>
              </w:rPr>
            </w:pPr>
            <w:r>
              <w:rPr>
                <w:rFonts w:ascii="Arial" w:hAnsi="Arial"/>
                <w:sz w:val="16"/>
                <w:szCs w:val="16"/>
              </w:rPr>
              <w:t>332.083</w:t>
            </w:r>
          </w:p>
        </w:tc>
      </w:tr>
    </w:tbl>
    <w:p w:rsidR="00E70A68" w:rsidRPr="009F5724" w:rsidRDefault="00E70A68" w:rsidP="00FC331F">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r>
        <w:rPr>
          <w:rFonts w:ascii="Arial Narrow" w:hAnsi="Arial Narrow"/>
          <w:sz w:val="17"/>
          <w:szCs w:val="17"/>
        </w:rPr>
        <w:t>* Auditatu gabeko ekitaldia</w:t>
      </w:r>
    </w:p>
    <w:p w:rsidR="00501737" w:rsidRPr="00FB3DC1" w:rsidRDefault="00501737" w:rsidP="002C4EBA">
      <w:pPr>
        <w:pStyle w:val="atitulo2"/>
        <w:spacing w:before="480" w:after="280"/>
      </w:pPr>
      <w:bookmarkStart w:id="50" w:name="_Toc31958233"/>
      <w:r>
        <w:t>V.3. Diruzaintza-gerakinaren egoera-orria</w:t>
      </w:r>
      <w:bookmarkEnd w:id="50"/>
      <w:r>
        <w:t xml:space="preserve"> </w:t>
      </w:r>
      <w:bookmarkEnd w:id="46"/>
      <w:bookmarkEnd w:id="47"/>
      <w:bookmarkEnd w:id="48"/>
      <w:bookmarkEnd w:id="49"/>
    </w:p>
    <w:tbl>
      <w:tblPr>
        <w:tblW w:w="4925" w:type="pct"/>
        <w:jc w:val="center"/>
        <w:tblInd w:w="70" w:type="dxa"/>
        <w:tblCellMar>
          <w:left w:w="70" w:type="dxa"/>
          <w:right w:w="70" w:type="dxa"/>
        </w:tblCellMar>
        <w:tblLook w:val="04A0" w:firstRow="1" w:lastRow="0" w:firstColumn="1" w:lastColumn="0" w:noHBand="0" w:noVBand="1"/>
      </w:tblPr>
      <w:tblGrid>
        <w:gridCol w:w="5921"/>
        <w:gridCol w:w="1437"/>
        <w:gridCol w:w="1437"/>
      </w:tblGrid>
      <w:tr w:rsidR="00501737" w:rsidRPr="00514D1C" w:rsidTr="00AF2252">
        <w:trPr>
          <w:trHeight w:val="340"/>
          <w:jc w:val="center"/>
        </w:trPr>
        <w:tc>
          <w:tcPr>
            <w:tcW w:w="3366" w:type="pct"/>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left"/>
              <w:rPr>
                <w:rFonts w:ascii="Arial" w:hAnsi="Arial" w:cs="Arial"/>
                <w:sz w:val="18"/>
                <w:szCs w:val="18"/>
              </w:rPr>
            </w:pPr>
            <w:r>
              <w:rPr>
                <w:rFonts w:ascii="Arial" w:hAnsi="Arial"/>
                <w:sz w:val="18"/>
                <w:szCs w:val="18"/>
              </w:rPr>
              <w:t>Kontzeptua</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2017*</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2018</w:t>
            </w:r>
          </w:p>
        </w:tc>
      </w:tr>
      <w:tr w:rsidR="00501737" w:rsidRPr="00514D1C" w:rsidTr="00AF2252">
        <w:trPr>
          <w:trHeight w:val="270"/>
          <w:jc w:val="center"/>
        </w:trPr>
        <w:tc>
          <w:tcPr>
            <w:tcW w:w="3366" w:type="pct"/>
            <w:tcBorders>
              <w:top w:val="single" w:sz="4" w:space="0" w:color="auto"/>
              <w:left w:val="nil"/>
              <w:bottom w:val="single" w:sz="2" w:space="0" w:color="auto"/>
              <w:right w:val="nil"/>
            </w:tcBorders>
            <w:shd w:val="clear" w:color="auto" w:fill="auto"/>
            <w:vAlign w:val="center"/>
          </w:tcPr>
          <w:p w:rsidR="00501737" w:rsidRPr="00514D1C" w:rsidRDefault="00501737" w:rsidP="003C16D3">
            <w:pPr>
              <w:pStyle w:val="cuatexto"/>
              <w:jc w:val="left"/>
            </w:pPr>
            <w:r>
              <w:t>(+) Kobratzeko dauden eskubideak</w:t>
            </w:r>
          </w:p>
        </w:tc>
        <w:tc>
          <w:tcPr>
            <w:tcW w:w="817" w:type="pct"/>
            <w:tcBorders>
              <w:top w:val="single" w:sz="4" w:space="0" w:color="auto"/>
              <w:left w:val="nil"/>
              <w:bottom w:val="single" w:sz="2" w:space="0" w:color="auto"/>
              <w:right w:val="nil"/>
            </w:tcBorders>
            <w:vAlign w:val="center"/>
          </w:tcPr>
          <w:p w:rsidR="00501737" w:rsidRPr="00514D1C" w:rsidRDefault="00501737" w:rsidP="003C16D3">
            <w:pPr>
              <w:pStyle w:val="cuatexto"/>
              <w:jc w:val="right"/>
            </w:pPr>
            <w:r>
              <w:t>610.435</w:t>
            </w:r>
          </w:p>
        </w:tc>
        <w:tc>
          <w:tcPr>
            <w:tcW w:w="817" w:type="pct"/>
            <w:tcBorders>
              <w:top w:val="single" w:sz="4" w:space="0" w:color="auto"/>
              <w:left w:val="nil"/>
              <w:bottom w:val="single" w:sz="2" w:space="0" w:color="auto"/>
              <w:right w:val="nil"/>
            </w:tcBorders>
            <w:shd w:val="clear" w:color="auto" w:fill="auto"/>
            <w:vAlign w:val="center"/>
          </w:tcPr>
          <w:p w:rsidR="00501737" w:rsidRPr="00514D1C" w:rsidRDefault="00501737" w:rsidP="003C16D3">
            <w:pPr>
              <w:pStyle w:val="cuatexto"/>
              <w:jc w:val="right"/>
            </w:pPr>
            <w:r>
              <w:t>658.734</w:t>
            </w:r>
          </w:p>
        </w:tc>
      </w:tr>
      <w:tr w:rsidR="00501737" w:rsidRPr="00514D1C" w:rsidTr="00AF2252">
        <w:trPr>
          <w:trHeight w:val="270"/>
          <w:jc w:val="center"/>
        </w:trPr>
        <w:tc>
          <w:tcPr>
            <w:tcW w:w="3366" w:type="pct"/>
            <w:tcBorders>
              <w:top w:val="single" w:sz="2" w:space="0" w:color="auto"/>
              <w:left w:val="nil"/>
              <w:right w:val="nil"/>
            </w:tcBorders>
            <w:shd w:val="clear" w:color="auto" w:fill="auto"/>
            <w:vAlign w:val="center"/>
          </w:tcPr>
          <w:p w:rsidR="00501737" w:rsidRPr="00514D1C" w:rsidRDefault="00501737" w:rsidP="003C16D3">
            <w:pPr>
              <w:pStyle w:val="cuatexto"/>
              <w:jc w:val="left"/>
            </w:pPr>
            <w:r>
              <w:t>(+) Diru-sarrerak: Aurtengo ekitaldia</w:t>
            </w:r>
          </w:p>
        </w:tc>
        <w:tc>
          <w:tcPr>
            <w:tcW w:w="817" w:type="pct"/>
            <w:tcBorders>
              <w:top w:val="single" w:sz="2" w:space="0" w:color="auto"/>
              <w:left w:val="nil"/>
              <w:right w:val="nil"/>
            </w:tcBorders>
            <w:vAlign w:val="center"/>
          </w:tcPr>
          <w:p w:rsidR="00501737" w:rsidRPr="00514D1C" w:rsidRDefault="00501737" w:rsidP="003C16D3">
            <w:pPr>
              <w:pStyle w:val="cuatexto"/>
              <w:jc w:val="right"/>
            </w:pPr>
            <w:r>
              <w:t>380.407</w:t>
            </w:r>
          </w:p>
        </w:tc>
        <w:tc>
          <w:tcPr>
            <w:tcW w:w="817" w:type="pct"/>
            <w:tcBorders>
              <w:top w:val="single" w:sz="2" w:space="0" w:color="auto"/>
              <w:left w:val="nil"/>
              <w:right w:val="nil"/>
            </w:tcBorders>
            <w:shd w:val="clear" w:color="auto" w:fill="auto"/>
            <w:vAlign w:val="center"/>
          </w:tcPr>
          <w:p w:rsidR="00501737" w:rsidRPr="00514D1C" w:rsidRDefault="00501737" w:rsidP="003C16D3">
            <w:pPr>
              <w:pStyle w:val="cuatexto"/>
              <w:jc w:val="right"/>
            </w:pPr>
            <w:r>
              <w:t>448.754</w:t>
            </w:r>
          </w:p>
        </w:tc>
      </w:tr>
      <w:tr w:rsidR="00501737" w:rsidRPr="00514D1C" w:rsidTr="00AF2252">
        <w:trPr>
          <w:trHeight w:val="272"/>
          <w:jc w:val="center"/>
        </w:trPr>
        <w:tc>
          <w:tcPr>
            <w:tcW w:w="3366" w:type="pct"/>
            <w:tcBorders>
              <w:left w:val="nil"/>
              <w:right w:val="nil"/>
            </w:tcBorders>
            <w:shd w:val="clear" w:color="auto" w:fill="auto"/>
            <w:vAlign w:val="center"/>
          </w:tcPr>
          <w:p w:rsidR="00501737" w:rsidRPr="00514D1C" w:rsidRDefault="00501737" w:rsidP="003C16D3">
            <w:pPr>
              <w:pStyle w:val="cuatexto"/>
              <w:jc w:val="left"/>
            </w:pPr>
            <w:r>
              <w:t>(+) Diru-sarrerak: Itxitako ekitaldiak</w:t>
            </w:r>
          </w:p>
        </w:tc>
        <w:tc>
          <w:tcPr>
            <w:tcW w:w="817" w:type="pct"/>
            <w:tcBorders>
              <w:left w:val="nil"/>
              <w:right w:val="nil"/>
            </w:tcBorders>
            <w:vAlign w:val="center"/>
          </w:tcPr>
          <w:p w:rsidR="00501737" w:rsidRPr="00514D1C" w:rsidRDefault="00501737" w:rsidP="003C16D3">
            <w:pPr>
              <w:pStyle w:val="cuatexto"/>
              <w:jc w:val="right"/>
            </w:pPr>
            <w:r>
              <w:t>2.088.703</w:t>
            </w:r>
          </w:p>
        </w:tc>
        <w:tc>
          <w:tcPr>
            <w:tcW w:w="817" w:type="pct"/>
            <w:tcBorders>
              <w:left w:val="nil"/>
              <w:right w:val="nil"/>
            </w:tcBorders>
            <w:shd w:val="clear" w:color="auto" w:fill="auto"/>
            <w:vAlign w:val="center"/>
          </w:tcPr>
          <w:p w:rsidR="00501737" w:rsidRPr="00514D1C" w:rsidRDefault="00501737" w:rsidP="003C16D3">
            <w:pPr>
              <w:pStyle w:val="cuatexto"/>
              <w:jc w:val="right"/>
            </w:pPr>
            <w:r>
              <w:t>2.096.777</w:t>
            </w:r>
          </w:p>
        </w:tc>
      </w:tr>
      <w:tr w:rsidR="00501737" w:rsidRPr="00514D1C" w:rsidTr="00AF2252">
        <w:trPr>
          <w:trHeight w:val="270"/>
          <w:jc w:val="center"/>
        </w:trPr>
        <w:tc>
          <w:tcPr>
            <w:tcW w:w="3366" w:type="pct"/>
            <w:tcBorders>
              <w:left w:val="nil"/>
              <w:right w:val="nil"/>
            </w:tcBorders>
            <w:shd w:val="clear" w:color="auto" w:fill="auto"/>
            <w:vAlign w:val="center"/>
          </w:tcPr>
          <w:p w:rsidR="00501737" w:rsidRPr="00514D1C" w:rsidRDefault="00501737" w:rsidP="003C16D3">
            <w:pPr>
              <w:pStyle w:val="cuatexto"/>
              <w:jc w:val="left"/>
            </w:pPr>
            <w:r>
              <w:t>(+) Aurrekontuz kanpoko diru-sarrerak</w:t>
            </w:r>
          </w:p>
        </w:tc>
        <w:tc>
          <w:tcPr>
            <w:tcW w:w="817" w:type="pct"/>
            <w:tcBorders>
              <w:left w:val="nil"/>
              <w:right w:val="nil"/>
            </w:tcBorders>
            <w:vAlign w:val="center"/>
          </w:tcPr>
          <w:p w:rsidR="00501737" w:rsidRPr="00514D1C" w:rsidRDefault="00501737" w:rsidP="003C16D3">
            <w:pPr>
              <w:pStyle w:val="cuatexto"/>
              <w:jc w:val="right"/>
            </w:pPr>
            <w:r>
              <w:t>271.695</w:t>
            </w:r>
          </w:p>
        </w:tc>
        <w:tc>
          <w:tcPr>
            <w:tcW w:w="817" w:type="pct"/>
            <w:tcBorders>
              <w:left w:val="nil"/>
              <w:right w:val="nil"/>
            </w:tcBorders>
            <w:shd w:val="clear" w:color="auto" w:fill="auto"/>
            <w:vAlign w:val="center"/>
          </w:tcPr>
          <w:p w:rsidR="00501737" w:rsidRPr="00514D1C" w:rsidRDefault="00501737" w:rsidP="003C16D3">
            <w:pPr>
              <w:pStyle w:val="cuatexto"/>
              <w:jc w:val="right"/>
            </w:pPr>
            <w:r>
              <w:t>272.255</w:t>
            </w:r>
          </w:p>
        </w:tc>
      </w:tr>
      <w:tr w:rsidR="00501737" w:rsidRPr="00F61697" w:rsidTr="00AF2252">
        <w:trPr>
          <w:trHeight w:val="270"/>
          <w:jc w:val="center"/>
        </w:trPr>
        <w:tc>
          <w:tcPr>
            <w:tcW w:w="3366" w:type="pct"/>
            <w:tcBorders>
              <w:left w:val="nil"/>
              <w:right w:val="nil"/>
            </w:tcBorders>
            <w:shd w:val="clear" w:color="auto" w:fill="auto"/>
            <w:vAlign w:val="center"/>
          </w:tcPr>
          <w:p w:rsidR="00501737" w:rsidRPr="00F61697" w:rsidRDefault="00501737" w:rsidP="003C16D3">
            <w:pPr>
              <w:pStyle w:val="cuatexto"/>
              <w:jc w:val="left"/>
            </w:pPr>
            <w:r>
              <w:t xml:space="preserve">(+) Ordainketen itzulketak </w:t>
            </w:r>
          </w:p>
        </w:tc>
        <w:tc>
          <w:tcPr>
            <w:tcW w:w="817" w:type="pct"/>
            <w:tcBorders>
              <w:left w:val="nil"/>
              <w:right w:val="nil"/>
            </w:tcBorders>
            <w:vAlign w:val="center"/>
          </w:tcPr>
          <w:p w:rsidR="00501737" w:rsidRPr="00F61697" w:rsidRDefault="00501737" w:rsidP="003C16D3">
            <w:pPr>
              <w:pStyle w:val="cuatexto"/>
              <w:jc w:val="right"/>
            </w:pPr>
            <w:r>
              <w:t>0</w:t>
            </w:r>
          </w:p>
        </w:tc>
        <w:tc>
          <w:tcPr>
            <w:tcW w:w="817" w:type="pct"/>
            <w:tcBorders>
              <w:left w:val="nil"/>
              <w:right w:val="nil"/>
            </w:tcBorders>
            <w:shd w:val="clear" w:color="auto" w:fill="auto"/>
            <w:vAlign w:val="center"/>
          </w:tcPr>
          <w:p w:rsidR="00501737" w:rsidRPr="00F61697" w:rsidRDefault="00501737" w:rsidP="003C16D3">
            <w:pPr>
              <w:pStyle w:val="cuatexto"/>
              <w:jc w:val="right"/>
            </w:pPr>
            <w:r>
              <w:t>0</w:t>
            </w:r>
          </w:p>
        </w:tc>
      </w:tr>
      <w:tr w:rsidR="00501737" w:rsidRPr="00F61697" w:rsidTr="00AF2252">
        <w:trPr>
          <w:trHeight w:val="270"/>
          <w:jc w:val="center"/>
        </w:trPr>
        <w:tc>
          <w:tcPr>
            <w:tcW w:w="3366" w:type="pct"/>
            <w:tcBorders>
              <w:left w:val="nil"/>
              <w:right w:val="nil"/>
            </w:tcBorders>
            <w:shd w:val="clear" w:color="auto" w:fill="auto"/>
            <w:vAlign w:val="center"/>
          </w:tcPr>
          <w:p w:rsidR="00501737" w:rsidRPr="00F61697" w:rsidRDefault="00501737" w:rsidP="003C16D3">
            <w:pPr>
              <w:pStyle w:val="cuatexto"/>
              <w:jc w:val="left"/>
            </w:pPr>
            <w:r>
              <w:t>(-) Bilketa zaileko eskubideak</w:t>
            </w:r>
          </w:p>
        </w:tc>
        <w:tc>
          <w:tcPr>
            <w:tcW w:w="817" w:type="pct"/>
            <w:tcBorders>
              <w:left w:val="nil"/>
              <w:right w:val="nil"/>
            </w:tcBorders>
            <w:vAlign w:val="center"/>
          </w:tcPr>
          <w:p w:rsidR="00501737" w:rsidRPr="00F61697" w:rsidRDefault="00501737" w:rsidP="003C16D3">
            <w:pPr>
              <w:pStyle w:val="cuatexto"/>
              <w:jc w:val="right"/>
            </w:pPr>
            <w:r>
              <w:t>-2.130.371</w:t>
            </w:r>
          </w:p>
        </w:tc>
        <w:tc>
          <w:tcPr>
            <w:tcW w:w="817" w:type="pct"/>
            <w:tcBorders>
              <w:left w:val="nil"/>
              <w:right w:val="nil"/>
            </w:tcBorders>
            <w:shd w:val="clear" w:color="auto" w:fill="auto"/>
            <w:vAlign w:val="center"/>
          </w:tcPr>
          <w:p w:rsidR="00501737" w:rsidRPr="00F61697" w:rsidRDefault="00501737" w:rsidP="003C16D3">
            <w:pPr>
              <w:pStyle w:val="cuatexto"/>
              <w:jc w:val="right"/>
            </w:pPr>
            <w:r>
              <w:t>-2.159.052</w:t>
            </w:r>
          </w:p>
        </w:tc>
      </w:tr>
      <w:tr w:rsidR="00501737" w:rsidRPr="00F61697" w:rsidTr="00AF2252">
        <w:trPr>
          <w:trHeight w:val="270"/>
          <w:jc w:val="center"/>
        </w:trPr>
        <w:tc>
          <w:tcPr>
            <w:tcW w:w="3366" w:type="pct"/>
            <w:tcBorders>
              <w:left w:val="nil"/>
              <w:right w:val="nil"/>
            </w:tcBorders>
            <w:shd w:val="clear" w:color="auto" w:fill="auto"/>
            <w:vAlign w:val="center"/>
          </w:tcPr>
          <w:p w:rsidR="00501737" w:rsidRPr="00F61697" w:rsidRDefault="00501737" w:rsidP="003C16D3">
            <w:pPr>
              <w:pStyle w:val="cuatexto"/>
              <w:jc w:val="left"/>
            </w:pPr>
            <w:r>
              <w:t>(-) Aplikatzeko dauden diru-sarrerak</w:t>
            </w:r>
          </w:p>
        </w:tc>
        <w:tc>
          <w:tcPr>
            <w:tcW w:w="817" w:type="pct"/>
            <w:tcBorders>
              <w:left w:val="nil"/>
              <w:right w:val="nil"/>
            </w:tcBorders>
            <w:vAlign w:val="center"/>
          </w:tcPr>
          <w:p w:rsidR="00501737" w:rsidRPr="00F61697" w:rsidRDefault="00501737" w:rsidP="003C16D3">
            <w:pPr>
              <w:pStyle w:val="cuatexto"/>
              <w:jc w:val="right"/>
            </w:pPr>
            <w:r>
              <w:t>0</w:t>
            </w:r>
          </w:p>
        </w:tc>
        <w:tc>
          <w:tcPr>
            <w:tcW w:w="817" w:type="pct"/>
            <w:tcBorders>
              <w:left w:val="nil"/>
              <w:right w:val="nil"/>
            </w:tcBorders>
            <w:shd w:val="clear" w:color="auto" w:fill="auto"/>
            <w:vAlign w:val="center"/>
          </w:tcPr>
          <w:p w:rsidR="00501737" w:rsidRPr="00F61697" w:rsidRDefault="00501737" w:rsidP="003C16D3">
            <w:pPr>
              <w:pStyle w:val="cuatexto"/>
              <w:jc w:val="right"/>
            </w:pPr>
            <w:r>
              <w:t>0</w:t>
            </w:r>
          </w:p>
        </w:tc>
      </w:tr>
      <w:tr w:rsidR="00501737" w:rsidRPr="00F61697" w:rsidTr="00AF2252">
        <w:trPr>
          <w:trHeight w:val="270"/>
          <w:jc w:val="center"/>
        </w:trPr>
        <w:tc>
          <w:tcPr>
            <w:tcW w:w="3366" w:type="pct"/>
            <w:tcBorders>
              <w:top w:val="single" w:sz="2" w:space="0" w:color="auto"/>
              <w:left w:val="nil"/>
              <w:bottom w:val="single" w:sz="2" w:space="0" w:color="auto"/>
              <w:right w:val="nil"/>
            </w:tcBorders>
            <w:shd w:val="clear" w:color="auto" w:fill="auto"/>
            <w:vAlign w:val="center"/>
          </w:tcPr>
          <w:p w:rsidR="00501737" w:rsidRPr="00F61697" w:rsidRDefault="00501737" w:rsidP="003C16D3">
            <w:pPr>
              <w:pStyle w:val="cuatexto"/>
              <w:jc w:val="left"/>
            </w:pPr>
            <w:r>
              <w:t>(-) Ordaintzeko dauden betebeharrak</w:t>
            </w:r>
          </w:p>
        </w:tc>
        <w:tc>
          <w:tcPr>
            <w:tcW w:w="817" w:type="pct"/>
            <w:tcBorders>
              <w:top w:val="single" w:sz="2" w:space="0" w:color="auto"/>
              <w:left w:val="nil"/>
              <w:bottom w:val="single" w:sz="2" w:space="0" w:color="auto"/>
              <w:right w:val="nil"/>
            </w:tcBorders>
            <w:vAlign w:val="center"/>
          </w:tcPr>
          <w:p w:rsidR="00501737" w:rsidRPr="00F61697" w:rsidRDefault="00501737" w:rsidP="003C16D3">
            <w:pPr>
              <w:pStyle w:val="cuatexto"/>
              <w:jc w:val="right"/>
            </w:pPr>
            <w:r>
              <w:t>755.240</w:t>
            </w:r>
          </w:p>
        </w:tc>
        <w:tc>
          <w:tcPr>
            <w:tcW w:w="817" w:type="pct"/>
            <w:tcBorders>
              <w:top w:val="single" w:sz="2" w:space="0" w:color="auto"/>
              <w:left w:val="nil"/>
              <w:bottom w:val="single" w:sz="2" w:space="0" w:color="auto"/>
              <w:right w:val="nil"/>
            </w:tcBorders>
            <w:shd w:val="clear" w:color="auto" w:fill="auto"/>
            <w:vAlign w:val="center"/>
          </w:tcPr>
          <w:p w:rsidR="00501737" w:rsidRPr="00F61697" w:rsidRDefault="00501737" w:rsidP="003C16D3">
            <w:pPr>
              <w:pStyle w:val="cuatexto"/>
              <w:jc w:val="right"/>
            </w:pPr>
            <w:r>
              <w:t>589.757</w:t>
            </w:r>
          </w:p>
        </w:tc>
      </w:tr>
      <w:tr w:rsidR="00501737" w:rsidRPr="00F61697" w:rsidTr="00AF2252">
        <w:trPr>
          <w:trHeight w:val="289"/>
          <w:jc w:val="center"/>
        </w:trPr>
        <w:tc>
          <w:tcPr>
            <w:tcW w:w="3366" w:type="pct"/>
            <w:tcBorders>
              <w:top w:val="single" w:sz="2" w:space="0" w:color="auto"/>
              <w:left w:val="nil"/>
              <w:right w:val="nil"/>
            </w:tcBorders>
            <w:shd w:val="clear" w:color="auto" w:fill="auto"/>
            <w:vAlign w:val="center"/>
          </w:tcPr>
          <w:p w:rsidR="00501737" w:rsidRPr="00F61697" w:rsidRDefault="00501737" w:rsidP="003C16D3">
            <w:pPr>
              <w:pStyle w:val="cuatexto"/>
              <w:jc w:val="left"/>
            </w:pPr>
            <w:r>
              <w:t>(+) Gastuen aurrekontua: Aurtengo ekitaldia</w:t>
            </w:r>
          </w:p>
        </w:tc>
        <w:tc>
          <w:tcPr>
            <w:tcW w:w="817" w:type="pct"/>
            <w:tcBorders>
              <w:top w:val="single" w:sz="2" w:space="0" w:color="auto"/>
              <w:left w:val="nil"/>
              <w:right w:val="nil"/>
            </w:tcBorders>
            <w:vAlign w:val="center"/>
          </w:tcPr>
          <w:p w:rsidR="00501737" w:rsidRPr="00F61697" w:rsidRDefault="00501737" w:rsidP="003C16D3">
            <w:pPr>
              <w:pStyle w:val="cuatexto"/>
              <w:jc w:val="right"/>
            </w:pPr>
            <w:r>
              <w:t>317.534</w:t>
            </w:r>
          </w:p>
        </w:tc>
        <w:tc>
          <w:tcPr>
            <w:tcW w:w="817" w:type="pct"/>
            <w:tcBorders>
              <w:top w:val="single" w:sz="2" w:space="0" w:color="auto"/>
              <w:left w:val="nil"/>
              <w:right w:val="nil"/>
            </w:tcBorders>
            <w:shd w:val="clear" w:color="auto" w:fill="auto"/>
            <w:vAlign w:val="center"/>
          </w:tcPr>
          <w:p w:rsidR="00501737" w:rsidRPr="00F61697" w:rsidRDefault="00501737" w:rsidP="003C16D3">
            <w:pPr>
              <w:pStyle w:val="cuatexto"/>
              <w:jc w:val="right"/>
            </w:pPr>
            <w:r>
              <w:t>150.456</w:t>
            </w:r>
          </w:p>
        </w:tc>
      </w:tr>
      <w:tr w:rsidR="00501737" w:rsidRPr="00F61697" w:rsidTr="00AF2252">
        <w:trPr>
          <w:trHeight w:val="272"/>
          <w:jc w:val="center"/>
        </w:trPr>
        <w:tc>
          <w:tcPr>
            <w:tcW w:w="3366" w:type="pct"/>
            <w:tcBorders>
              <w:left w:val="nil"/>
              <w:right w:val="nil"/>
            </w:tcBorders>
            <w:shd w:val="clear" w:color="auto" w:fill="auto"/>
            <w:vAlign w:val="center"/>
          </w:tcPr>
          <w:p w:rsidR="00501737" w:rsidRPr="00F61697" w:rsidRDefault="00501737" w:rsidP="003C16D3">
            <w:pPr>
              <w:pStyle w:val="cuatexto"/>
              <w:jc w:val="left"/>
            </w:pPr>
            <w:r>
              <w:t>(+) Gastuen aurrekontua: Itxitako ekitaldiak</w:t>
            </w:r>
          </w:p>
        </w:tc>
        <w:tc>
          <w:tcPr>
            <w:tcW w:w="817" w:type="pct"/>
            <w:tcBorders>
              <w:left w:val="nil"/>
              <w:right w:val="nil"/>
            </w:tcBorders>
            <w:vAlign w:val="center"/>
          </w:tcPr>
          <w:p w:rsidR="00501737" w:rsidRPr="00F61697" w:rsidRDefault="00501737" w:rsidP="003C16D3">
            <w:pPr>
              <w:pStyle w:val="cuatexto"/>
              <w:jc w:val="right"/>
            </w:pPr>
            <w:r>
              <w:t>200.758</w:t>
            </w:r>
          </w:p>
        </w:tc>
        <w:tc>
          <w:tcPr>
            <w:tcW w:w="817" w:type="pct"/>
            <w:tcBorders>
              <w:left w:val="nil"/>
              <w:right w:val="nil"/>
            </w:tcBorders>
            <w:shd w:val="clear" w:color="auto" w:fill="auto"/>
            <w:vAlign w:val="center"/>
          </w:tcPr>
          <w:p w:rsidR="00501737" w:rsidRPr="00F61697" w:rsidRDefault="00501737" w:rsidP="003C16D3">
            <w:pPr>
              <w:pStyle w:val="cuatexto"/>
              <w:jc w:val="right"/>
            </w:pPr>
            <w:r>
              <w:t>202.088</w:t>
            </w:r>
          </w:p>
        </w:tc>
      </w:tr>
      <w:tr w:rsidR="00501737" w:rsidRPr="00F61697" w:rsidTr="00AF2252">
        <w:trPr>
          <w:trHeight w:val="270"/>
          <w:jc w:val="center"/>
        </w:trPr>
        <w:tc>
          <w:tcPr>
            <w:tcW w:w="3366" w:type="pct"/>
            <w:tcBorders>
              <w:left w:val="nil"/>
              <w:right w:val="nil"/>
            </w:tcBorders>
            <w:shd w:val="clear" w:color="auto" w:fill="auto"/>
            <w:vAlign w:val="center"/>
          </w:tcPr>
          <w:p w:rsidR="00501737" w:rsidRPr="00F61697" w:rsidRDefault="00501737" w:rsidP="003C16D3">
            <w:pPr>
              <w:pStyle w:val="cuatexto"/>
              <w:jc w:val="left"/>
            </w:pPr>
            <w:r>
              <w:t>(+) Diru-sarreren itzulketak</w:t>
            </w:r>
          </w:p>
        </w:tc>
        <w:tc>
          <w:tcPr>
            <w:tcW w:w="817" w:type="pct"/>
            <w:tcBorders>
              <w:left w:val="nil"/>
              <w:right w:val="nil"/>
            </w:tcBorders>
            <w:vAlign w:val="center"/>
          </w:tcPr>
          <w:p w:rsidR="00501737" w:rsidRPr="00F61697" w:rsidRDefault="00501737" w:rsidP="003C16D3">
            <w:pPr>
              <w:pStyle w:val="cuatexto"/>
              <w:jc w:val="right"/>
            </w:pPr>
            <w:r>
              <w:t>0</w:t>
            </w:r>
          </w:p>
        </w:tc>
        <w:tc>
          <w:tcPr>
            <w:tcW w:w="817" w:type="pct"/>
            <w:tcBorders>
              <w:left w:val="nil"/>
              <w:right w:val="nil"/>
            </w:tcBorders>
            <w:shd w:val="clear" w:color="auto" w:fill="auto"/>
            <w:vAlign w:val="center"/>
          </w:tcPr>
          <w:p w:rsidR="00501737" w:rsidRPr="00F61697" w:rsidRDefault="00501737" w:rsidP="003C16D3">
            <w:pPr>
              <w:pStyle w:val="cuatexto"/>
              <w:jc w:val="right"/>
            </w:pPr>
            <w:r>
              <w:t>548</w:t>
            </w:r>
          </w:p>
        </w:tc>
      </w:tr>
      <w:tr w:rsidR="00501737" w:rsidRPr="00F61697" w:rsidTr="00AF2252">
        <w:trPr>
          <w:trHeight w:val="270"/>
          <w:jc w:val="center"/>
        </w:trPr>
        <w:tc>
          <w:tcPr>
            <w:tcW w:w="3366" w:type="pct"/>
            <w:tcBorders>
              <w:left w:val="nil"/>
              <w:right w:val="nil"/>
            </w:tcBorders>
            <w:shd w:val="clear" w:color="auto" w:fill="auto"/>
            <w:vAlign w:val="center"/>
          </w:tcPr>
          <w:p w:rsidR="00501737" w:rsidRPr="00F61697" w:rsidRDefault="00501737" w:rsidP="003C16D3">
            <w:pPr>
              <w:pStyle w:val="cuatexto"/>
              <w:jc w:val="left"/>
            </w:pPr>
            <w:r>
              <w:t>(-) Aplikatzeko dauden gastuak</w:t>
            </w:r>
          </w:p>
        </w:tc>
        <w:tc>
          <w:tcPr>
            <w:tcW w:w="817" w:type="pct"/>
            <w:tcBorders>
              <w:left w:val="nil"/>
              <w:right w:val="nil"/>
            </w:tcBorders>
            <w:vAlign w:val="center"/>
          </w:tcPr>
          <w:p w:rsidR="00501737" w:rsidRPr="00F61697" w:rsidRDefault="00501737" w:rsidP="003C16D3">
            <w:pPr>
              <w:pStyle w:val="cuatexto"/>
              <w:jc w:val="right"/>
            </w:pPr>
            <w:r>
              <w:t>0</w:t>
            </w:r>
          </w:p>
        </w:tc>
        <w:tc>
          <w:tcPr>
            <w:tcW w:w="817" w:type="pct"/>
            <w:tcBorders>
              <w:left w:val="nil"/>
              <w:right w:val="nil"/>
            </w:tcBorders>
            <w:shd w:val="clear" w:color="auto" w:fill="auto"/>
            <w:vAlign w:val="center"/>
          </w:tcPr>
          <w:p w:rsidR="00501737" w:rsidRPr="00F61697" w:rsidRDefault="00501737" w:rsidP="003C16D3">
            <w:pPr>
              <w:pStyle w:val="cuatexto"/>
              <w:jc w:val="right"/>
            </w:pPr>
            <w:r>
              <w:t>0</w:t>
            </w:r>
          </w:p>
        </w:tc>
      </w:tr>
      <w:tr w:rsidR="00501737" w:rsidRPr="00F61697" w:rsidTr="00AF2252">
        <w:trPr>
          <w:trHeight w:val="270"/>
          <w:jc w:val="center"/>
        </w:trPr>
        <w:tc>
          <w:tcPr>
            <w:tcW w:w="3366" w:type="pct"/>
            <w:tcBorders>
              <w:left w:val="nil"/>
              <w:bottom w:val="single" w:sz="2" w:space="0" w:color="auto"/>
              <w:right w:val="nil"/>
            </w:tcBorders>
            <w:shd w:val="clear" w:color="auto" w:fill="auto"/>
            <w:vAlign w:val="center"/>
          </w:tcPr>
          <w:p w:rsidR="00501737" w:rsidRPr="00F61697" w:rsidRDefault="00501737" w:rsidP="003C16D3">
            <w:pPr>
              <w:pStyle w:val="cuatexto"/>
              <w:jc w:val="left"/>
            </w:pPr>
            <w:r>
              <w:t>(+) Aurrekontuz kanpoko gastuak</w:t>
            </w:r>
          </w:p>
        </w:tc>
        <w:tc>
          <w:tcPr>
            <w:tcW w:w="817" w:type="pct"/>
            <w:tcBorders>
              <w:left w:val="nil"/>
              <w:bottom w:val="single" w:sz="2" w:space="0" w:color="auto"/>
              <w:right w:val="nil"/>
            </w:tcBorders>
            <w:vAlign w:val="center"/>
          </w:tcPr>
          <w:p w:rsidR="00501737" w:rsidRPr="00F61697" w:rsidRDefault="00501737" w:rsidP="003C16D3">
            <w:pPr>
              <w:pStyle w:val="cuatexto"/>
              <w:jc w:val="right"/>
            </w:pPr>
            <w:r>
              <w:t>236.948</w:t>
            </w:r>
          </w:p>
        </w:tc>
        <w:tc>
          <w:tcPr>
            <w:tcW w:w="817" w:type="pct"/>
            <w:tcBorders>
              <w:left w:val="nil"/>
              <w:bottom w:val="single" w:sz="2" w:space="0" w:color="auto"/>
              <w:right w:val="nil"/>
            </w:tcBorders>
            <w:shd w:val="clear" w:color="auto" w:fill="auto"/>
            <w:vAlign w:val="center"/>
          </w:tcPr>
          <w:p w:rsidR="00501737" w:rsidRPr="00F61697" w:rsidRDefault="00501737" w:rsidP="003C16D3">
            <w:pPr>
              <w:pStyle w:val="cuatexto"/>
              <w:jc w:val="right"/>
            </w:pPr>
            <w:r>
              <w:t>236.665</w:t>
            </w:r>
          </w:p>
        </w:tc>
      </w:tr>
      <w:tr w:rsidR="00501737" w:rsidRPr="00514D1C" w:rsidTr="00AF2252">
        <w:trPr>
          <w:trHeight w:val="270"/>
          <w:jc w:val="center"/>
        </w:trPr>
        <w:tc>
          <w:tcPr>
            <w:tcW w:w="3366" w:type="pct"/>
            <w:tcBorders>
              <w:top w:val="single" w:sz="2" w:space="0" w:color="auto"/>
              <w:left w:val="nil"/>
              <w:bottom w:val="single" w:sz="4" w:space="0" w:color="auto"/>
              <w:right w:val="nil"/>
            </w:tcBorders>
            <w:shd w:val="clear" w:color="auto" w:fill="auto"/>
            <w:vAlign w:val="center"/>
          </w:tcPr>
          <w:p w:rsidR="00501737" w:rsidRPr="00514D1C" w:rsidRDefault="00501737" w:rsidP="003C16D3">
            <w:pPr>
              <w:pStyle w:val="cuatexto"/>
              <w:jc w:val="left"/>
            </w:pPr>
            <w:r>
              <w:t>+ Finantzaketaren desbideratze metatu negatiboak</w:t>
            </w:r>
          </w:p>
        </w:tc>
        <w:tc>
          <w:tcPr>
            <w:tcW w:w="817" w:type="pct"/>
            <w:tcBorders>
              <w:top w:val="single" w:sz="2" w:space="0" w:color="auto"/>
              <w:left w:val="nil"/>
              <w:bottom w:val="single" w:sz="4" w:space="0" w:color="auto"/>
              <w:right w:val="nil"/>
            </w:tcBorders>
            <w:vAlign w:val="center"/>
          </w:tcPr>
          <w:p w:rsidR="00501737" w:rsidRPr="00514D1C" w:rsidRDefault="00501737" w:rsidP="003C16D3">
            <w:pPr>
              <w:pStyle w:val="cuatexto"/>
              <w:jc w:val="right"/>
            </w:pPr>
            <w:r>
              <w:t>0</w:t>
            </w:r>
          </w:p>
        </w:tc>
        <w:tc>
          <w:tcPr>
            <w:tcW w:w="817" w:type="pct"/>
            <w:tcBorders>
              <w:top w:val="single" w:sz="2" w:space="0" w:color="auto"/>
              <w:left w:val="nil"/>
              <w:bottom w:val="single" w:sz="4" w:space="0" w:color="auto"/>
              <w:right w:val="nil"/>
            </w:tcBorders>
            <w:shd w:val="clear" w:color="auto" w:fill="auto"/>
            <w:vAlign w:val="center"/>
          </w:tcPr>
          <w:p w:rsidR="00501737" w:rsidRPr="00514D1C" w:rsidRDefault="00501737" w:rsidP="003C16D3">
            <w:pPr>
              <w:pStyle w:val="cuatexto"/>
              <w:jc w:val="right"/>
            </w:pPr>
            <w:r>
              <w:t>0</w:t>
            </w:r>
          </w:p>
        </w:tc>
      </w:tr>
      <w:tr w:rsidR="00501737" w:rsidRPr="00514D1C" w:rsidTr="00AF2252">
        <w:trPr>
          <w:trHeight w:val="270"/>
          <w:jc w:val="center"/>
        </w:trPr>
        <w:tc>
          <w:tcPr>
            <w:tcW w:w="3366" w:type="pct"/>
            <w:tcBorders>
              <w:top w:val="single" w:sz="2" w:space="0" w:color="auto"/>
              <w:left w:val="nil"/>
              <w:bottom w:val="single" w:sz="4" w:space="0" w:color="auto"/>
              <w:right w:val="nil"/>
            </w:tcBorders>
            <w:shd w:val="clear" w:color="auto" w:fill="auto"/>
            <w:vAlign w:val="center"/>
          </w:tcPr>
          <w:p w:rsidR="00501737" w:rsidRPr="00514D1C" w:rsidRDefault="00501737" w:rsidP="003C16D3">
            <w:pPr>
              <w:pStyle w:val="cuatexto"/>
              <w:jc w:val="left"/>
            </w:pPr>
            <w:r>
              <w:t>(+) Diruzaintzako funts likidoak</w:t>
            </w:r>
          </w:p>
        </w:tc>
        <w:tc>
          <w:tcPr>
            <w:tcW w:w="817" w:type="pct"/>
            <w:tcBorders>
              <w:top w:val="single" w:sz="2" w:space="0" w:color="auto"/>
              <w:left w:val="nil"/>
              <w:bottom w:val="single" w:sz="4" w:space="0" w:color="auto"/>
              <w:right w:val="nil"/>
            </w:tcBorders>
            <w:vAlign w:val="center"/>
          </w:tcPr>
          <w:p w:rsidR="00501737" w:rsidRPr="00514D1C" w:rsidRDefault="00501737" w:rsidP="003C16D3">
            <w:pPr>
              <w:pStyle w:val="cuatexto"/>
              <w:jc w:val="right"/>
            </w:pPr>
            <w:r>
              <w:t>528.519</w:t>
            </w:r>
          </w:p>
        </w:tc>
        <w:tc>
          <w:tcPr>
            <w:tcW w:w="817" w:type="pct"/>
            <w:tcBorders>
              <w:top w:val="single" w:sz="2" w:space="0" w:color="auto"/>
              <w:left w:val="nil"/>
              <w:bottom w:val="single" w:sz="4" w:space="0" w:color="auto"/>
              <w:right w:val="nil"/>
            </w:tcBorders>
            <w:shd w:val="clear" w:color="auto" w:fill="auto"/>
            <w:vAlign w:val="center"/>
          </w:tcPr>
          <w:p w:rsidR="00501737" w:rsidRPr="00514D1C" w:rsidRDefault="00501737" w:rsidP="003C16D3">
            <w:pPr>
              <w:pStyle w:val="cuatexto"/>
              <w:jc w:val="right"/>
            </w:pPr>
            <w:r>
              <w:t>703.654</w:t>
            </w:r>
          </w:p>
        </w:tc>
      </w:tr>
      <w:tr w:rsidR="00501737" w:rsidRPr="00514D1C" w:rsidTr="00AF2252">
        <w:trPr>
          <w:trHeight w:val="270"/>
          <w:jc w:val="center"/>
        </w:trPr>
        <w:tc>
          <w:tcPr>
            <w:tcW w:w="3366" w:type="pct"/>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b/>
              </w:rPr>
            </w:pPr>
            <w:r>
              <w:rPr>
                <w:b/>
              </w:rPr>
              <w:t>Diruzaintza-gerakina, guztira</w:t>
            </w:r>
          </w:p>
        </w:tc>
        <w:tc>
          <w:tcPr>
            <w:tcW w:w="817" w:type="pct"/>
            <w:tcBorders>
              <w:top w:val="single" w:sz="4" w:space="0" w:color="auto"/>
              <w:left w:val="nil"/>
              <w:bottom w:val="single" w:sz="4" w:space="0" w:color="auto"/>
              <w:right w:val="nil"/>
            </w:tcBorders>
            <w:vAlign w:val="center"/>
          </w:tcPr>
          <w:p w:rsidR="00501737" w:rsidRPr="00514D1C" w:rsidRDefault="00501737" w:rsidP="003C16D3">
            <w:pPr>
              <w:pStyle w:val="cuatexto"/>
              <w:jc w:val="right"/>
              <w:rPr>
                <w:b/>
              </w:rPr>
            </w:pPr>
            <w:r>
              <w:rPr>
                <w:b/>
              </w:rPr>
              <w:t>383.713</w:t>
            </w:r>
          </w:p>
        </w:tc>
        <w:tc>
          <w:tcPr>
            <w:tcW w:w="817" w:type="pct"/>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b/>
              </w:rPr>
            </w:pPr>
            <w:r>
              <w:rPr>
                <w:b/>
              </w:rPr>
              <w:t>772.631</w:t>
            </w:r>
          </w:p>
        </w:tc>
      </w:tr>
      <w:tr w:rsidR="00501737" w:rsidRPr="00514D1C" w:rsidTr="00AF2252">
        <w:trPr>
          <w:trHeight w:val="272"/>
          <w:jc w:val="center"/>
        </w:trPr>
        <w:tc>
          <w:tcPr>
            <w:tcW w:w="3366" w:type="pct"/>
            <w:tcBorders>
              <w:top w:val="single" w:sz="4" w:space="0" w:color="auto"/>
              <w:left w:val="nil"/>
              <w:bottom w:val="single" w:sz="2" w:space="0" w:color="auto"/>
              <w:right w:val="nil"/>
            </w:tcBorders>
            <w:shd w:val="clear" w:color="auto" w:fill="auto"/>
            <w:vAlign w:val="center"/>
          </w:tcPr>
          <w:p w:rsidR="00501737" w:rsidRPr="00514D1C" w:rsidRDefault="00501737" w:rsidP="003C16D3">
            <w:pPr>
              <w:pStyle w:val="cuatexto"/>
              <w:jc w:val="left"/>
            </w:pPr>
            <w:r>
              <w:t>Diruzaintza-gerakina, finantzaketa atxikia duten gastuak direla-eta</w:t>
            </w:r>
          </w:p>
        </w:tc>
        <w:tc>
          <w:tcPr>
            <w:tcW w:w="817" w:type="pct"/>
            <w:tcBorders>
              <w:top w:val="single" w:sz="4" w:space="0" w:color="auto"/>
              <w:left w:val="nil"/>
              <w:bottom w:val="single" w:sz="2" w:space="0" w:color="auto"/>
              <w:right w:val="nil"/>
            </w:tcBorders>
            <w:vAlign w:val="center"/>
          </w:tcPr>
          <w:p w:rsidR="00501737" w:rsidRPr="00514D1C" w:rsidRDefault="00501737" w:rsidP="003C16D3">
            <w:pPr>
              <w:pStyle w:val="cuatexto"/>
              <w:jc w:val="right"/>
            </w:pPr>
            <w:r>
              <w:t>0</w:t>
            </w:r>
          </w:p>
        </w:tc>
        <w:tc>
          <w:tcPr>
            <w:tcW w:w="817" w:type="pct"/>
            <w:tcBorders>
              <w:top w:val="single" w:sz="4" w:space="0" w:color="auto"/>
              <w:left w:val="nil"/>
              <w:bottom w:val="single" w:sz="2" w:space="0" w:color="auto"/>
              <w:right w:val="nil"/>
            </w:tcBorders>
            <w:shd w:val="clear" w:color="auto" w:fill="auto"/>
            <w:vAlign w:val="center"/>
          </w:tcPr>
          <w:p w:rsidR="00501737" w:rsidRPr="00514D1C" w:rsidRDefault="00501737" w:rsidP="003C16D3">
            <w:pPr>
              <w:pStyle w:val="cuatexto"/>
              <w:jc w:val="right"/>
            </w:pPr>
            <w:r>
              <w:t>199.884</w:t>
            </w:r>
          </w:p>
        </w:tc>
      </w:tr>
      <w:tr w:rsidR="00501737" w:rsidRPr="00514D1C" w:rsidTr="00AF2252">
        <w:trPr>
          <w:trHeight w:val="272"/>
          <w:jc w:val="center"/>
        </w:trPr>
        <w:tc>
          <w:tcPr>
            <w:tcW w:w="3366" w:type="pct"/>
            <w:tcBorders>
              <w:top w:val="single" w:sz="2" w:space="0" w:color="auto"/>
              <w:left w:val="nil"/>
              <w:bottom w:val="single" w:sz="2" w:space="0" w:color="auto"/>
              <w:right w:val="nil"/>
            </w:tcBorders>
            <w:shd w:val="clear" w:color="auto" w:fill="auto"/>
            <w:vAlign w:val="center"/>
          </w:tcPr>
          <w:p w:rsidR="00501737" w:rsidRPr="00514D1C" w:rsidRDefault="00501737" w:rsidP="003C16D3">
            <w:pPr>
              <w:pStyle w:val="cuatexto"/>
              <w:jc w:val="left"/>
            </w:pPr>
            <w:r>
              <w:t>Baliabide atxikien diruzaintza-gerakina</w:t>
            </w:r>
          </w:p>
        </w:tc>
        <w:tc>
          <w:tcPr>
            <w:tcW w:w="817" w:type="pct"/>
            <w:tcBorders>
              <w:top w:val="single" w:sz="2" w:space="0" w:color="auto"/>
              <w:left w:val="nil"/>
              <w:bottom w:val="single" w:sz="2" w:space="0" w:color="auto"/>
              <w:right w:val="nil"/>
            </w:tcBorders>
            <w:vAlign w:val="center"/>
          </w:tcPr>
          <w:p w:rsidR="00501737" w:rsidRPr="00514D1C" w:rsidRDefault="00501737" w:rsidP="003C16D3">
            <w:pPr>
              <w:pStyle w:val="cuatexto"/>
              <w:jc w:val="right"/>
            </w:pPr>
            <w:r>
              <w:t>56.067</w:t>
            </w:r>
          </w:p>
        </w:tc>
        <w:tc>
          <w:tcPr>
            <w:tcW w:w="817" w:type="pct"/>
            <w:tcBorders>
              <w:top w:val="single" w:sz="2" w:space="0" w:color="auto"/>
              <w:left w:val="nil"/>
              <w:bottom w:val="single" w:sz="2" w:space="0" w:color="auto"/>
              <w:right w:val="nil"/>
            </w:tcBorders>
            <w:shd w:val="clear" w:color="auto" w:fill="auto"/>
            <w:vAlign w:val="center"/>
          </w:tcPr>
          <w:p w:rsidR="00501737" w:rsidRPr="00514D1C" w:rsidRDefault="00501737" w:rsidP="003C16D3">
            <w:pPr>
              <w:pStyle w:val="cuatexto"/>
              <w:jc w:val="right"/>
            </w:pPr>
            <w:r>
              <w:t>15.993</w:t>
            </w:r>
          </w:p>
        </w:tc>
      </w:tr>
      <w:tr w:rsidR="00501737" w:rsidRPr="00514D1C" w:rsidTr="00AF2252">
        <w:trPr>
          <w:trHeight w:val="255"/>
          <w:jc w:val="center"/>
        </w:trPr>
        <w:tc>
          <w:tcPr>
            <w:tcW w:w="3366" w:type="pct"/>
            <w:tcBorders>
              <w:top w:val="single" w:sz="2" w:space="0" w:color="auto"/>
              <w:left w:val="nil"/>
              <w:bottom w:val="single" w:sz="4" w:space="0" w:color="auto"/>
              <w:right w:val="nil"/>
            </w:tcBorders>
            <w:shd w:val="clear" w:color="auto" w:fill="FFFFFF"/>
            <w:vAlign w:val="center"/>
          </w:tcPr>
          <w:p w:rsidR="00501737" w:rsidRPr="00514D1C" w:rsidRDefault="00501737" w:rsidP="003C16D3">
            <w:pPr>
              <w:pStyle w:val="cuatexto"/>
              <w:jc w:val="left"/>
              <w:rPr>
                <w:rFonts w:ascii="Arial" w:hAnsi="Arial" w:cs="Arial"/>
                <w:b/>
                <w:sz w:val="18"/>
                <w:szCs w:val="18"/>
              </w:rPr>
            </w:pPr>
            <w:r>
              <w:rPr>
                <w:rFonts w:ascii="Arial" w:hAnsi="Arial"/>
                <w:b/>
                <w:sz w:val="18"/>
                <w:szCs w:val="18"/>
              </w:rPr>
              <w:t>Gastu orokorretarako diruzaintza-gerakina</w:t>
            </w:r>
          </w:p>
        </w:tc>
        <w:tc>
          <w:tcPr>
            <w:tcW w:w="817" w:type="pct"/>
            <w:tcBorders>
              <w:top w:val="single" w:sz="2" w:space="0" w:color="auto"/>
              <w:left w:val="nil"/>
              <w:bottom w:val="single" w:sz="4" w:space="0" w:color="auto"/>
              <w:right w:val="nil"/>
            </w:tcBorders>
            <w:shd w:val="clear" w:color="auto" w:fill="FFFFFF"/>
            <w:vAlign w:val="center"/>
          </w:tcPr>
          <w:p w:rsidR="00501737" w:rsidRPr="00514D1C" w:rsidRDefault="00501737" w:rsidP="003C16D3">
            <w:pPr>
              <w:pStyle w:val="cuatexto"/>
              <w:jc w:val="right"/>
              <w:rPr>
                <w:rFonts w:ascii="Arial" w:hAnsi="Arial" w:cs="Arial"/>
                <w:b/>
                <w:sz w:val="18"/>
                <w:szCs w:val="18"/>
              </w:rPr>
            </w:pPr>
            <w:r>
              <w:rPr>
                <w:rFonts w:ascii="Arial" w:hAnsi="Arial"/>
                <w:b/>
                <w:sz w:val="18"/>
                <w:szCs w:val="18"/>
              </w:rPr>
              <w:t>327.647</w:t>
            </w:r>
          </w:p>
        </w:tc>
        <w:tc>
          <w:tcPr>
            <w:tcW w:w="817" w:type="pct"/>
            <w:tcBorders>
              <w:top w:val="single" w:sz="2" w:space="0" w:color="auto"/>
              <w:left w:val="nil"/>
              <w:bottom w:val="single" w:sz="4" w:space="0" w:color="auto"/>
              <w:right w:val="nil"/>
            </w:tcBorders>
            <w:shd w:val="clear" w:color="auto" w:fill="FFFFFF"/>
            <w:vAlign w:val="center"/>
          </w:tcPr>
          <w:p w:rsidR="00501737" w:rsidRPr="00514D1C" w:rsidRDefault="00501737" w:rsidP="003C16D3">
            <w:pPr>
              <w:pStyle w:val="cuatexto"/>
              <w:jc w:val="right"/>
              <w:rPr>
                <w:rFonts w:ascii="Arial" w:hAnsi="Arial" w:cs="Arial"/>
                <w:b/>
                <w:sz w:val="18"/>
                <w:szCs w:val="18"/>
              </w:rPr>
            </w:pPr>
            <w:r>
              <w:rPr>
                <w:rFonts w:ascii="Arial" w:hAnsi="Arial"/>
                <w:b/>
                <w:sz w:val="18"/>
                <w:szCs w:val="18"/>
              </w:rPr>
              <w:t>556.754</w:t>
            </w:r>
          </w:p>
        </w:tc>
      </w:tr>
    </w:tbl>
    <w:p w:rsidR="00E70A68" w:rsidRPr="009F5724" w:rsidRDefault="00E70A68" w:rsidP="00FC331F">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r>
        <w:rPr>
          <w:rFonts w:ascii="Arial Narrow" w:hAnsi="Arial Narrow"/>
          <w:sz w:val="17"/>
          <w:szCs w:val="17"/>
        </w:rPr>
        <w:t>* Auditatu gabeko ekitaldia</w:t>
      </w:r>
    </w:p>
    <w:p w:rsidR="00501737" w:rsidRPr="00514D1C" w:rsidRDefault="00501737" w:rsidP="00501737">
      <w:pPr>
        <w:pStyle w:val="texto"/>
        <w:ind w:firstLine="0"/>
        <w:rPr>
          <w:rFonts w:ascii="Arial" w:hAnsi="Arial" w:cs="Arial"/>
        </w:rPr>
      </w:pPr>
    </w:p>
    <w:p w:rsidR="00501737" w:rsidRPr="00B61588" w:rsidRDefault="00501737" w:rsidP="00501737">
      <w:pPr>
        <w:spacing w:after="0"/>
        <w:ind w:firstLine="0"/>
        <w:jc w:val="left"/>
        <w:rPr>
          <w:rFonts w:ascii="Arial" w:hAnsi="Arial" w:cs="Arial"/>
          <w:bCs/>
          <w:iCs/>
          <w:spacing w:val="10"/>
          <w:kern w:val="28"/>
          <w:sz w:val="25"/>
          <w:szCs w:val="26"/>
          <w:highlight w:val="yellow"/>
        </w:rPr>
      </w:pPr>
      <w:bookmarkStart w:id="51" w:name="_Toc309383723"/>
      <w:bookmarkStart w:id="52" w:name="_Toc339016612"/>
      <w:bookmarkStart w:id="53" w:name="_Toc442251803"/>
      <w:r>
        <w:br w:type="page"/>
      </w:r>
    </w:p>
    <w:p w:rsidR="00501737" w:rsidRPr="00AF2252" w:rsidRDefault="00501737" w:rsidP="00AF2252">
      <w:pPr>
        <w:pStyle w:val="atitulo2"/>
        <w:spacing w:before="240" w:after="360"/>
      </w:pPr>
      <w:bookmarkStart w:id="54" w:name="_Toc31958234"/>
      <w:r>
        <w:lastRenderedPageBreak/>
        <w:t>V.4. Egoera-balantzea</w:t>
      </w:r>
      <w:bookmarkEnd w:id="51"/>
      <w:bookmarkEnd w:id="54"/>
      <w:r>
        <w:t xml:space="preserve"> </w:t>
      </w:r>
      <w:bookmarkEnd w:id="52"/>
      <w:bookmarkEnd w:id="53"/>
    </w:p>
    <w:p w:rsidR="00501737" w:rsidRPr="00514D1C" w:rsidRDefault="00501737" w:rsidP="00501737">
      <w:pPr>
        <w:pStyle w:val="CuadroTtulo"/>
        <w:jc w:val="center"/>
      </w:pPr>
      <w:r>
        <w:t>Aktiboa</w:t>
      </w:r>
    </w:p>
    <w:p w:rsidR="00501737" w:rsidRPr="00514D1C" w:rsidRDefault="00501737" w:rsidP="00501737">
      <w:pPr>
        <w:pStyle w:val="CuadroTtulo"/>
        <w:jc w:val="center"/>
      </w:pPr>
    </w:p>
    <w:tbl>
      <w:tblPr>
        <w:tblW w:w="8859" w:type="dxa"/>
        <w:jc w:val="center"/>
        <w:tblCellMar>
          <w:left w:w="70" w:type="dxa"/>
          <w:right w:w="70" w:type="dxa"/>
        </w:tblCellMar>
        <w:tblLook w:val="04A0" w:firstRow="1" w:lastRow="0" w:firstColumn="1" w:lastColumn="0" w:noHBand="0" w:noVBand="1"/>
      </w:tblPr>
      <w:tblGrid>
        <w:gridCol w:w="360"/>
        <w:gridCol w:w="5739"/>
        <w:gridCol w:w="1440"/>
        <w:gridCol w:w="1320"/>
      </w:tblGrid>
      <w:tr w:rsidR="00501737" w:rsidRPr="0070151D" w:rsidTr="00282B3D">
        <w:trPr>
          <w:cantSplit/>
          <w:trHeight w:val="340"/>
          <w:jc w:val="center"/>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ind w:firstLine="356"/>
              <w:jc w:val="left"/>
              <w:rPr>
                <w:rFonts w:ascii="Arial" w:hAnsi="Arial" w:cs="Arial"/>
                <w:sz w:val="18"/>
                <w:szCs w:val="18"/>
              </w:rPr>
            </w:pPr>
            <w:r>
              <w:rPr>
                <w:rFonts w:ascii="Arial" w:hAnsi="Arial"/>
                <w:sz w:val="18"/>
                <w:szCs w:val="18"/>
              </w:rP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jc w:val="right"/>
              <w:rPr>
                <w:rFonts w:ascii="Arial" w:hAnsi="Arial" w:cs="Arial"/>
                <w:sz w:val="18"/>
                <w:szCs w:val="18"/>
              </w:rPr>
            </w:pPr>
            <w:r>
              <w:rPr>
                <w:rFonts w:ascii="Arial" w:hAnsi="Arial"/>
                <w:sz w:val="18"/>
                <w:szCs w:val="18"/>
              </w:rPr>
              <w:t>2017*</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jc w:val="right"/>
              <w:rPr>
                <w:rFonts w:ascii="Arial" w:hAnsi="Arial" w:cs="Arial"/>
                <w:sz w:val="18"/>
                <w:szCs w:val="18"/>
              </w:rPr>
            </w:pPr>
            <w:r>
              <w:rPr>
                <w:rFonts w:ascii="Arial" w:hAnsi="Arial"/>
                <w:sz w:val="18"/>
                <w:szCs w:val="18"/>
              </w:rPr>
              <w:t>2018</w:t>
            </w:r>
          </w:p>
        </w:tc>
      </w:tr>
      <w:tr w:rsidR="00501737" w:rsidRPr="00514D1C" w:rsidTr="00282B3D">
        <w:trPr>
          <w:cantSplit/>
          <w:trHeight w:val="284"/>
          <w:jc w:val="center"/>
        </w:trPr>
        <w:tc>
          <w:tcPr>
            <w:tcW w:w="3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rPr>
            </w:pPr>
            <w:r>
              <w:rPr>
                <w:rFonts w:ascii="Arial" w:hAnsi="Arial"/>
                <w:sz w:val="18"/>
                <w:szCs w:val="18"/>
              </w:rPr>
              <w:t>A</w:t>
            </w:r>
          </w:p>
        </w:tc>
        <w:tc>
          <w:tcPr>
            <w:tcW w:w="5739"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rPr>
            </w:pPr>
            <w:r>
              <w:rPr>
                <w:rFonts w:ascii="Arial" w:hAnsi="Arial"/>
                <w:sz w:val="18"/>
                <w:szCs w:val="18"/>
              </w:rPr>
              <w:t>Ibilgetua</w:t>
            </w:r>
          </w:p>
        </w:tc>
        <w:tc>
          <w:tcPr>
            <w:tcW w:w="1440" w:type="dxa"/>
            <w:tcBorders>
              <w:top w:val="single" w:sz="4" w:space="0" w:color="auto"/>
              <w:left w:val="nil"/>
              <w:bottom w:val="single" w:sz="4" w:space="0" w:color="auto"/>
              <w:right w:val="nil"/>
            </w:tcBorders>
            <w:shd w:val="clear" w:color="auto" w:fill="auto"/>
            <w:noWrap/>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16.033.586</w:t>
            </w:r>
          </w:p>
        </w:tc>
        <w:tc>
          <w:tcPr>
            <w:tcW w:w="1320" w:type="dxa"/>
            <w:tcBorders>
              <w:top w:val="single" w:sz="4" w:space="0" w:color="auto"/>
              <w:left w:val="nil"/>
              <w:bottom w:val="single" w:sz="4" w:space="0" w:color="auto"/>
              <w:right w:val="nil"/>
            </w:tcBorders>
            <w:shd w:val="clear" w:color="auto" w:fill="auto"/>
            <w:noWrap/>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15.895.260</w:t>
            </w:r>
          </w:p>
        </w:tc>
      </w:tr>
      <w:tr w:rsidR="00501737" w:rsidRPr="00514D1C" w:rsidTr="00282B3D">
        <w:trPr>
          <w:cantSplit/>
          <w:trHeight w:val="284"/>
          <w:jc w:val="center"/>
        </w:trPr>
        <w:tc>
          <w:tcPr>
            <w:tcW w:w="360" w:type="dxa"/>
            <w:tcBorders>
              <w:top w:val="single" w:sz="4" w:space="0" w:color="auto"/>
              <w:left w:val="nil"/>
              <w:right w:val="nil"/>
            </w:tcBorders>
            <w:shd w:val="clear" w:color="auto" w:fill="auto"/>
            <w:vAlign w:val="center"/>
          </w:tcPr>
          <w:p w:rsidR="00501737" w:rsidRPr="00514D1C" w:rsidRDefault="00501737" w:rsidP="003C16D3">
            <w:pPr>
              <w:pStyle w:val="cuatexto"/>
              <w:jc w:val="left"/>
            </w:pPr>
            <w:r>
              <w:t>1</w:t>
            </w:r>
          </w:p>
        </w:tc>
        <w:tc>
          <w:tcPr>
            <w:tcW w:w="5739" w:type="dxa"/>
            <w:tcBorders>
              <w:top w:val="single" w:sz="4" w:space="0" w:color="auto"/>
              <w:left w:val="nil"/>
              <w:right w:val="nil"/>
            </w:tcBorders>
            <w:shd w:val="clear" w:color="auto" w:fill="auto"/>
            <w:vAlign w:val="center"/>
          </w:tcPr>
          <w:p w:rsidR="00501737" w:rsidRPr="00514D1C" w:rsidRDefault="00501737" w:rsidP="003C16D3">
            <w:pPr>
              <w:pStyle w:val="cuatexto"/>
              <w:jc w:val="left"/>
            </w:pPr>
            <w:r>
              <w:t>Ibilgetu materiala</w:t>
            </w:r>
          </w:p>
        </w:tc>
        <w:tc>
          <w:tcPr>
            <w:tcW w:w="1440" w:type="dxa"/>
            <w:tcBorders>
              <w:top w:val="single" w:sz="4" w:space="0" w:color="auto"/>
              <w:left w:val="nil"/>
              <w:right w:val="nil"/>
            </w:tcBorders>
            <w:shd w:val="clear" w:color="auto" w:fill="auto"/>
            <w:vAlign w:val="center"/>
          </w:tcPr>
          <w:p w:rsidR="00501737" w:rsidRPr="00514D1C" w:rsidRDefault="00501737" w:rsidP="003C16D3">
            <w:pPr>
              <w:pStyle w:val="cuatexto"/>
              <w:jc w:val="right"/>
            </w:pPr>
            <w:r>
              <w:t>11.799.634</w:t>
            </w:r>
          </w:p>
        </w:tc>
        <w:tc>
          <w:tcPr>
            <w:tcW w:w="1320" w:type="dxa"/>
            <w:tcBorders>
              <w:top w:val="single" w:sz="4" w:space="0" w:color="auto"/>
              <w:left w:val="nil"/>
              <w:right w:val="nil"/>
            </w:tcBorders>
            <w:shd w:val="clear" w:color="auto" w:fill="auto"/>
            <w:vAlign w:val="center"/>
          </w:tcPr>
          <w:p w:rsidR="00501737" w:rsidRPr="00514D1C" w:rsidRDefault="00501737" w:rsidP="00CD4BBE">
            <w:pPr>
              <w:pStyle w:val="cuatexto"/>
              <w:jc w:val="right"/>
            </w:pPr>
            <w:r>
              <w:t>11.697.793</w:t>
            </w:r>
          </w:p>
        </w:tc>
      </w:tr>
      <w:tr w:rsidR="00501737" w:rsidRPr="00514D1C" w:rsidTr="00AF2252">
        <w:trPr>
          <w:cantSplit/>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pPr>
            <w:r>
              <w:t>2</w:t>
            </w:r>
          </w:p>
        </w:tc>
        <w:tc>
          <w:tcPr>
            <w:tcW w:w="5739" w:type="dxa"/>
            <w:tcBorders>
              <w:left w:val="nil"/>
              <w:right w:val="nil"/>
            </w:tcBorders>
            <w:shd w:val="clear" w:color="auto" w:fill="auto"/>
            <w:vAlign w:val="center"/>
          </w:tcPr>
          <w:p w:rsidR="00501737" w:rsidRPr="00514D1C" w:rsidRDefault="00501737" w:rsidP="003C16D3">
            <w:pPr>
              <w:pStyle w:val="cuatexto"/>
              <w:jc w:val="left"/>
            </w:pPr>
            <w:r>
              <w:t>Ibilgetu ez-materiala</w:t>
            </w:r>
          </w:p>
        </w:tc>
        <w:tc>
          <w:tcPr>
            <w:tcW w:w="1440" w:type="dxa"/>
            <w:tcBorders>
              <w:left w:val="nil"/>
              <w:right w:val="nil"/>
            </w:tcBorders>
            <w:shd w:val="clear" w:color="auto" w:fill="auto"/>
            <w:vAlign w:val="center"/>
          </w:tcPr>
          <w:p w:rsidR="00501737" w:rsidRPr="00514D1C" w:rsidRDefault="00501737" w:rsidP="003C16D3">
            <w:pPr>
              <w:pStyle w:val="cuatexto"/>
              <w:jc w:val="right"/>
            </w:pPr>
            <w:r>
              <w:t>248.280</w:t>
            </w:r>
          </w:p>
        </w:tc>
        <w:tc>
          <w:tcPr>
            <w:tcW w:w="1320" w:type="dxa"/>
            <w:tcBorders>
              <w:left w:val="nil"/>
              <w:right w:val="nil"/>
            </w:tcBorders>
            <w:shd w:val="clear" w:color="auto" w:fill="auto"/>
            <w:vAlign w:val="center"/>
          </w:tcPr>
          <w:p w:rsidR="00501737" w:rsidRPr="00514D1C" w:rsidRDefault="00501737" w:rsidP="003C16D3">
            <w:pPr>
              <w:pStyle w:val="cuatexto"/>
              <w:jc w:val="right"/>
            </w:pPr>
            <w:r>
              <w:t>196.394</w:t>
            </w:r>
          </w:p>
        </w:tc>
      </w:tr>
      <w:tr w:rsidR="00501737" w:rsidRPr="00514D1C" w:rsidTr="00AF2252">
        <w:trPr>
          <w:cantSplit/>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pPr>
            <w:r>
              <w:t>3</w:t>
            </w:r>
          </w:p>
        </w:tc>
        <w:tc>
          <w:tcPr>
            <w:tcW w:w="5739" w:type="dxa"/>
            <w:tcBorders>
              <w:left w:val="nil"/>
              <w:right w:val="nil"/>
            </w:tcBorders>
            <w:shd w:val="clear" w:color="auto" w:fill="auto"/>
            <w:vAlign w:val="center"/>
          </w:tcPr>
          <w:p w:rsidR="00501737" w:rsidRPr="00514D1C" w:rsidRDefault="00501737" w:rsidP="003C16D3">
            <w:pPr>
              <w:pStyle w:val="cuatexto"/>
              <w:jc w:val="left"/>
            </w:pPr>
            <w:r>
              <w:t>Erabilera orokorrerako azpiegiturak eta ondasunak</w:t>
            </w:r>
          </w:p>
        </w:tc>
        <w:tc>
          <w:tcPr>
            <w:tcW w:w="1440" w:type="dxa"/>
            <w:tcBorders>
              <w:left w:val="nil"/>
              <w:right w:val="nil"/>
            </w:tcBorders>
            <w:shd w:val="clear" w:color="auto" w:fill="auto"/>
            <w:vAlign w:val="center"/>
          </w:tcPr>
          <w:p w:rsidR="00501737" w:rsidRPr="00514D1C" w:rsidRDefault="00501737" w:rsidP="003C16D3">
            <w:pPr>
              <w:pStyle w:val="cuatexto"/>
              <w:jc w:val="right"/>
            </w:pPr>
            <w:r>
              <w:t>12.227</w:t>
            </w:r>
          </w:p>
        </w:tc>
        <w:tc>
          <w:tcPr>
            <w:tcW w:w="1320" w:type="dxa"/>
            <w:tcBorders>
              <w:left w:val="nil"/>
              <w:right w:val="nil"/>
            </w:tcBorders>
            <w:shd w:val="clear" w:color="auto" w:fill="auto"/>
            <w:vAlign w:val="center"/>
          </w:tcPr>
          <w:p w:rsidR="00501737" w:rsidRPr="00514D1C" w:rsidRDefault="00501737" w:rsidP="003C16D3">
            <w:pPr>
              <w:pStyle w:val="cuatexto"/>
              <w:jc w:val="right"/>
            </w:pPr>
            <w:r>
              <w:t>25.748</w:t>
            </w:r>
          </w:p>
        </w:tc>
      </w:tr>
      <w:tr w:rsidR="00501737" w:rsidRPr="00514D1C" w:rsidTr="00AF2252">
        <w:trPr>
          <w:cantSplit/>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pPr>
            <w:r>
              <w:t>4</w:t>
            </w:r>
          </w:p>
        </w:tc>
        <w:tc>
          <w:tcPr>
            <w:tcW w:w="5739" w:type="dxa"/>
            <w:tcBorders>
              <w:left w:val="nil"/>
              <w:right w:val="nil"/>
            </w:tcBorders>
            <w:shd w:val="clear" w:color="auto" w:fill="auto"/>
            <w:vAlign w:val="center"/>
          </w:tcPr>
          <w:p w:rsidR="00501737" w:rsidRPr="00514D1C" w:rsidRDefault="00501737" w:rsidP="003C16D3">
            <w:pPr>
              <w:pStyle w:val="cuatexto"/>
              <w:jc w:val="left"/>
            </w:pPr>
            <w:r>
              <w:t>Herri-ondasunak</w:t>
            </w:r>
          </w:p>
        </w:tc>
        <w:tc>
          <w:tcPr>
            <w:tcW w:w="1440" w:type="dxa"/>
            <w:tcBorders>
              <w:left w:val="nil"/>
              <w:right w:val="nil"/>
            </w:tcBorders>
            <w:shd w:val="clear" w:color="auto" w:fill="auto"/>
            <w:vAlign w:val="center"/>
          </w:tcPr>
          <w:p w:rsidR="00501737" w:rsidRPr="00514D1C" w:rsidRDefault="00501737" w:rsidP="003C16D3">
            <w:pPr>
              <w:pStyle w:val="cuatexto"/>
              <w:jc w:val="right"/>
            </w:pPr>
            <w:r>
              <w:t>3.972.664</w:t>
            </w:r>
          </w:p>
        </w:tc>
        <w:tc>
          <w:tcPr>
            <w:tcW w:w="1320" w:type="dxa"/>
            <w:tcBorders>
              <w:left w:val="nil"/>
              <w:right w:val="nil"/>
            </w:tcBorders>
            <w:shd w:val="clear" w:color="auto" w:fill="auto"/>
            <w:vAlign w:val="center"/>
          </w:tcPr>
          <w:p w:rsidR="00501737" w:rsidRPr="00514D1C" w:rsidRDefault="00501737" w:rsidP="003C16D3">
            <w:pPr>
              <w:pStyle w:val="cuatexto"/>
              <w:jc w:val="right"/>
            </w:pPr>
            <w:r>
              <w:t>3.974.544</w:t>
            </w:r>
          </w:p>
        </w:tc>
      </w:tr>
      <w:tr w:rsidR="00501737" w:rsidRPr="00514D1C" w:rsidTr="00282B3D">
        <w:trPr>
          <w:cantSplit/>
          <w:trHeight w:val="284"/>
          <w:jc w:val="center"/>
        </w:trPr>
        <w:tc>
          <w:tcPr>
            <w:tcW w:w="360" w:type="dxa"/>
            <w:tcBorders>
              <w:left w:val="nil"/>
              <w:bottom w:val="single" w:sz="4" w:space="0" w:color="auto"/>
              <w:right w:val="nil"/>
            </w:tcBorders>
            <w:shd w:val="clear" w:color="auto" w:fill="auto"/>
            <w:vAlign w:val="center"/>
          </w:tcPr>
          <w:p w:rsidR="00501737" w:rsidRPr="00514D1C" w:rsidRDefault="00501737" w:rsidP="003C16D3">
            <w:pPr>
              <w:pStyle w:val="cuatexto"/>
              <w:jc w:val="left"/>
            </w:pPr>
            <w:r>
              <w:t>5</w:t>
            </w:r>
          </w:p>
        </w:tc>
        <w:tc>
          <w:tcPr>
            <w:tcW w:w="5739" w:type="dxa"/>
            <w:tcBorders>
              <w:left w:val="nil"/>
              <w:bottom w:val="single" w:sz="4" w:space="0" w:color="auto"/>
              <w:right w:val="nil"/>
            </w:tcBorders>
            <w:shd w:val="clear" w:color="auto" w:fill="auto"/>
            <w:vAlign w:val="center"/>
          </w:tcPr>
          <w:p w:rsidR="00501737" w:rsidRPr="00514D1C" w:rsidRDefault="00501737" w:rsidP="003C16D3">
            <w:pPr>
              <w:pStyle w:val="cuatexto"/>
              <w:jc w:val="left"/>
            </w:pPr>
            <w:r>
              <w:t>Finantza-ibilgetua</w:t>
            </w:r>
          </w:p>
        </w:tc>
        <w:tc>
          <w:tcPr>
            <w:tcW w:w="1440" w:type="dxa"/>
            <w:tcBorders>
              <w:left w:val="nil"/>
              <w:bottom w:val="single" w:sz="4" w:space="0" w:color="auto"/>
              <w:right w:val="nil"/>
            </w:tcBorders>
            <w:shd w:val="clear" w:color="auto" w:fill="auto"/>
            <w:vAlign w:val="center"/>
          </w:tcPr>
          <w:p w:rsidR="00501737" w:rsidRPr="00514D1C" w:rsidRDefault="00501737" w:rsidP="003C16D3">
            <w:pPr>
              <w:pStyle w:val="cuatexto"/>
              <w:jc w:val="right"/>
            </w:pPr>
            <w:r>
              <w:t>780</w:t>
            </w:r>
          </w:p>
        </w:tc>
        <w:tc>
          <w:tcPr>
            <w:tcW w:w="1320" w:type="dxa"/>
            <w:tcBorders>
              <w:left w:val="nil"/>
              <w:bottom w:val="single" w:sz="4" w:space="0" w:color="auto"/>
              <w:right w:val="nil"/>
            </w:tcBorders>
            <w:shd w:val="clear" w:color="auto" w:fill="auto"/>
            <w:vAlign w:val="center"/>
          </w:tcPr>
          <w:p w:rsidR="00501737" w:rsidRPr="00514D1C" w:rsidRDefault="00501737" w:rsidP="003C16D3">
            <w:pPr>
              <w:pStyle w:val="cuatexto"/>
              <w:jc w:val="right"/>
            </w:pPr>
            <w:r>
              <w:t>780</w:t>
            </w:r>
          </w:p>
        </w:tc>
      </w:tr>
      <w:tr w:rsidR="00501737" w:rsidRPr="00514D1C" w:rsidTr="00282B3D">
        <w:trPr>
          <w:cantSplit/>
          <w:trHeight w:val="284"/>
          <w:jc w:val="center"/>
        </w:trPr>
        <w:tc>
          <w:tcPr>
            <w:tcW w:w="3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rPr>
            </w:pPr>
            <w:r>
              <w:rPr>
                <w:rFonts w:ascii="Arial" w:hAnsi="Arial"/>
                <w:sz w:val="18"/>
                <w:szCs w:val="18"/>
              </w:rPr>
              <w:t>C</w:t>
            </w:r>
          </w:p>
        </w:tc>
        <w:tc>
          <w:tcPr>
            <w:tcW w:w="5739"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rPr>
            </w:pPr>
            <w:r>
              <w:rPr>
                <w:rFonts w:ascii="Arial" w:hAnsi="Arial"/>
                <w:sz w:val="18"/>
                <w:szCs w:val="18"/>
              </w:rPr>
              <w:t>Zirkulatzailea</w:t>
            </w:r>
          </w:p>
        </w:tc>
        <w:tc>
          <w:tcPr>
            <w:tcW w:w="144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3.280.062</w:t>
            </w:r>
          </w:p>
        </w:tc>
        <w:tc>
          <w:tcPr>
            <w:tcW w:w="132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3.532.178</w:t>
            </w:r>
          </w:p>
        </w:tc>
      </w:tr>
      <w:tr w:rsidR="00501737" w:rsidRPr="00514D1C" w:rsidTr="00282B3D">
        <w:trPr>
          <w:cantSplit/>
          <w:trHeight w:val="284"/>
          <w:jc w:val="center"/>
        </w:trPr>
        <w:tc>
          <w:tcPr>
            <w:tcW w:w="360" w:type="dxa"/>
            <w:tcBorders>
              <w:top w:val="single" w:sz="4" w:space="0" w:color="auto"/>
              <w:left w:val="nil"/>
              <w:right w:val="nil"/>
            </w:tcBorders>
            <w:shd w:val="clear" w:color="auto" w:fill="auto"/>
            <w:vAlign w:val="center"/>
          </w:tcPr>
          <w:p w:rsidR="00501737" w:rsidRPr="00514D1C" w:rsidRDefault="00501737" w:rsidP="003C16D3">
            <w:pPr>
              <w:pStyle w:val="cuatexto"/>
              <w:jc w:val="left"/>
            </w:pPr>
            <w:r>
              <w:t>7</w:t>
            </w:r>
          </w:p>
        </w:tc>
        <w:tc>
          <w:tcPr>
            <w:tcW w:w="5739" w:type="dxa"/>
            <w:tcBorders>
              <w:top w:val="single" w:sz="4" w:space="0" w:color="auto"/>
              <w:left w:val="nil"/>
              <w:right w:val="nil"/>
            </w:tcBorders>
            <w:shd w:val="clear" w:color="auto" w:fill="auto"/>
            <w:vAlign w:val="center"/>
          </w:tcPr>
          <w:p w:rsidR="00501737" w:rsidRPr="00514D1C" w:rsidRDefault="00501737" w:rsidP="003C16D3">
            <w:pPr>
              <w:pStyle w:val="cuatexto"/>
              <w:jc w:val="left"/>
            </w:pPr>
            <w:r>
              <w:t>Izakinak</w:t>
            </w:r>
          </w:p>
        </w:tc>
        <w:tc>
          <w:tcPr>
            <w:tcW w:w="1440" w:type="dxa"/>
            <w:tcBorders>
              <w:top w:val="single" w:sz="4" w:space="0" w:color="auto"/>
              <w:left w:val="nil"/>
              <w:right w:val="nil"/>
            </w:tcBorders>
            <w:shd w:val="clear" w:color="auto" w:fill="auto"/>
            <w:vAlign w:val="center"/>
          </w:tcPr>
          <w:p w:rsidR="00501737" w:rsidRPr="00514D1C" w:rsidRDefault="00501737" w:rsidP="003C16D3">
            <w:pPr>
              <w:pStyle w:val="cuatexto"/>
              <w:jc w:val="right"/>
            </w:pPr>
            <w:r>
              <w:t>0</w:t>
            </w:r>
          </w:p>
        </w:tc>
        <w:tc>
          <w:tcPr>
            <w:tcW w:w="1320" w:type="dxa"/>
            <w:tcBorders>
              <w:top w:val="single" w:sz="4" w:space="0" w:color="auto"/>
              <w:left w:val="nil"/>
              <w:right w:val="nil"/>
            </w:tcBorders>
            <w:shd w:val="clear" w:color="auto" w:fill="auto"/>
            <w:vAlign w:val="center"/>
          </w:tcPr>
          <w:p w:rsidR="00501737" w:rsidRPr="00514D1C" w:rsidRDefault="00501737" w:rsidP="003C16D3">
            <w:pPr>
              <w:pStyle w:val="cuatexto"/>
              <w:jc w:val="right"/>
            </w:pPr>
            <w:r>
              <w:t>0</w:t>
            </w:r>
          </w:p>
        </w:tc>
      </w:tr>
      <w:tr w:rsidR="00501737" w:rsidRPr="00514D1C" w:rsidTr="00AF2252">
        <w:trPr>
          <w:cantSplit/>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pPr>
            <w:r>
              <w:t>8</w:t>
            </w:r>
          </w:p>
        </w:tc>
        <w:tc>
          <w:tcPr>
            <w:tcW w:w="5739" w:type="dxa"/>
            <w:tcBorders>
              <w:left w:val="nil"/>
              <w:right w:val="nil"/>
            </w:tcBorders>
            <w:shd w:val="clear" w:color="auto" w:fill="auto"/>
            <w:vAlign w:val="center"/>
          </w:tcPr>
          <w:p w:rsidR="00501737" w:rsidRPr="00514D1C" w:rsidRDefault="00501737" w:rsidP="003C16D3">
            <w:pPr>
              <w:pStyle w:val="cuatexto"/>
              <w:jc w:val="left"/>
            </w:pPr>
            <w:r>
              <w:t>Zordunak</w:t>
            </w:r>
          </w:p>
        </w:tc>
        <w:tc>
          <w:tcPr>
            <w:tcW w:w="1440" w:type="dxa"/>
            <w:tcBorders>
              <w:left w:val="nil"/>
              <w:right w:val="nil"/>
            </w:tcBorders>
            <w:shd w:val="clear" w:color="auto" w:fill="auto"/>
            <w:vAlign w:val="center"/>
          </w:tcPr>
          <w:p w:rsidR="00501737" w:rsidRPr="00514D1C" w:rsidRDefault="00501737" w:rsidP="003C16D3">
            <w:pPr>
              <w:pStyle w:val="cuatexto"/>
              <w:jc w:val="right"/>
            </w:pPr>
            <w:r>
              <w:t>2.740.805</w:t>
            </w:r>
          </w:p>
        </w:tc>
        <w:tc>
          <w:tcPr>
            <w:tcW w:w="1320" w:type="dxa"/>
            <w:tcBorders>
              <w:left w:val="nil"/>
              <w:right w:val="nil"/>
            </w:tcBorders>
            <w:shd w:val="clear" w:color="auto" w:fill="auto"/>
            <w:vAlign w:val="center"/>
          </w:tcPr>
          <w:p w:rsidR="00501737" w:rsidRPr="00514D1C" w:rsidRDefault="00501737" w:rsidP="003C16D3">
            <w:pPr>
              <w:pStyle w:val="cuatexto"/>
              <w:jc w:val="right"/>
            </w:pPr>
            <w:r>
              <w:t>2.817.786</w:t>
            </w:r>
          </w:p>
        </w:tc>
      </w:tr>
      <w:tr w:rsidR="00501737" w:rsidRPr="00514D1C" w:rsidTr="00AF2252">
        <w:trPr>
          <w:cantSplit/>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pPr>
            <w:r>
              <w:t>9</w:t>
            </w:r>
          </w:p>
        </w:tc>
        <w:tc>
          <w:tcPr>
            <w:tcW w:w="5739" w:type="dxa"/>
            <w:tcBorders>
              <w:left w:val="nil"/>
              <w:right w:val="nil"/>
            </w:tcBorders>
            <w:shd w:val="clear" w:color="auto" w:fill="auto"/>
            <w:vAlign w:val="center"/>
          </w:tcPr>
          <w:p w:rsidR="00501737" w:rsidRPr="00514D1C" w:rsidRDefault="00501737" w:rsidP="003C16D3">
            <w:pPr>
              <w:pStyle w:val="cuatexto"/>
              <w:jc w:val="left"/>
            </w:pPr>
            <w:r>
              <w:t>Finantza-kontuak</w:t>
            </w:r>
          </w:p>
        </w:tc>
        <w:tc>
          <w:tcPr>
            <w:tcW w:w="1440" w:type="dxa"/>
            <w:tcBorders>
              <w:left w:val="nil"/>
              <w:right w:val="nil"/>
            </w:tcBorders>
            <w:shd w:val="clear" w:color="auto" w:fill="auto"/>
            <w:vAlign w:val="center"/>
          </w:tcPr>
          <w:p w:rsidR="00501737" w:rsidRPr="00514D1C" w:rsidRDefault="00501737" w:rsidP="003C16D3">
            <w:pPr>
              <w:pStyle w:val="cuatexto"/>
              <w:jc w:val="right"/>
            </w:pPr>
            <w:r>
              <w:t>539.257</w:t>
            </w:r>
          </w:p>
        </w:tc>
        <w:tc>
          <w:tcPr>
            <w:tcW w:w="1320" w:type="dxa"/>
            <w:tcBorders>
              <w:left w:val="nil"/>
              <w:right w:val="nil"/>
            </w:tcBorders>
            <w:shd w:val="clear" w:color="auto" w:fill="auto"/>
            <w:vAlign w:val="center"/>
          </w:tcPr>
          <w:p w:rsidR="00501737" w:rsidRPr="00514D1C" w:rsidRDefault="00501737" w:rsidP="003C16D3">
            <w:pPr>
              <w:pStyle w:val="cuatexto"/>
              <w:jc w:val="right"/>
            </w:pPr>
            <w:r>
              <w:t>714.392</w:t>
            </w:r>
          </w:p>
        </w:tc>
      </w:tr>
      <w:tr w:rsidR="00501737" w:rsidRPr="00514D1C" w:rsidTr="00AF2252">
        <w:trPr>
          <w:cantSplit/>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pPr>
            <w:r>
              <w:t xml:space="preserve">10 </w:t>
            </w:r>
          </w:p>
        </w:tc>
        <w:tc>
          <w:tcPr>
            <w:tcW w:w="5739" w:type="dxa"/>
            <w:tcBorders>
              <w:left w:val="nil"/>
              <w:right w:val="nil"/>
            </w:tcBorders>
            <w:shd w:val="clear" w:color="auto" w:fill="auto"/>
            <w:vAlign w:val="center"/>
          </w:tcPr>
          <w:p w:rsidR="00501737" w:rsidRPr="00514D1C" w:rsidRDefault="00501737" w:rsidP="003C16D3">
            <w:pPr>
              <w:pStyle w:val="cuatexto"/>
              <w:jc w:val="left"/>
            </w:pPr>
            <w:r>
              <w:t>Finantzaketaren egoera iragankorrak, aldizkatzeak eragindako do</w:t>
            </w:r>
            <w:r>
              <w:t>i</w:t>
            </w:r>
            <w:r>
              <w:t>tzeak</w:t>
            </w:r>
          </w:p>
        </w:tc>
        <w:tc>
          <w:tcPr>
            <w:tcW w:w="1440" w:type="dxa"/>
            <w:tcBorders>
              <w:left w:val="nil"/>
              <w:right w:val="nil"/>
            </w:tcBorders>
            <w:shd w:val="clear" w:color="auto" w:fill="auto"/>
            <w:vAlign w:val="center"/>
          </w:tcPr>
          <w:p w:rsidR="00501737" w:rsidRPr="00514D1C" w:rsidRDefault="00501737" w:rsidP="003C16D3">
            <w:pPr>
              <w:pStyle w:val="cuatexto"/>
              <w:jc w:val="right"/>
            </w:pPr>
            <w:r>
              <w:t>0</w:t>
            </w:r>
          </w:p>
        </w:tc>
        <w:tc>
          <w:tcPr>
            <w:tcW w:w="1320" w:type="dxa"/>
            <w:tcBorders>
              <w:left w:val="nil"/>
              <w:right w:val="nil"/>
            </w:tcBorders>
            <w:shd w:val="clear" w:color="auto" w:fill="auto"/>
            <w:vAlign w:val="center"/>
          </w:tcPr>
          <w:p w:rsidR="00501737" w:rsidRPr="00514D1C" w:rsidRDefault="00501737" w:rsidP="003C16D3">
            <w:pPr>
              <w:pStyle w:val="cuatexto"/>
              <w:jc w:val="right"/>
            </w:pPr>
            <w:r>
              <w:t>0</w:t>
            </w:r>
          </w:p>
        </w:tc>
      </w:tr>
      <w:tr w:rsidR="00501737" w:rsidRPr="00514D1C" w:rsidTr="0070151D">
        <w:trPr>
          <w:cantSplit/>
          <w:trHeight w:val="284"/>
          <w:jc w:val="center"/>
        </w:trPr>
        <w:tc>
          <w:tcPr>
            <w:tcW w:w="360" w:type="dxa"/>
            <w:tcBorders>
              <w:left w:val="nil"/>
              <w:bottom w:val="single" w:sz="4" w:space="0" w:color="auto"/>
              <w:right w:val="nil"/>
            </w:tcBorders>
            <w:shd w:val="clear" w:color="auto" w:fill="auto"/>
            <w:vAlign w:val="center"/>
          </w:tcPr>
          <w:p w:rsidR="00501737" w:rsidRPr="00514D1C" w:rsidRDefault="00501737" w:rsidP="003C16D3">
            <w:pPr>
              <w:pStyle w:val="cuatexto"/>
              <w:jc w:val="left"/>
            </w:pPr>
            <w:r>
              <w:t>11</w:t>
            </w:r>
          </w:p>
        </w:tc>
        <w:tc>
          <w:tcPr>
            <w:tcW w:w="5739" w:type="dxa"/>
            <w:tcBorders>
              <w:left w:val="nil"/>
              <w:bottom w:val="single" w:sz="4" w:space="0" w:color="auto"/>
              <w:right w:val="nil"/>
            </w:tcBorders>
            <w:shd w:val="clear" w:color="auto" w:fill="auto"/>
            <w:vAlign w:val="center"/>
          </w:tcPr>
          <w:p w:rsidR="00501737" w:rsidRPr="00514D1C" w:rsidRDefault="00501737" w:rsidP="003C16D3">
            <w:pPr>
              <w:pStyle w:val="cuatexto"/>
              <w:jc w:val="left"/>
            </w:pPr>
            <w:r>
              <w:t>Aplikatzeko dagoen emaitza (ekitaldiko galera)</w:t>
            </w:r>
          </w:p>
        </w:tc>
        <w:tc>
          <w:tcPr>
            <w:tcW w:w="1440" w:type="dxa"/>
            <w:tcBorders>
              <w:left w:val="nil"/>
              <w:bottom w:val="single" w:sz="4" w:space="0" w:color="auto"/>
              <w:right w:val="nil"/>
            </w:tcBorders>
            <w:shd w:val="clear" w:color="auto" w:fill="auto"/>
            <w:vAlign w:val="center"/>
          </w:tcPr>
          <w:p w:rsidR="00501737" w:rsidRPr="00514D1C" w:rsidRDefault="00501737" w:rsidP="003C16D3">
            <w:pPr>
              <w:pStyle w:val="cuatexto"/>
              <w:jc w:val="right"/>
            </w:pPr>
            <w:r>
              <w:t>0</w:t>
            </w:r>
          </w:p>
        </w:tc>
        <w:tc>
          <w:tcPr>
            <w:tcW w:w="1320" w:type="dxa"/>
            <w:tcBorders>
              <w:left w:val="nil"/>
              <w:bottom w:val="single" w:sz="4" w:space="0" w:color="auto"/>
              <w:right w:val="nil"/>
            </w:tcBorders>
            <w:shd w:val="clear" w:color="auto" w:fill="auto"/>
            <w:vAlign w:val="center"/>
          </w:tcPr>
          <w:p w:rsidR="00501737" w:rsidRPr="00514D1C" w:rsidRDefault="00501737" w:rsidP="003C16D3">
            <w:pPr>
              <w:pStyle w:val="cuatexto"/>
              <w:jc w:val="right"/>
            </w:pPr>
            <w:r>
              <w:t>0</w:t>
            </w:r>
          </w:p>
        </w:tc>
      </w:tr>
      <w:tr w:rsidR="00501737" w:rsidRPr="00514D1C" w:rsidTr="0070151D">
        <w:trPr>
          <w:cantSplit/>
          <w:trHeight w:val="312"/>
          <w:jc w:val="center"/>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left"/>
              <w:rPr>
                <w:rFonts w:ascii="Arial" w:hAnsi="Arial" w:cs="Arial"/>
                <w:sz w:val="18"/>
                <w:szCs w:val="18"/>
              </w:rPr>
            </w:pPr>
            <w:r>
              <w:rPr>
                <w:rFonts w:ascii="Arial" w:hAnsi="Arial"/>
                <w:sz w:val="18"/>
                <w:szCs w:val="18"/>
              </w:rPr>
              <w:t>Aktiboa, guztira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19.313.648</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19.427.438</w:t>
            </w:r>
          </w:p>
        </w:tc>
      </w:tr>
    </w:tbl>
    <w:p w:rsidR="00501737" w:rsidRPr="009F5724" w:rsidRDefault="00E70A68" w:rsidP="00FC331F">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r>
        <w:rPr>
          <w:rFonts w:ascii="Arial Narrow" w:hAnsi="Arial Narrow"/>
          <w:sz w:val="17"/>
          <w:szCs w:val="17"/>
        </w:rPr>
        <w:t>* Auditatu gabeko ekitaldia</w:t>
      </w:r>
    </w:p>
    <w:p w:rsidR="00501737" w:rsidRPr="00514D1C" w:rsidRDefault="00501737" w:rsidP="00501737">
      <w:pPr>
        <w:pStyle w:val="CuadroTtulo"/>
        <w:jc w:val="center"/>
      </w:pPr>
      <w:r>
        <w:t>Pasiboa</w:t>
      </w:r>
    </w:p>
    <w:p w:rsidR="00501737" w:rsidRPr="00514D1C" w:rsidRDefault="00501737" w:rsidP="00501737">
      <w:pPr>
        <w:pStyle w:val="CuadroTtulo"/>
        <w:jc w:val="center"/>
      </w:pPr>
    </w:p>
    <w:tbl>
      <w:tblPr>
        <w:tblW w:w="8880" w:type="dxa"/>
        <w:jc w:val="center"/>
        <w:tblCellMar>
          <w:left w:w="70" w:type="dxa"/>
          <w:right w:w="70" w:type="dxa"/>
        </w:tblCellMar>
        <w:tblLook w:val="04A0" w:firstRow="1" w:lastRow="0" w:firstColumn="1" w:lastColumn="0" w:noHBand="0" w:noVBand="1"/>
      </w:tblPr>
      <w:tblGrid>
        <w:gridCol w:w="360"/>
        <w:gridCol w:w="5760"/>
        <w:gridCol w:w="1440"/>
        <w:gridCol w:w="1320"/>
      </w:tblGrid>
      <w:tr w:rsidR="00501737" w:rsidRPr="0070151D" w:rsidTr="0070151D">
        <w:trPr>
          <w:trHeight w:val="340"/>
          <w:jc w:val="center"/>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ind w:firstLine="356"/>
              <w:jc w:val="left"/>
              <w:rPr>
                <w:rFonts w:ascii="Arial" w:hAnsi="Arial" w:cs="Arial"/>
                <w:sz w:val="18"/>
                <w:szCs w:val="18"/>
              </w:rPr>
            </w:pPr>
            <w:r>
              <w:rPr>
                <w:rFonts w:ascii="Arial" w:hAnsi="Arial"/>
                <w:sz w:val="18"/>
                <w:szCs w:val="18"/>
              </w:rP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jc w:val="right"/>
              <w:rPr>
                <w:rFonts w:ascii="Arial" w:hAnsi="Arial" w:cs="Arial"/>
                <w:sz w:val="18"/>
                <w:szCs w:val="18"/>
              </w:rPr>
            </w:pPr>
            <w:r>
              <w:rPr>
                <w:rFonts w:ascii="Arial" w:hAnsi="Arial"/>
                <w:sz w:val="18"/>
                <w:szCs w:val="18"/>
              </w:rPr>
              <w:t>2017*</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jc w:val="right"/>
              <w:rPr>
                <w:rFonts w:ascii="Arial" w:hAnsi="Arial" w:cs="Arial"/>
                <w:sz w:val="18"/>
                <w:szCs w:val="18"/>
              </w:rPr>
            </w:pPr>
            <w:r>
              <w:rPr>
                <w:rFonts w:ascii="Arial" w:hAnsi="Arial"/>
                <w:sz w:val="18"/>
                <w:szCs w:val="18"/>
              </w:rPr>
              <w:t>2018</w:t>
            </w:r>
          </w:p>
        </w:tc>
      </w:tr>
      <w:tr w:rsidR="00501737" w:rsidRPr="00514D1C" w:rsidTr="0070151D">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rPr>
            </w:pPr>
            <w:r>
              <w:rPr>
                <w:rFonts w:ascii="Arial" w:hAnsi="Arial"/>
                <w:sz w:val="18"/>
                <w:szCs w:val="18"/>
              </w:rPr>
              <w:t>A</w:t>
            </w:r>
          </w:p>
        </w:tc>
        <w:tc>
          <w:tcPr>
            <w:tcW w:w="57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rPr>
            </w:pPr>
            <w:r>
              <w:rPr>
                <w:rFonts w:ascii="Arial" w:hAnsi="Arial"/>
                <w:sz w:val="18"/>
                <w:szCs w:val="18"/>
              </w:rPr>
              <w:t>Funts berekiak</w:t>
            </w:r>
          </w:p>
        </w:tc>
        <w:tc>
          <w:tcPr>
            <w:tcW w:w="1440" w:type="dxa"/>
            <w:tcBorders>
              <w:top w:val="single" w:sz="4" w:space="0" w:color="auto"/>
              <w:left w:val="nil"/>
              <w:bottom w:val="single" w:sz="4" w:space="0" w:color="auto"/>
              <w:right w:val="nil"/>
            </w:tcBorders>
            <w:shd w:val="clear" w:color="auto" w:fill="auto"/>
            <w:noWrap/>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14.611.297</w:t>
            </w:r>
          </w:p>
        </w:tc>
        <w:tc>
          <w:tcPr>
            <w:tcW w:w="1320" w:type="dxa"/>
            <w:tcBorders>
              <w:top w:val="single" w:sz="4" w:space="0" w:color="auto"/>
              <w:left w:val="nil"/>
              <w:bottom w:val="single" w:sz="4" w:space="0" w:color="auto"/>
              <w:right w:val="nil"/>
            </w:tcBorders>
            <w:shd w:val="clear" w:color="auto" w:fill="auto"/>
            <w:noWrap/>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15.144.715</w:t>
            </w:r>
          </w:p>
        </w:tc>
      </w:tr>
      <w:tr w:rsidR="00501737" w:rsidRPr="00514D1C" w:rsidTr="0070151D">
        <w:trPr>
          <w:trHeight w:val="284"/>
          <w:jc w:val="center"/>
        </w:trPr>
        <w:tc>
          <w:tcPr>
            <w:tcW w:w="360" w:type="dxa"/>
            <w:tcBorders>
              <w:top w:val="single" w:sz="4" w:space="0" w:color="auto"/>
              <w:left w:val="nil"/>
              <w:right w:val="nil"/>
            </w:tcBorders>
            <w:shd w:val="clear" w:color="auto" w:fill="auto"/>
            <w:vAlign w:val="center"/>
          </w:tcPr>
          <w:p w:rsidR="00501737" w:rsidRPr="00514D1C" w:rsidRDefault="00501737" w:rsidP="003C16D3">
            <w:pPr>
              <w:pStyle w:val="cuatexto"/>
              <w:jc w:val="left"/>
            </w:pPr>
            <w:r>
              <w:t>1</w:t>
            </w:r>
          </w:p>
        </w:tc>
        <w:tc>
          <w:tcPr>
            <w:tcW w:w="5760" w:type="dxa"/>
            <w:tcBorders>
              <w:top w:val="single" w:sz="4" w:space="0" w:color="auto"/>
              <w:left w:val="nil"/>
              <w:right w:val="nil"/>
            </w:tcBorders>
            <w:shd w:val="clear" w:color="auto" w:fill="auto"/>
            <w:vAlign w:val="center"/>
          </w:tcPr>
          <w:p w:rsidR="00501737" w:rsidRPr="00514D1C" w:rsidRDefault="00501737" w:rsidP="003C16D3">
            <w:pPr>
              <w:pStyle w:val="cuatexto"/>
              <w:jc w:val="left"/>
            </w:pPr>
            <w:r>
              <w:t>Ondarea eta erreserbak</w:t>
            </w:r>
          </w:p>
        </w:tc>
        <w:tc>
          <w:tcPr>
            <w:tcW w:w="1440" w:type="dxa"/>
            <w:tcBorders>
              <w:top w:val="single" w:sz="4" w:space="0" w:color="auto"/>
              <w:left w:val="nil"/>
              <w:right w:val="nil"/>
            </w:tcBorders>
            <w:shd w:val="clear" w:color="auto" w:fill="auto"/>
            <w:vAlign w:val="center"/>
          </w:tcPr>
          <w:p w:rsidR="00501737" w:rsidRPr="00514D1C" w:rsidRDefault="00501737" w:rsidP="003C16D3">
            <w:pPr>
              <w:pStyle w:val="cuatexto"/>
              <w:jc w:val="right"/>
            </w:pPr>
            <w:r>
              <w:t>7.463.158</w:t>
            </w:r>
          </w:p>
        </w:tc>
        <w:tc>
          <w:tcPr>
            <w:tcW w:w="1320" w:type="dxa"/>
            <w:tcBorders>
              <w:top w:val="single" w:sz="4" w:space="0" w:color="auto"/>
              <w:left w:val="nil"/>
              <w:right w:val="nil"/>
            </w:tcBorders>
            <w:shd w:val="clear" w:color="auto" w:fill="auto"/>
            <w:vAlign w:val="center"/>
          </w:tcPr>
          <w:p w:rsidR="00501737" w:rsidRPr="00514D1C" w:rsidRDefault="00501737" w:rsidP="003C16D3">
            <w:pPr>
              <w:pStyle w:val="cuatexto"/>
              <w:jc w:val="right"/>
            </w:pPr>
            <w:r>
              <w:t>7.838.109</w:t>
            </w:r>
          </w:p>
        </w:tc>
      </w:tr>
      <w:tr w:rsidR="00501737" w:rsidRPr="00514D1C" w:rsidTr="0070151D">
        <w:trPr>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pPr>
            <w:r>
              <w:t>2</w:t>
            </w:r>
          </w:p>
        </w:tc>
        <w:tc>
          <w:tcPr>
            <w:tcW w:w="5760" w:type="dxa"/>
            <w:tcBorders>
              <w:left w:val="nil"/>
              <w:right w:val="nil"/>
            </w:tcBorders>
            <w:shd w:val="clear" w:color="auto" w:fill="auto"/>
            <w:vAlign w:val="center"/>
          </w:tcPr>
          <w:p w:rsidR="00501737" w:rsidRPr="00514D1C" w:rsidRDefault="00501737" w:rsidP="003C16D3">
            <w:pPr>
              <w:pStyle w:val="cuatexto"/>
              <w:jc w:val="left"/>
            </w:pPr>
            <w:r>
              <w:t>Ekitaldiko emaitza ekonomikoa (etekina)</w:t>
            </w:r>
          </w:p>
        </w:tc>
        <w:tc>
          <w:tcPr>
            <w:tcW w:w="1440" w:type="dxa"/>
            <w:tcBorders>
              <w:left w:val="nil"/>
              <w:right w:val="nil"/>
            </w:tcBorders>
            <w:shd w:val="clear" w:color="auto" w:fill="auto"/>
            <w:vAlign w:val="center"/>
          </w:tcPr>
          <w:p w:rsidR="00501737" w:rsidRPr="00514D1C" w:rsidRDefault="00501737" w:rsidP="003C16D3">
            <w:pPr>
              <w:pStyle w:val="cuatexto"/>
              <w:jc w:val="right"/>
            </w:pPr>
            <w:r>
              <w:t>364.305</w:t>
            </w:r>
          </w:p>
        </w:tc>
        <w:tc>
          <w:tcPr>
            <w:tcW w:w="1320" w:type="dxa"/>
            <w:tcBorders>
              <w:left w:val="nil"/>
              <w:right w:val="nil"/>
            </w:tcBorders>
            <w:shd w:val="clear" w:color="auto" w:fill="auto"/>
            <w:vAlign w:val="center"/>
          </w:tcPr>
          <w:p w:rsidR="00501737" w:rsidRPr="00514D1C" w:rsidRDefault="00501737" w:rsidP="003C16D3">
            <w:pPr>
              <w:pStyle w:val="cuatexto"/>
              <w:jc w:val="right"/>
            </w:pPr>
            <w:r>
              <w:t>70.267</w:t>
            </w:r>
          </w:p>
        </w:tc>
      </w:tr>
      <w:tr w:rsidR="00501737" w:rsidRPr="00514D1C" w:rsidTr="0070151D">
        <w:trPr>
          <w:trHeight w:val="284"/>
          <w:jc w:val="center"/>
        </w:trPr>
        <w:tc>
          <w:tcPr>
            <w:tcW w:w="360" w:type="dxa"/>
            <w:tcBorders>
              <w:left w:val="nil"/>
              <w:bottom w:val="single" w:sz="4" w:space="0" w:color="auto"/>
              <w:right w:val="nil"/>
            </w:tcBorders>
            <w:shd w:val="clear" w:color="auto" w:fill="auto"/>
            <w:vAlign w:val="center"/>
          </w:tcPr>
          <w:p w:rsidR="00501737" w:rsidRPr="00514D1C" w:rsidRDefault="00501737" w:rsidP="003C16D3">
            <w:pPr>
              <w:pStyle w:val="cuatexto"/>
              <w:jc w:val="left"/>
            </w:pPr>
            <w:r>
              <w:t>3</w:t>
            </w:r>
          </w:p>
        </w:tc>
        <w:tc>
          <w:tcPr>
            <w:tcW w:w="5760" w:type="dxa"/>
            <w:tcBorders>
              <w:left w:val="nil"/>
              <w:bottom w:val="single" w:sz="4" w:space="0" w:color="auto"/>
              <w:right w:val="nil"/>
            </w:tcBorders>
            <w:shd w:val="clear" w:color="auto" w:fill="auto"/>
            <w:vAlign w:val="center"/>
          </w:tcPr>
          <w:p w:rsidR="00501737" w:rsidRPr="00514D1C" w:rsidRDefault="00501737" w:rsidP="003C16D3">
            <w:pPr>
              <w:pStyle w:val="cuatexto"/>
              <w:jc w:val="left"/>
            </w:pPr>
            <w:r>
              <w:t>Kapitaleko dirulaguntzak</w:t>
            </w:r>
          </w:p>
        </w:tc>
        <w:tc>
          <w:tcPr>
            <w:tcW w:w="1440" w:type="dxa"/>
            <w:tcBorders>
              <w:left w:val="nil"/>
              <w:bottom w:val="single" w:sz="4" w:space="0" w:color="auto"/>
              <w:right w:val="nil"/>
            </w:tcBorders>
            <w:shd w:val="clear" w:color="auto" w:fill="auto"/>
            <w:vAlign w:val="center"/>
          </w:tcPr>
          <w:p w:rsidR="00501737" w:rsidRPr="00514D1C" w:rsidRDefault="00501737" w:rsidP="003C16D3">
            <w:pPr>
              <w:pStyle w:val="cuatexto"/>
              <w:jc w:val="right"/>
            </w:pPr>
            <w:r>
              <w:t>6.783.834</w:t>
            </w:r>
          </w:p>
        </w:tc>
        <w:tc>
          <w:tcPr>
            <w:tcW w:w="1320" w:type="dxa"/>
            <w:tcBorders>
              <w:left w:val="nil"/>
              <w:bottom w:val="single" w:sz="4" w:space="0" w:color="auto"/>
              <w:right w:val="nil"/>
            </w:tcBorders>
            <w:shd w:val="clear" w:color="auto" w:fill="auto"/>
            <w:vAlign w:val="center"/>
          </w:tcPr>
          <w:p w:rsidR="00501737" w:rsidRPr="00514D1C" w:rsidRDefault="00501737" w:rsidP="003C16D3">
            <w:pPr>
              <w:pStyle w:val="cuatexto"/>
              <w:jc w:val="right"/>
            </w:pPr>
            <w:r>
              <w:t>7.236.339</w:t>
            </w:r>
          </w:p>
        </w:tc>
      </w:tr>
      <w:tr w:rsidR="00501737" w:rsidRPr="00514D1C" w:rsidTr="0070151D">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rPr>
            </w:pPr>
            <w:r>
              <w:rPr>
                <w:rFonts w:ascii="Arial" w:hAnsi="Arial"/>
                <w:sz w:val="18"/>
                <w:szCs w:val="18"/>
              </w:rPr>
              <w:t>B</w:t>
            </w:r>
          </w:p>
        </w:tc>
        <w:tc>
          <w:tcPr>
            <w:tcW w:w="57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rPr>
            </w:pPr>
            <w:r>
              <w:rPr>
                <w:rFonts w:ascii="Arial" w:hAnsi="Arial"/>
                <w:sz w:val="18"/>
                <w:szCs w:val="18"/>
              </w:rPr>
              <w:t>Arrisku eta gastuetarako hornidurak</w:t>
            </w:r>
          </w:p>
        </w:tc>
        <w:tc>
          <w:tcPr>
            <w:tcW w:w="144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0</w:t>
            </w:r>
          </w:p>
        </w:tc>
        <w:tc>
          <w:tcPr>
            <w:tcW w:w="132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0</w:t>
            </w:r>
          </w:p>
        </w:tc>
      </w:tr>
      <w:tr w:rsidR="00501737" w:rsidRPr="0070151D" w:rsidTr="0070151D">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501737" w:rsidRPr="0070151D" w:rsidRDefault="00501737" w:rsidP="003C16D3">
            <w:pPr>
              <w:pStyle w:val="cuatexto"/>
              <w:jc w:val="left"/>
              <w:rPr>
                <w:rFonts w:ascii="Arial" w:hAnsi="Arial" w:cs="Arial"/>
                <w:sz w:val="18"/>
                <w:szCs w:val="18"/>
              </w:rPr>
            </w:pPr>
            <w:r>
              <w:rPr>
                <w:rFonts w:ascii="Arial" w:hAnsi="Arial"/>
                <w:sz w:val="18"/>
                <w:szCs w:val="18"/>
              </w:rPr>
              <w:t>C</w:t>
            </w:r>
          </w:p>
        </w:tc>
        <w:tc>
          <w:tcPr>
            <w:tcW w:w="5760" w:type="dxa"/>
            <w:tcBorders>
              <w:top w:val="single" w:sz="4" w:space="0" w:color="auto"/>
              <w:left w:val="nil"/>
              <w:bottom w:val="single" w:sz="4" w:space="0" w:color="auto"/>
              <w:right w:val="nil"/>
            </w:tcBorders>
            <w:shd w:val="clear" w:color="auto" w:fill="auto"/>
            <w:vAlign w:val="center"/>
          </w:tcPr>
          <w:p w:rsidR="00501737" w:rsidRPr="0070151D" w:rsidRDefault="00501737" w:rsidP="003C16D3">
            <w:pPr>
              <w:pStyle w:val="cuatexto"/>
              <w:jc w:val="left"/>
              <w:rPr>
                <w:rFonts w:ascii="Arial" w:hAnsi="Arial" w:cs="Arial"/>
                <w:sz w:val="18"/>
                <w:szCs w:val="18"/>
              </w:rPr>
            </w:pPr>
            <w:r>
              <w:rPr>
                <w:rFonts w:ascii="Arial" w:hAnsi="Arial"/>
                <w:sz w:val="18"/>
                <w:szCs w:val="18"/>
              </w:rPr>
              <w:t>Epe luzeko hartzekodunak</w:t>
            </w:r>
          </w:p>
        </w:tc>
        <w:tc>
          <w:tcPr>
            <w:tcW w:w="1440" w:type="dxa"/>
            <w:tcBorders>
              <w:top w:val="single" w:sz="4" w:space="0" w:color="auto"/>
              <w:left w:val="nil"/>
              <w:bottom w:val="single" w:sz="4" w:space="0" w:color="auto"/>
              <w:right w:val="nil"/>
            </w:tcBorders>
            <w:shd w:val="clear" w:color="auto" w:fill="auto"/>
            <w:vAlign w:val="center"/>
          </w:tcPr>
          <w:p w:rsidR="00501737" w:rsidRPr="0070151D" w:rsidRDefault="00501737" w:rsidP="003C16D3">
            <w:pPr>
              <w:pStyle w:val="cuatexto"/>
              <w:jc w:val="right"/>
              <w:rPr>
                <w:rFonts w:ascii="Arial" w:hAnsi="Arial" w:cs="Arial"/>
                <w:sz w:val="18"/>
                <w:szCs w:val="18"/>
              </w:rPr>
            </w:pPr>
            <w:r>
              <w:rPr>
                <w:rFonts w:ascii="Arial" w:hAnsi="Arial"/>
                <w:sz w:val="18"/>
                <w:szCs w:val="18"/>
              </w:rPr>
              <w:t>3.947.111</w:t>
            </w:r>
          </w:p>
        </w:tc>
        <w:tc>
          <w:tcPr>
            <w:tcW w:w="1320" w:type="dxa"/>
            <w:tcBorders>
              <w:top w:val="single" w:sz="4" w:space="0" w:color="auto"/>
              <w:left w:val="nil"/>
              <w:bottom w:val="single" w:sz="4" w:space="0" w:color="auto"/>
              <w:right w:val="nil"/>
            </w:tcBorders>
            <w:shd w:val="clear" w:color="auto" w:fill="auto"/>
            <w:vAlign w:val="center"/>
          </w:tcPr>
          <w:p w:rsidR="00501737" w:rsidRPr="0070151D" w:rsidRDefault="00501737" w:rsidP="003C16D3">
            <w:pPr>
              <w:pStyle w:val="cuatexto"/>
              <w:jc w:val="right"/>
              <w:rPr>
                <w:rFonts w:ascii="Arial" w:hAnsi="Arial" w:cs="Arial"/>
                <w:sz w:val="18"/>
                <w:szCs w:val="18"/>
              </w:rPr>
            </w:pPr>
            <w:r>
              <w:rPr>
                <w:rFonts w:ascii="Arial" w:hAnsi="Arial"/>
                <w:sz w:val="18"/>
                <w:szCs w:val="18"/>
              </w:rPr>
              <w:t>3.692.965</w:t>
            </w:r>
          </w:p>
        </w:tc>
      </w:tr>
      <w:tr w:rsidR="00501737" w:rsidRPr="00514D1C" w:rsidTr="0070151D">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pPr>
            <w:r>
              <w:t>4</w:t>
            </w:r>
          </w:p>
        </w:tc>
        <w:tc>
          <w:tcPr>
            <w:tcW w:w="57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pPr>
            <w:r>
              <w:t>Jasotako mailegu, fidantza eta gordailuak</w:t>
            </w:r>
          </w:p>
        </w:tc>
        <w:tc>
          <w:tcPr>
            <w:tcW w:w="144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pPr>
            <w:r>
              <w:t>3.947.111</w:t>
            </w:r>
          </w:p>
        </w:tc>
        <w:tc>
          <w:tcPr>
            <w:tcW w:w="132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pPr>
            <w:r>
              <w:t>3.692.965</w:t>
            </w:r>
          </w:p>
        </w:tc>
      </w:tr>
      <w:tr w:rsidR="00501737" w:rsidRPr="00514D1C" w:rsidTr="0070151D">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rPr>
            </w:pPr>
            <w:r>
              <w:rPr>
                <w:rFonts w:ascii="Arial" w:hAnsi="Arial"/>
                <w:sz w:val="18"/>
                <w:szCs w:val="18"/>
              </w:rPr>
              <w:t>D</w:t>
            </w:r>
          </w:p>
        </w:tc>
        <w:tc>
          <w:tcPr>
            <w:tcW w:w="576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left"/>
              <w:rPr>
                <w:rFonts w:ascii="Arial" w:hAnsi="Arial" w:cs="Arial"/>
                <w:sz w:val="18"/>
                <w:szCs w:val="18"/>
              </w:rPr>
            </w:pPr>
            <w:r>
              <w:rPr>
                <w:rFonts w:ascii="Arial" w:hAnsi="Arial"/>
                <w:sz w:val="18"/>
                <w:szCs w:val="18"/>
              </w:rPr>
              <w:t>Epe laburreko hartzekodunak</w:t>
            </w:r>
          </w:p>
        </w:tc>
        <w:tc>
          <w:tcPr>
            <w:tcW w:w="144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755.240</w:t>
            </w:r>
          </w:p>
        </w:tc>
        <w:tc>
          <w:tcPr>
            <w:tcW w:w="1320" w:type="dxa"/>
            <w:tcBorders>
              <w:top w:val="single" w:sz="4" w:space="0" w:color="auto"/>
              <w:left w:val="nil"/>
              <w:bottom w:val="single" w:sz="4" w:space="0" w:color="auto"/>
              <w:right w:val="nil"/>
            </w:tcBorders>
            <w:shd w:val="clear" w:color="auto" w:fill="auto"/>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589.757</w:t>
            </w:r>
          </w:p>
        </w:tc>
      </w:tr>
      <w:tr w:rsidR="00501737" w:rsidRPr="00514D1C" w:rsidTr="0070151D">
        <w:trPr>
          <w:trHeight w:val="284"/>
          <w:jc w:val="center"/>
        </w:trPr>
        <w:tc>
          <w:tcPr>
            <w:tcW w:w="360" w:type="dxa"/>
            <w:tcBorders>
              <w:left w:val="nil"/>
              <w:right w:val="nil"/>
            </w:tcBorders>
            <w:shd w:val="clear" w:color="auto" w:fill="auto"/>
            <w:vAlign w:val="center"/>
          </w:tcPr>
          <w:p w:rsidR="00501737" w:rsidRPr="00514D1C" w:rsidRDefault="00501737" w:rsidP="003C16D3">
            <w:pPr>
              <w:pStyle w:val="cuatexto"/>
              <w:jc w:val="left"/>
            </w:pPr>
            <w:r>
              <w:t>5</w:t>
            </w:r>
          </w:p>
        </w:tc>
        <w:tc>
          <w:tcPr>
            <w:tcW w:w="5760" w:type="dxa"/>
            <w:tcBorders>
              <w:left w:val="nil"/>
              <w:right w:val="nil"/>
            </w:tcBorders>
            <w:shd w:val="clear" w:color="auto" w:fill="auto"/>
            <w:vAlign w:val="center"/>
          </w:tcPr>
          <w:p w:rsidR="00501737" w:rsidRPr="00514D1C" w:rsidRDefault="00501737" w:rsidP="003C16D3">
            <w:pPr>
              <w:pStyle w:val="cuatexto"/>
              <w:jc w:val="left"/>
            </w:pPr>
            <w:r>
              <w:t>Itxitako aurrekontuetako hartzekodunak eta aurrekontuez kanpokoak</w:t>
            </w:r>
          </w:p>
        </w:tc>
        <w:tc>
          <w:tcPr>
            <w:tcW w:w="1440" w:type="dxa"/>
            <w:tcBorders>
              <w:left w:val="nil"/>
              <w:right w:val="nil"/>
            </w:tcBorders>
            <w:shd w:val="clear" w:color="auto" w:fill="auto"/>
            <w:vAlign w:val="center"/>
          </w:tcPr>
          <w:p w:rsidR="00501737" w:rsidRPr="00514D1C" w:rsidRDefault="00501737" w:rsidP="003C16D3">
            <w:pPr>
              <w:pStyle w:val="cuatexto"/>
              <w:jc w:val="right"/>
            </w:pPr>
            <w:r>
              <w:t>755.240</w:t>
            </w:r>
          </w:p>
        </w:tc>
        <w:tc>
          <w:tcPr>
            <w:tcW w:w="1320" w:type="dxa"/>
            <w:tcBorders>
              <w:left w:val="nil"/>
              <w:right w:val="nil"/>
            </w:tcBorders>
            <w:shd w:val="clear" w:color="auto" w:fill="auto"/>
            <w:vAlign w:val="center"/>
          </w:tcPr>
          <w:p w:rsidR="00501737" w:rsidRPr="00514D1C" w:rsidRDefault="00501737" w:rsidP="003C16D3">
            <w:pPr>
              <w:pStyle w:val="cuatexto"/>
              <w:jc w:val="right"/>
            </w:pPr>
            <w:r>
              <w:t>589.209</w:t>
            </w:r>
          </w:p>
        </w:tc>
      </w:tr>
      <w:tr w:rsidR="00501737" w:rsidRPr="00514D1C" w:rsidTr="0070151D">
        <w:trPr>
          <w:trHeight w:val="284"/>
          <w:jc w:val="center"/>
        </w:trPr>
        <w:tc>
          <w:tcPr>
            <w:tcW w:w="360" w:type="dxa"/>
            <w:tcBorders>
              <w:left w:val="nil"/>
              <w:bottom w:val="single" w:sz="4" w:space="0" w:color="auto"/>
              <w:right w:val="nil"/>
            </w:tcBorders>
            <w:shd w:val="clear" w:color="auto" w:fill="auto"/>
            <w:vAlign w:val="center"/>
          </w:tcPr>
          <w:p w:rsidR="00501737" w:rsidRPr="00514D1C" w:rsidRDefault="00501737" w:rsidP="003C16D3">
            <w:pPr>
              <w:pStyle w:val="cuatexto"/>
              <w:jc w:val="left"/>
            </w:pPr>
            <w:r>
              <w:t>6</w:t>
            </w:r>
          </w:p>
        </w:tc>
        <w:tc>
          <w:tcPr>
            <w:tcW w:w="5760" w:type="dxa"/>
            <w:tcBorders>
              <w:left w:val="nil"/>
              <w:bottom w:val="single" w:sz="4" w:space="0" w:color="auto"/>
              <w:right w:val="nil"/>
            </w:tcBorders>
            <w:shd w:val="clear" w:color="auto" w:fill="auto"/>
            <w:vAlign w:val="center"/>
          </w:tcPr>
          <w:p w:rsidR="00501737" w:rsidRPr="00514D1C" w:rsidRDefault="00501737" w:rsidP="003C16D3">
            <w:pPr>
              <w:pStyle w:val="cuatexto"/>
              <w:jc w:val="left"/>
            </w:pPr>
            <w:r>
              <w:t>Aplikatzeko dauden kontu-sailak eta aldizkatzearen ondoriozko do</w:t>
            </w:r>
            <w:r>
              <w:t>i</w:t>
            </w:r>
            <w:r>
              <w:t>tzeak</w:t>
            </w:r>
          </w:p>
        </w:tc>
        <w:tc>
          <w:tcPr>
            <w:tcW w:w="1440" w:type="dxa"/>
            <w:tcBorders>
              <w:left w:val="nil"/>
              <w:bottom w:val="single" w:sz="4" w:space="0" w:color="auto"/>
              <w:right w:val="nil"/>
            </w:tcBorders>
            <w:shd w:val="clear" w:color="auto" w:fill="auto"/>
            <w:vAlign w:val="center"/>
          </w:tcPr>
          <w:p w:rsidR="00501737" w:rsidRPr="00514D1C" w:rsidRDefault="00501737" w:rsidP="003C16D3">
            <w:pPr>
              <w:pStyle w:val="cuatexto"/>
              <w:jc w:val="right"/>
            </w:pPr>
            <w:r>
              <w:t>0</w:t>
            </w:r>
          </w:p>
        </w:tc>
        <w:tc>
          <w:tcPr>
            <w:tcW w:w="1320" w:type="dxa"/>
            <w:tcBorders>
              <w:left w:val="nil"/>
              <w:bottom w:val="single" w:sz="4" w:space="0" w:color="auto"/>
              <w:right w:val="nil"/>
            </w:tcBorders>
            <w:shd w:val="clear" w:color="auto" w:fill="auto"/>
            <w:vAlign w:val="center"/>
          </w:tcPr>
          <w:p w:rsidR="00501737" w:rsidRPr="00514D1C" w:rsidRDefault="00501737" w:rsidP="003C16D3">
            <w:pPr>
              <w:pStyle w:val="cuatexto"/>
              <w:jc w:val="right"/>
            </w:pPr>
            <w:r>
              <w:t>548</w:t>
            </w:r>
          </w:p>
        </w:tc>
      </w:tr>
      <w:tr w:rsidR="00501737" w:rsidRPr="00514D1C" w:rsidTr="0070151D">
        <w:trPr>
          <w:trHeight w:val="312"/>
          <w:jc w:val="center"/>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left"/>
              <w:rPr>
                <w:rFonts w:ascii="Arial" w:hAnsi="Arial" w:cs="Arial"/>
                <w:sz w:val="18"/>
                <w:szCs w:val="18"/>
              </w:rPr>
            </w:pPr>
            <w:r>
              <w:rPr>
                <w:rFonts w:ascii="Arial" w:hAnsi="Arial"/>
                <w:sz w:val="18"/>
                <w:szCs w:val="18"/>
              </w:rPr>
              <w:t>Pasiboa, guztira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19.313.648</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1737" w:rsidRPr="00514D1C" w:rsidRDefault="00501737" w:rsidP="003C16D3">
            <w:pPr>
              <w:pStyle w:val="cuatexto"/>
              <w:jc w:val="right"/>
              <w:rPr>
                <w:rFonts w:ascii="Arial" w:hAnsi="Arial" w:cs="Arial"/>
                <w:sz w:val="18"/>
                <w:szCs w:val="18"/>
              </w:rPr>
            </w:pPr>
            <w:r>
              <w:rPr>
                <w:rFonts w:ascii="Arial" w:hAnsi="Arial"/>
                <w:sz w:val="18"/>
                <w:szCs w:val="18"/>
              </w:rPr>
              <w:t>19.427.438</w:t>
            </w:r>
          </w:p>
        </w:tc>
      </w:tr>
    </w:tbl>
    <w:p w:rsidR="00E70A68" w:rsidRPr="009F5724" w:rsidRDefault="00E70A68" w:rsidP="00FC331F">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bookmarkStart w:id="55" w:name="_Toc339016613"/>
      <w:bookmarkStart w:id="56" w:name="_Toc442251804"/>
      <w:r>
        <w:rPr>
          <w:rFonts w:ascii="Arial Narrow" w:hAnsi="Arial Narrow"/>
          <w:sz w:val="17"/>
          <w:szCs w:val="17"/>
        </w:rPr>
        <w:t>* Auditatu gabeko ekitaldia</w:t>
      </w:r>
    </w:p>
    <w:p w:rsidR="00E70A68" w:rsidRDefault="00E70A68" w:rsidP="00E70A68">
      <w:pPr>
        <w:pStyle w:val="atitulo2"/>
        <w:spacing w:before="480" w:after="280"/>
        <w:rPr>
          <w:rFonts w:ascii="Arial Narrow" w:hAnsi="Arial Narrow"/>
          <w:bCs w:val="0"/>
          <w:iCs w:val="0"/>
          <w:color w:val="auto"/>
          <w:spacing w:val="6"/>
          <w:kern w:val="0"/>
          <w:sz w:val="18"/>
          <w:szCs w:val="18"/>
          <w:lang w:val="es-ES" w:eastAsia="es-ES"/>
        </w:rPr>
      </w:pPr>
    </w:p>
    <w:p w:rsidR="001E7C10" w:rsidRDefault="001E7C10" w:rsidP="00E70A68">
      <w:pPr>
        <w:pStyle w:val="atitulo2"/>
        <w:spacing w:before="480" w:after="280"/>
        <w:rPr>
          <w:rFonts w:ascii="Arial Narrow" w:hAnsi="Arial Narrow"/>
          <w:bCs w:val="0"/>
          <w:iCs w:val="0"/>
          <w:color w:val="auto"/>
          <w:spacing w:val="6"/>
          <w:kern w:val="0"/>
          <w:sz w:val="18"/>
          <w:szCs w:val="18"/>
          <w:lang w:val="es-ES" w:eastAsia="es-ES"/>
        </w:rPr>
      </w:pPr>
    </w:p>
    <w:p w:rsidR="00FC331F" w:rsidRPr="00E70A68" w:rsidRDefault="00FC331F" w:rsidP="00E70A68">
      <w:pPr>
        <w:pStyle w:val="atitulo2"/>
        <w:spacing w:before="480" w:after="280"/>
        <w:rPr>
          <w:rFonts w:ascii="Arial Narrow" w:hAnsi="Arial Narrow"/>
          <w:bCs w:val="0"/>
          <w:iCs w:val="0"/>
          <w:color w:val="auto"/>
          <w:spacing w:val="6"/>
          <w:kern w:val="0"/>
          <w:sz w:val="18"/>
          <w:szCs w:val="18"/>
          <w:lang w:val="es-ES" w:eastAsia="es-ES"/>
        </w:rPr>
      </w:pPr>
    </w:p>
    <w:p w:rsidR="00501737" w:rsidRPr="00B61588" w:rsidRDefault="00501737" w:rsidP="00501737">
      <w:pPr>
        <w:spacing w:after="0"/>
        <w:ind w:firstLine="0"/>
        <w:jc w:val="left"/>
        <w:rPr>
          <w:rFonts w:ascii="Arial" w:hAnsi="Arial"/>
          <w:bCs/>
          <w:iCs/>
          <w:spacing w:val="10"/>
          <w:kern w:val="28"/>
          <w:sz w:val="25"/>
          <w:szCs w:val="26"/>
          <w:highlight w:val="yellow"/>
        </w:rPr>
      </w:pPr>
    </w:p>
    <w:p w:rsidR="00501737" w:rsidRPr="00BE52F6" w:rsidRDefault="00501737" w:rsidP="00501737">
      <w:pPr>
        <w:pStyle w:val="atitulo2"/>
        <w:spacing w:after="360"/>
        <w:rPr>
          <w:color w:val="auto"/>
        </w:rPr>
      </w:pPr>
      <w:bookmarkStart w:id="57" w:name="_Toc31958235"/>
      <w:r>
        <w:rPr>
          <w:color w:val="auto"/>
        </w:rPr>
        <w:lastRenderedPageBreak/>
        <w:t>V.5. Galeren eta irabazien kontua</w:t>
      </w:r>
      <w:bookmarkEnd w:id="57"/>
      <w:r>
        <w:rPr>
          <w:color w:val="auto"/>
        </w:rPr>
        <w:t xml:space="preserve"> </w:t>
      </w:r>
      <w:bookmarkEnd w:id="55"/>
      <w:bookmarkEnd w:id="56"/>
    </w:p>
    <w:p w:rsidR="00501737" w:rsidRPr="00BE52F6" w:rsidRDefault="00501737" w:rsidP="00501737">
      <w:pPr>
        <w:pStyle w:val="CuadroTtulo"/>
        <w:jc w:val="center"/>
      </w:pPr>
      <w:r>
        <w:t>Ekitaldiko emaitza arruntak</w:t>
      </w:r>
    </w:p>
    <w:p w:rsidR="00501737" w:rsidRPr="00BE52F6" w:rsidRDefault="00501737" w:rsidP="00501737">
      <w:pPr>
        <w:pStyle w:val="CuadroTtulo"/>
        <w:jc w:val="center"/>
        <w:rPr>
          <w:color w:val="FF0000"/>
        </w:rPr>
      </w:pPr>
    </w:p>
    <w:tbl>
      <w:tblPr>
        <w:tblW w:w="5519" w:type="pct"/>
        <w:jc w:val="center"/>
        <w:tblLayout w:type="fixed"/>
        <w:tblCellMar>
          <w:left w:w="70" w:type="dxa"/>
          <w:right w:w="70" w:type="dxa"/>
        </w:tblCellMar>
        <w:tblLook w:val="04A0" w:firstRow="1" w:lastRow="0" w:firstColumn="1" w:lastColumn="0" w:noHBand="0" w:noVBand="1"/>
      </w:tblPr>
      <w:tblGrid>
        <w:gridCol w:w="354"/>
        <w:gridCol w:w="2434"/>
        <w:gridCol w:w="118"/>
        <w:gridCol w:w="848"/>
        <w:gridCol w:w="1049"/>
        <w:gridCol w:w="213"/>
        <w:gridCol w:w="207"/>
        <w:gridCol w:w="2697"/>
        <w:gridCol w:w="990"/>
        <w:gridCol w:w="946"/>
      </w:tblGrid>
      <w:tr w:rsidR="002216D4" w:rsidRPr="002216D4" w:rsidTr="00FC5A88">
        <w:trPr>
          <w:trHeight w:val="340"/>
          <w:jc w:val="center"/>
        </w:trPr>
        <w:tc>
          <w:tcPr>
            <w:tcW w:w="1415" w:type="pct"/>
            <w:gridSpan w:val="2"/>
            <w:tcBorders>
              <w:top w:val="single" w:sz="4" w:space="0" w:color="auto"/>
              <w:left w:val="nil"/>
              <w:bottom w:val="single" w:sz="4" w:space="0" w:color="auto"/>
              <w:right w:val="nil"/>
            </w:tcBorders>
            <w:shd w:val="clear" w:color="auto" w:fill="FABF8F" w:themeFill="accent6" w:themeFillTint="99"/>
            <w:noWrap/>
            <w:vAlign w:val="center"/>
          </w:tcPr>
          <w:p w:rsidR="002216D4" w:rsidRPr="002216D4" w:rsidRDefault="002216D4" w:rsidP="003C16D3">
            <w:pPr>
              <w:pStyle w:val="cuatexto"/>
              <w:jc w:val="left"/>
              <w:rPr>
                <w:rFonts w:ascii="Arial" w:hAnsi="Arial" w:cs="Arial"/>
                <w:sz w:val="17"/>
                <w:szCs w:val="17"/>
              </w:rPr>
            </w:pPr>
            <w:r>
              <w:rPr>
                <w:rFonts w:ascii="Arial" w:hAnsi="Arial"/>
                <w:sz w:val="17"/>
                <w:szCs w:val="17"/>
              </w:rPr>
              <w:t>Zor</w:t>
            </w:r>
          </w:p>
        </w:tc>
        <w:tc>
          <w:tcPr>
            <w:tcW w:w="490" w:type="pct"/>
            <w:gridSpan w:val="2"/>
            <w:tcBorders>
              <w:top w:val="single" w:sz="4" w:space="0" w:color="auto"/>
              <w:left w:val="nil"/>
              <w:bottom w:val="single" w:sz="4" w:space="0" w:color="auto"/>
              <w:right w:val="nil"/>
            </w:tcBorders>
            <w:shd w:val="clear" w:color="auto" w:fill="FABF8F" w:themeFill="accent6" w:themeFillTint="99"/>
            <w:noWrap/>
            <w:vAlign w:val="center"/>
          </w:tcPr>
          <w:p w:rsidR="002216D4" w:rsidRPr="002216D4" w:rsidRDefault="002216D4" w:rsidP="0070151D">
            <w:pPr>
              <w:pStyle w:val="cuatexto"/>
              <w:jc w:val="right"/>
              <w:rPr>
                <w:rFonts w:ascii="Arial" w:hAnsi="Arial" w:cs="Arial"/>
                <w:sz w:val="17"/>
                <w:szCs w:val="17"/>
              </w:rPr>
            </w:pPr>
            <w:r>
              <w:rPr>
                <w:rFonts w:ascii="Arial" w:hAnsi="Arial"/>
                <w:sz w:val="17"/>
                <w:szCs w:val="17"/>
              </w:rPr>
              <w:t>2017*</w:t>
            </w:r>
          </w:p>
        </w:tc>
        <w:tc>
          <w:tcPr>
            <w:tcW w:w="532"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2216D4" w:rsidRPr="002216D4" w:rsidRDefault="002216D4" w:rsidP="0070151D">
            <w:pPr>
              <w:pStyle w:val="cuatexto"/>
              <w:jc w:val="right"/>
              <w:rPr>
                <w:rFonts w:ascii="Arial" w:hAnsi="Arial" w:cs="Arial"/>
                <w:sz w:val="17"/>
                <w:szCs w:val="17"/>
              </w:rPr>
            </w:pPr>
            <w:r>
              <w:rPr>
                <w:rFonts w:ascii="Arial" w:hAnsi="Arial"/>
                <w:sz w:val="17"/>
                <w:szCs w:val="17"/>
              </w:rPr>
              <w:t>2018</w:t>
            </w:r>
          </w:p>
        </w:tc>
        <w:tc>
          <w:tcPr>
            <w:tcW w:w="1581" w:type="pct"/>
            <w:gridSpan w:val="3"/>
            <w:tcBorders>
              <w:top w:val="single" w:sz="4" w:space="0" w:color="auto"/>
              <w:left w:val="nil"/>
              <w:bottom w:val="single" w:sz="4" w:space="0" w:color="auto"/>
              <w:right w:val="nil"/>
            </w:tcBorders>
            <w:shd w:val="clear" w:color="auto" w:fill="FABF8F" w:themeFill="accent6" w:themeFillTint="99"/>
            <w:noWrap/>
            <w:vAlign w:val="center"/>
          </w:tcPr>
          <w:p w:rsidR="002216D4" w:rsidRPr="002216D4" w:rsidRDefault="002216D4" w:rsidP="003C16D3">
            <w:pPr>
              <w:pStyle w:val="cuatexto"/>
              <w:jc w:val="left"/>
              <w:rPr>
                <w:rFonts w:ascii="Arial" w:hAnsi="Arial" w:cs="Arial"/>
                <w:sz w:val="17"/>
                <w:szCs w:val="17"/>
              </w:rPr>
            </w:pPr>
            <w:r>
              <w:rPr>
                <w:rFonts w:ascii="Arial" w:hAnsi="Arial"/>
                <w:sz w:val="17"/>
                <w:szCs w:val="17"/>
              </w:rPr>
              <w:t>Hartzeko</w:t>
            </w:r>
          </w:p>
        </w:tc>
        <w:tc>
          <w:tcPr>
            <w:tcW w:w="502" w:type="pct"/>
            <w:tcBorders>
              <w:top w:val="single" w:sz="4" w:space="0" w:color="auto"/>
              <w:left w:val="nil"/>
              <w:bottom w:val="single" w:sz="4" w:space="0" w:color="auto"/>
              <w:right w:val="nil"/>
            </w:tcBorders>
            <w:shd w:val="clear" w:color="auto" w:fill="FABF8F" w:themeFill="accent6" w:themeFillTint="99"/>
            <w:noWrap/>
            <w:vAlign w:val="center"/>
          </w:tcPr>
          <w:p w:rsidR="002216D4" w:rsidRPr="002216D4" w:rsidRDefault="002216D4" w:rsidP="003C16D3">
            <w:pPr>
              <w:pStyle w:val="cuatexto"/>
              <w:jc w:val="right"/>
              <w:rPr>
                <w:rFonts w:ascii="Arial" w:hAnsi="Arial" w:cs="Arial"/>
                <w:sz w:val="17"/>
                <w:szCs w:val="17"/>
              </w:rPr>
            </w:pPr>
            <w:r>
              <w:rPr>
                <w:rFonts w:ascii="Arial" w:hAnsi="Arial"/>
                <w:sz w:val="17"/>
                <w:szCs w:val="17"/>
              </w:rPr>
              <w:t>2017*</w:t>
            </w:r>
          </w:p>
        </w:tc>
        <w:tc>
          <w:tcPr>
            <w:tcW w:w="480" w:type="pct"/>
            <w:tcBorders>
              <w:top w:val="single" w:sz="4" w:space="0" w:color="auto"/>
              <w:left w:val="nil"/>
              <w:bottom w:val="single" w:sz="4" w:space="0" w:color="auto"/>
              <w:right w:val="nil"/>
            </w:tcBorders>
            <w:shd w:val="clear" w:color="auto" w:fill="FABF8F" w:themeFill="accent6" w:themeFillTint="99"/>
            <w:noWrap/>
            <w:vAlign w:val="center"/>
          </w:tcPr>
          <w:p w:rsidR="002216D4" w:rsidRPr="002216D4" w:rsidRDefault="002216D4" w:rsidP="003C16D3">
            <w:pPr>
              <w:pStyle w:val="cuatexto"/>
              <w:jc w:val="right"/>
              <w:rPr>
                <w:rFonts w:ascii="Arial" w:hAnsi="Arial" w:cs="Arial"/>
                <w:sz w:val="17"/>
                <w:szCs w:val="17"/>
              </w:rPr>
            </w:pPr>
            <w:r>
              <w:rPr>
                <w:rFonts w:ascii="Arial" w:hAnsi="Arial"/>
                <w:sz w:val="17"/>
                <w:szCs w:val="17"/>
              </w:rPr>
              <w:t>2018</w:t>
            </w:r>
          </w:p>
        </w:tc>
      </w:tr>
      <w:tr w:rsidR="00501737" w:rsidRPr="002216D4" w:rsidTr="00FC5A88">
        <w:trPr>
          <w:trHeight w:val="284"/>
          <w:jc w:val="center"/>
        </w:trPr>
        <w:tc>
          <w:tcPr>
            <w:tcW w:w="180" w:type="pct"/>
            <w:tcBorders>
              <w:top w:val="single" w:sz="4" w:space="0" w:color="auto"/>
              <w:left w:val="nil"/>
              <w:bottom w:val="single" w:sz="2" w:space="0" w:color="auto"/>
              <w:right w:val="nil"/>
            </w:tcBorders>
            <w:shd w:val="clear" w:color="auto" w:fill="FFFFFF"/>
            <w:noWrap/>
            <w:vAlign w:val="center"/>
          </w:tcPr>
          <w:p w:rsidR="00501737" w:rsidRPr="002216D4" w:rsidRDefault="00501737" w:rsidP="003C16D3">
            <w:pPr>
              <w:pStyle w:val="cuatexto"/>
              <w:jc w:val="left"/>
              <w:rPr>
                <w:rFonts w:ascii="Arial" w:hAnsi="Arial" w:cs="Arial"/>
                <w:sz w:val="16"/>
                <w:szCs w:val="16"/>
                <w:highlight w:val="yellow"/>
                <w:lang w:val="es-ES" w:eastAsia="es-ES"/>
              </w:rPr>
            </w:pPr>
          </w:p>
        </w:tc>
        <w:tc>
          <w:tcPr>
            <w:tcW w:w="1235" w:type="pct"/>
            <w:tcBorders>
              <w:top w:val="single" w:sz="4" w:space="0" w:color="auto"/>
              <w:left w:val="nil"/>
              <w:bottom w:val="single" w:sz="2" w:space="0" w:color="auto"/>
              <w:right w:val="nil"/>
            </w:tcBorders>
            <w:shd w:val="clear" w:color="auto" w:fill="FFFFFF"/>
            <w:vAlign w:val="center"/>
          </w:tcPr>
          <w:p w:rsidR="00501737" w:rsidRPr="002216D4" w:rsidRDefault="00501737" w:rsidP="003C16D3">
            <w:pPr>
              <w:pStyle w:val="cuatexto"/>
              <w:jc w:val="left"/>
              <w:rPr>
                <w:rFonts w:ascii="Arial" w:hAnsi="Arial" w:cs="Arial"/>
                <w:sz w:val="16"/>
                <w:szCs w:val="16"/>
              </w:rPr>
            </w:pPr>
            <w:r>
              <w:rPr>
                <w:rFonts w:ascii="Arial" w:hAnsi="Arial"/>
                <w:sz w:val="16"/>
                <w:szCs w:val="16"/>
              </w:rPr>
              <w:t>Deskribapena</w:t>
            </w:r>
          </w:p>
        </w:tc>
        <w:tc>
          <w:tcPr>
            <w:tcW w:w="490" w:type="pct"/>
            <w:gridSpan w:val="2"/>
            <w:tcBorders>
              <w:top w:val="single" w:sz="4" w:space="0" w:color="auto"/>
              <w:left w:val="nil"/>
              <w:bottom w:val="single" w:sz="2" w:space="0" w:color="auto"/>
              <w:right w:val="nil"/>
            </w:tcBorders>
            <w:shd w:val="clear" w:color="auto" w:fill="FFFFFF"/>
            <w:noWrap/>
            <w:vAlign w:val="center"/>
          </w:tcPr>
          <w:p w:rsidR="00501737" w:rsidRPr="002216D4" w:rsidRDefault="00501737" w:rsidP="0070151D">
            <w:pPr>
              <w:pStyle w:val="cuatexto"/>
              <w:jc w:val="right"/>
              <w:rPr>
                <w:rFonts w:ascii="Arial" w:hAnsi="Arial" w:cs="Arial"/>
                <w:sz w:val="16"/>
                <w:szCs w:val="16"/>
                <w:lang w:val="es-ES" w:eastAsia="es-ES"/>
              </w:rPr>
            </w:pPr>
          </w:p>
        </w:tc>
        <w:tc>
          <w:tcPr>
            <w:tcW w:w="532" w:type="pct"/>
            <w:tcBorders>
              <w:top w:val="single" w:sz="4" w:space="0" w:color="auto"/>
              <w:left w:val="nil"/>
              <w:bottom w:val="single" w:sz="2" w:space="0" w:color="auto"/>
              <w:right w:val="single" w:sz="4" w:space="0" w:color="auto"/>
            </w:tcBorders>
            <w:shd w:val="clear" w:color="auto" w:fill="FFFFFF"/>
            <w:noWrap/>
            <w:vAlign w:val="center"/>
          </w:tcPr>
          <w:p w:rsidR="00501737" w:rsidRPr="002216D4" w:rsidRDefault="00501737" w:rsidP="0070151D">
            <w:pPr>
              <w:pStyle w:val="cuatexto"/>
              <w:jc w:val="right"/>
              <w:rPr>
                <w:rFonts w:ascii="Arial" w:hAnsi="Arial" w:cs="Arial"/>
                <w:sz w:val="16"/>
                <w:szCs w:val="16"/>
                <w:lang w:val="es-ES" w:eastAsia="es-ES"/>
              </w:rPr>
            </w:pPr>
          </w:p>
        </w:tc>
        <w:tc>
          <w:tcPr>
            <w:tcW w:w="108" w:type="pct"/>
            <w:tcBorders>
              <w:top w:val="single" w:sz="4" w:space="0" w:color="auto"/>
              <w:left w:val="nil"/>
              <w:bottom w:val="single" w:sz="2" w:space="0" w:color="auto"/>
              <w:right w:val="nil"/>
            </w:tcBorders>
            <w:shd w:val="clear" w:color="auto" w:fill="FFFFFF"/>
            <w:noWrap/>
            <w:vAlign w:val="center"/>
          </w:tcPr>
          <w:p w:rsidR="00501737" w:rsidRPr="002216D4" w:rsidRDefault="00501737" w:rsidP="003C16D3">
            <w:pPr>
              <w:pStyle w:val="cuatexto"/>
              <w:jc w:val="left"/>
              <w:rPr>
                <w:rFonts w:ascii="Arial" w:hAnsi="Arial" w:cs="Arial"/>
                <w:sz w:val="16"/>
                <w:szCs w:val="16"/>
                <w:lang w:val="es-ES" w:eastAsia="es-ES"/>
              </w:rPr>
            </w:pPr>
          </w:p>
        </w:tc>
        <w:tc>
          <w:tcPr>
            <w:tcW w:w="1473" w:type="pct"/>
            <w:gridSpan w:val="2"/>
            <w:tcBorders>
              <w:top w:val="single" w:sz="4" w:space="0" w:color="auto"/>
              <w:left w:val="nil"/>
              <w:bottom w:val="single" w:sz="2" w:space="0" w:color="auto"/>
              <w:right w:val="nil"/>
            </w:tcBorders>
            <w:shd w:val="clear" w:color="auto" w:fill="FFFFFF"/>
            <w:vAlign w:val="center"/>
          </w:tcPr>
          <w:p w:rsidR="00501737" w:rsidRPr="002216D4" w:rsidRDefault="00501737" w:rsidP="002216D4">
            <w:pPr>
              <w:pStyle w:val="cuatexto"/>
              <w:jc w:val="left"/>
              <w:rPr>
                <w:rFonts w:ascii="Arial" w:hAnsi="Arial" w:cs="Arial"/>
                <w:sz w:val="16"/>
                <w:szCs w:val="16"/>
              </w:rPr>
            </w:pPr>
            <w:r>
              <w:rPr>
                <w:rFonts w:ascii="Arial" w:hAnsi="Arial"/>
                <w:sz w:val="16"/>
                <w:szCs w:val="16"/>
              </w:rPr>
              <w:t xml:space="preserve">    Deskribapena</w:t>
            </w:r>
          </w:p>
        </w:tc>
        <w:tc>
          <w:tcPr>
            <w:tcW w:w="502" w:type="pct"/>
            <w:tcBorders>
              <w:top w:val="single" w:sz="4" w:space="0" w:color="auto"/>
              <w:left w:val="nil"/>
              <w:bottom w:val="single" w:sz="2" w:space="0" w:color="auto"/>
              <w:right w:val="nil"/>
            </w:tcBorders>
            <w:shd w:val="clear" w:color="auto" w:fill="FFFFFF"/>
            <w:noWrap/>
            <w:vAlign w:val="center"/>
          </w:tcPr>
          <w:p w:rsidR="00501737" w:rsidRPr="002216D4" w:rsidRDefault="00501737" w:rsidP="003C16D3">
            <w:pPr>
              <w:pStyle w:val="cuatexto"/>
              <w:jc w:val="right"/>
              <w:rPr>
                <w:rFonts w:ascii="Arial" w:hAnsi="Arial" w:cs="Arial"/>
                <w:sz w:val="16"/>
                <w:szCs w:val="16"/>
                <w:lang w:val="es-ES" w:eastAsia="es-ES"/>
              </w:rPr>
            </w:pPr>
          </w:p>
        </w:tc>
        <w:tc>
          <w:tcPr>
            <w:tcW w:w="480" w:type="pct"/>
            <w:tcBorders>
              <w:top w:val="single" w:sz="4" w:space="0" w:color="auto"/>
              <w:left w:val="nil"/>
              <w:bottom w:val="single" w:sz="2" w:space="0" w:color="auto"/>
              <w:right w:val="nil"/>
            </w:tcBorders>
            <w:shd w:val="clear" w:color="auto" w:fill="FFFFFF"/>
            <w:noWrap/>
            <w:vAlign w:val="center"/>
          </w:tcPr>
          <w:p w:rsidR="00501737" w:rsidRPr="002216D4" w:rsidRDefault="00501737" w:rsidP="003C16D3">
            <w:pPr>
              <w:pStyle w:val="cuatexto"/>
              <w:jc w:val="right"/>
              <w:rPr>
                <w:rFonts w:ascii="Arial" w:hAnsi="Arial" w:cs="Arial"/>
                <w:sz w:val="16"/>
                <w:szCs w:val="16"/>
                <w:lang w:val="es-ES" w:eastAsia="es-ES"/>
              </w:rPr>
            </w:pP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rPr>
            </w:pPr>
            <w:r>
              <w:rPr>
                <w:sz w:val="16"/>
                <w:szCs w:val="16"/>
              </w:rPr>
              <w:t>3</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Hasierako izakinak</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rPr>
            </w:pPr>
            <w:r>
              <w:rPr>
                <w:sz w:val="16"/>
                <w:szCs w:val="16"/>
              </w:rPr>
              <w:t>0</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rPr>
            </w:pPr>
            <w:r>
              <w:rPr>
                <w:sz w:val="16"/>
                <w:szCs w:val="16"/>
              </w:rPr>
              <w:t>0</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rPr>
            </w:pPr>
            <w:r>
              <w:rPr>
                <w:sz w:val="16"/>
                <w:szCs w:val="16"/>
              </w:rPr>
              <w:t>3</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Bukaerako izakinak</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0</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0</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rPr>
            </w:pPr>
            <w:r>
              <w:rPr>
                <w:sz w:val="16"/>
                <w:szCs w:val="16"/>
              </w:rPr>
              <w:t>61</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Langile-gastuak</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rPr>
            </w:pPr>
            <w:r>
              <w:rPr>
                <w:sz w:val="16"/>
                <w:szCs w:val="16"/>
              </w:rPr>
              <w:t>1.247.862</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rPr>
            </w:pPr>
            <w:r>
              <w:rPr>
                <w:sz w:val="16"/>
                <w:szCs w:val="16"/>
              </w:rPr>
              <w:t>1.289.620</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rPr>
            </w:pPr>
            <w:r>
              <w:rPr>
                <w:sz w:val="16"/>
                <w:szCs w:val="16"/>
              </w:rPr>
              <w:t>70</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Salmentak</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434.046</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443.195</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rPr>
            </w:pPr>
            <w:r>
              <w:rPr>
                <w:sz w:val="16"/>
                <w:szCs w:val="16"/>
              </w:rPr>
              <w:t>62</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Finantza-gastuak</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rPr>
            </w:pPr>
            <w:r>
              <w:rPr>
                <w:sz w:val="16"/>
                <w:szCs w:val="16"/>
              </w:rPr>
              <w:t>78.615</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rPr>
            </w:pPr>
            <w:r>
              <w:rPr>
                <w:sz w:val="16"/>
                <w:szCs w:val="16"/>
              </w:rPr>
              <w:t>67.832</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rPr>
            </w:pPr>
            <w:r>
              <w:rPr>
                <w:sz w:val="16"/>
                <w:szCs w:val="16"/>
              </w:rPr>
              <w:t>71</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Ondasunaren eta enpresaren errenta</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385.219</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347.628</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rPr>
            </w:pPr>
            <w:r>
              <w:rPr>
                <w:sz w:val="16"/>
                <w:szCs w:val="16"/>
              </w:rPr>
              <w:t>63</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Tributuak</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rPr>
            </w:pPr>
            <w:r>
              <w:rPr>
                <w:sz w:val="16"/>
                <w:szCs w:val="16"/>
              </w:rPr>
              <w:t>0</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rPr>
            </w:pPr>
            <w:r>
              <w:rPr>
                <w:sz w:val="16"/>
                <w:szCs w:val="16"/>
              </w:rPr>
              <w:t>0</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rPr>
            </w:pPr>
            <w:r>
              <w:rPr>
                <w:sz w:val="16"/>
                <w:szCs w:val="16"/>
              </w:rPr>
              <w:t>72</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Produkzioari eta inportazioari lotutako tributuak</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1.157.893</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1.128.625</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rPr>
            </w:pPr>
            <w:r>
              <w:rPr>
                <w:sz w:val="16"/>
                <w:szCs w:val="16"/>
              </w:rPr>
              <w:t>64</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Lanak, zuzkidurak eta kanpoko zerbitzuak</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rPr>
            </w:pPr>
            <w:r>
              <w:rPr>
                <w:sz w:val="16"/>
                <w:szCs w:val="16"/>
              </w:rPr>
              <w:t>1.398.309</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rPr>
            </w:pPr>
            <w:r>
              <w:rPr>
                <w:sz w:val="16"/>
                <w:szCs w:val="16"/>
              </w:rPr>
              <w:t>1.525.712</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rPr>
            </w:pPr>
            <w:r>
              <w:rPr>
                <w:sz w:val="16"/>
                <w:szCs w:val="16"/>
              </w:rPr>
              <w:t>73</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Errentaren eta ondarearen gaineko zerga arruntak</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220.012</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236.585</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rPr>
            </w:pPr>
            <w:r>
              <w:rPr>
                <w:sz w:val="16"/>
                <w:szCs w:val="16"/>
              </w:rPr>
              <w:t>65</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Gizarte prestazioak</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rPr>
            </w:pPr>
            <w:r>
              <w:rPr>
                <w:sz w:val="16"/>
                <w:szCs w:val="16"/>
              </w:rPr>
              <w:t>172.687</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rPr>
            </w:pPr>
            <w:r>
              <w:rPr>
                <w:sz w:val="16"/>
                <w:szCs w:val="16"/>
              </w:rPr>
              <w:t>148.207</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rPr>
            </w:pPr>
            <w:r>
              <w:rPr>
                <w:sz w:val="16"/>
                <w:szCs w:val="16"/>
              </w:rPr>
              <w:t>75</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Ustiapenerako dirulaguntzak</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0</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0</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rPr>
            </w:pPr>
            <w:r>
              <w:rPr>
                <w:sz w:val="16"/>
                <w:szCs w:val="16"/>
              </w:rPr>
              <w:t>66</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Ustiapenerako dirulaguntzak</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rPr>
            </w:pPr>
            <w:r>
              <w:rPr>
                <w:sz w:val="16"/>
                <w:szCs w:val="16"/>
              </w:rPr>
              <w:t>0</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rPr>
            </w:pPr>
            <w:r>
              <w:rPr>
                <w:sz w:val="16"/>
                <w:szCs w:val="16"/>
              </w:rPr>
              <w:t>0</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rPr>
            </w:pPr>
            <w:r>
              <w:rPr>
                <w:sz w:val="16"/>
                <w:szCs w:val="16"/>
              </w:rPr>
              <w:t>76</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Transferentzia arruntak</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1.151.904</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1.230.065</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rPr>
            </w:pPr>
            <w:r>
              <w:rPr>
                <w:sz w:val="16"/>
                <w:szCs w:val="16"/>
              </w:rPr>
              <w:t>67</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Transferentzia arruntak</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rPr>
            </w:pPr>
            <w:r>
              <w:rPr>
                <w:sz w:val="16"/>
                <w:szCs w:val="16"/>
              </w:rPr>
              <w:t>173.194</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rPr>
            </w:pPr>
            <w:r>
              <w:rPr>
                <w:sz w:val="16"/>
                <w:szCs w:val="16"/>
              </w:rPr>
              <w:t>190.342</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rPr>
            </w:pPr>
            <w:r>
              <w:rPr>
                <w:sz w:val="16"/>
                <w:szCs w:val="16"/>
              </w:rPr>
              <w:t>77</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Kapitalaren gaineko zergak</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186.754</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128.745</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rPr>
            </w:pPr>
            <w:r>
              <w:rPr>
                <w:sz w:val="16"/>
                <w:szCs w:val="16"/>
              </w:rPr>
              <w:t>68</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Kapital-transferentziak</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rPr>
            </w:pPr>
            <w:r>
              <w:rPr>
                <w:sz w:val="16"/>
                <w:szCs w:val="16"/>
              </w:rPr>
              <w:t>1.001</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rPr>
            </w:pPr>
            <w:r>
              <w:rPr>
                <w:sz w:val="16"/>
                <w:szCs w:val="16"/>
              </w:rPr>
              <w:t>0</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center"/>
              <w:rPr>
                <w:sz w:val="16"/>
                <w:szCs w:val="16"/>
              </w:rPr>
            </w:pPr>
            <w:r>
              <w:rPr>
                <w:sz w:val="16"/>
                <w:szCs w:val="16"/>
              </w:rPr>
              <w:t>78</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Bestelako diru-sarrerak</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228.642</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199.804</w:t>
            </w:r>
          </w:p>
        </w:tc>
      </w:tr>
      <w:tr w:rsidR="00501737" w:rsidRPr="00FA4EC5" w:rsidTr="00FC5A88">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ind w:right="-70"/>
              <w:jc w:val="center"/>
              <w:rPr>
                <w:sz w:val="16"/>
                <w:szCs w:val="16"/>
              </w:rPr>
            </w:pPr>
            <w:r>
              <w:rPr>
                <w:sz w:val="16"/>
                <w:szCs w:val="16"/>
              </w:rPr>
              <w:t>69</w:t>
            </w:r>
          </w:p>
        </w:tc>
        <w:tc>
          <w:tcPr>
            <w:tcW w:w="1235"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Amortizazio eta zuzkiduretarako hornidura</w:t>
            </w:r>
          </w:p>
        </w:tc>
        <w:tc>
          <w:tcPr>
            <w:tcW w:w="490"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70151D">
            <w:pPr>
              <w:pStyle w:val="cuatexto"/>
              <w:jc w:val="right"/>
              <w:rPr>
                <w:sz w:val="16"/>
                <w:szCs w:val="16"/>
              </w:rPr>
            </w:pPr>
            <w:r>
              <w:rPr>
                <w:sz w:val="16"/>
                <w:szCs w:val="16"/>
              </w:rPr>
              <w:t>305.335</w:t>
            </w:r>
          </w:p>
        </w:tc>
        <w:tc>
          <w:tcPr>
            <w:tcW w:w="532" w:type="pct"/>
            <w:tcBorders>
              <w:top w:val="single" w:sz="2" w:space="0" w:color="auto"/>
              <w:left w:val="nil"/>
              <w:bottom w:val="single" w:sz="2"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rPr>
            </w:pPr>
            <w:r>
              <w:rPr>
                <w:sz w:val="16"/>
                <w:szCs w:val="16"/>
              </w:rPr>
              <w:t>344.569</w:t>
            </w:r>
          </w:p>
        </w:tc>
        <w:tc>
          <w:tcPr>
            <w:tcW w:w="213" w:type="pct"/>
            <w:gridSpan w:val="2"/>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79</w:t>
            </w:r>
          </w:p>
        </w:tc>
        <w:tc>
          <w:tcPr>
            <w:tcW w:w="1368"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Beren helbururako aplikatutako horn</w:t>
            </w:r>
            <w:r>
              <w:rPr>
                <w:sz w:val="16"/>
                <w:szCs w:val="16"/>
              </w:rPr>
              <w:t>i</w:t>
            </w:r>
            <w:r>
              <w:rPr>
                <w:sz w:val="16"/>
                <w:szCs w:val="16"/>
              </w:rPr>
              <w:t>kuntzak</w:t>
            </w:r>
          </w:p>
        </w:tc>
        <w:tc>
          <w:tcPr>
            <w:tcW w:w="502"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0</w:t>
            </w:r>
          </w:p>
        </w:tc>
        <w:tc>
          <w:tcPr>
            <w:tcW w:w="480" w:type="pct"/>
            <w:tcBorders>
              <w:top w:val="single" w:sz="2" w:space="0" w:color="auto"/>
              <w:left w:val="nil"/>
              <w:bottom w:val="single" w:sz="2"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0</w:t>
            </w:r>
          </w:p>
        </w:tc>
      </w:tr>
      <w:tr w:rsidR="00501737" w:rsidRPr="00FA4EC5" w:rsidTr="00FC5A88">
        <w:trPr>
          <w:trHeight w:val="284"/>
          <w:jc w:val="center"/>
        </w:trPr>
        <w:tc>
          <w:tcPr>
            <w:tcW w:w="180" w:type="pct"/>
            <w:tcBorders>
              <w:top w:val="single" w:sz="2" w:space="0" w:color="auto"/>
              <w:left w:val="nil"/>
              <w:bottom w:val="single" w:sz="4" w:space="0" w:color="auto"/>
              <w:right w:val="nil"/>
            </w:tcBorders>
            <w:shd w:val="clear" w:color="auto" w:fill="auto"/>
            <w:noWrap/>
            <w:vAlign w:val="center"/>
          </w:tcPr>
          <w:p w:rsidR="00501737" w:rsidRPr="00FA4EC5" w:rsidRDefault="00501737" w:rsidP="003C16D3">
            <w:pPr>
              <w:pStyle w:val="cuatexto"/>
              <w:ind w:right="-70"/>
              <w:jc w:val="center"/>
              <w:rPr>
                <w:sz w:val="16"/>
                <w:szCs w:val="16"/>
              </w:rPr>
            </w:pPr>
            <w:r>
              <w:rPr>
                <w:sz w:val="16"/>
                <w:szCs w:val="16"/>
              </w:rPr>
              <w:t>800</w:t>
            </w:r>
          </w:p>
        </w:tc>
        <w:tc>
          <w:tcPr>
            <w:tcW w:w="1235" w:type="pct"/>
            <w:tcBorders>
              <w:top w:val="single" w:sz="2" w:space="0" w:color="auto"/>
              <w:left w:val="nil"/>
              <w:bottom w:val="single" w:sz="4"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Ekitaldiko emaitza arrunta</w:t>
            </w:r>
          </w:p>
          <w:p w:rsidR="00501737" w:rsidRPr="00FA4EC5" w:rsidRDefault="00501737" w:rsidP="003C16D3">
            <w:pPr>
              <w:pStyle w:val="cuatexto"/>
              <w:rPr>
                <w:sz w:val="16"/>
                <w:szCs w:val="16"/>
              </w:rPr>
            </w:pPr>
            <w:r>
              <w:rPr>
                <w:sz w:val="16"/>
                <w:szCs w:val="16"/>
              </w:rPr>
              <w:t>(saldo hartzekoduna)</w:t>
            </w:r>
          </w:p>
        </w:tc>
        <w:tc>
          <w:tcPr>
            <w:tcW w:w="490" w:type="pct"/>
            <w:gridSpan w:val="2"/>
            <w:tcBorders>
              <w:top w:val="single" w:sz="2" w:space="0" w:color="auto"/>
              <w:left w:val="nil"/>
              <w:bottom w:val="single" w:sz="4" w:space="0" w:color="auto"/>
              <w:right w:val="nil"/>
            </w:tcBorders>
            <w:shd w:val="clear" w:color="auto" w:fill="auto"/>
            <w:noWrap/>
            <w:vAlign w:val="center"/>
          </w:tcPr>
          <w:p w:rsidR="00501737" w:rsidRPr="00FA4EC5" w:rsidRDefault="00501737" w:rsidP="0070151D">
            <w:pPr>
              <w:pStyle w:val="cuatexto"/>
              <w:jc w:val="right"/>
              <w:rPr>
                <w:sz w:val="16"/>
                <w:szCs w:val="16"/>
              </w:rPr>
            </w:pPr>
            <w:r>
              <w:rPr>
                <w:sz w:val="16"/>
                <w:szCs w:val="16"/>
              </w:rPr>
              <w:t>387.467</w:t>
            </w:r>
          </w:p>
        </w:tc>
        <w:tc>
          <w:tcPr>
            <w:tcW w:w="532" w:type="pct"/>
            <w:tcBorders>
              <w:top w:val="single" w:sz="2" w:space="0" w:color="auto"/>
              <w:left w:val="nil"/>
              <w:bottom w:val="single" w:sz="4" w:space="0" w:color="auto"/>
              <w:right w:val="single" w:sz="4" w:space="0" w:color="auto"/>
            </w:tcBorders>
            <w:shd w:val="clear" w:color="auto" w:fill="auto"/>
            <w:noWrap/>
            <w:vAlign w:val="center"/>
          </w:tcPr>
          <w:p w:rsidR="00501737" w:rsidRPr="00FA4EC5" w:rsidRDefault="00501737" w:rsidP="0070151D">
            <w:pPr>
              <w:pStyle w:val="cuatexto"/>
              <w:jc w:val="right"/>
              <w:rPr>
                <w:sz w:val="16"/>
                <w:szCs w:val="16"/>
              </w:rPr>
            </w:pPr>
            <w:r>
              <w:rPr>
                <w:sz w:val="16"/>
                <w:szCs w:val="16"/>
              </w:rPr>
              <w:t>148.365</w:t>
            </w:r>
          </w:p>
        </w:tc>
        <w:tc>
          <w:tcPr>
            <w:tcW w:w="213" w:type="pct"/>
            <w:gridSpan w:val="2"/>
            <w:tcBorders>
              <w:top w:val="single" w:sz="2" w:space="0" w:color="auto"/>
              <w:left w:val="nil"/>
              <w:bottom w:val="single" w:sz="4" w:space="0" w:color="auto"/>
              <w:right w:val="nil"/>
            </w:tcBorders>
            <w:shd w:val="clear" w:color="auto" w:fill="auto"/>
            <w:noWrap/>
            <w:vAlign w:val="center"/>
          </w:tcPr>
          <w:p w:rsidR="00501737" w:rsidRPr="00FA4EC5" w:rsidRDefault="00501737" w:rsidP="003C16D3">
            <w:pPr>
              <w:pStyle w:val="cuatexto"/>
              <w:jc w:val="center"/>
              <w:rPr>
                <w:sz w:val="16"/>
                <w:szCs w:val="16"/>
              </w:rPr>
            </w:pPr>
            <w:r>
              <w:rPr>
                <w:sz w:val="16"/>
                <w:szCs w:val="16"/>
              </w:rPr>
              <w:t>800</w:t>
            </w:r>
          </w:p>
        </w:tc>
        <w:tc>
          <w:tcPr>
            <w:tcW w:w="1368" w:type="pct"/>
            <w:tcBorders>
              <w:top w:val="single" w:sz="2" w:space="0" w:color="auto"/>
              <w:left w:val="nil"/>
              <w:bottom w:val="single" w:sz="4" w:space="0" w:color="auto"/>
              <w:right w:val="nil"/>
            </w:tcBorders>
            <w:shd w:val="clear" w:color="auto" w:fill="auto"/>
            <w:noWrap/>
            <w:vAlign w:val="center"/>
          </w:tcPr>
          <w:p w:rsidR="00501737" w:rsidRPr="00FA4EC5" w:rsidRDefault="00501737" w:rsidP="003C16D3">
            <w:pPr>
              <w:pStyle w:val="cuatexto"/>
              <w:rPr>
                <w:sz w:val="16"/>
                <w:szCs w:val="16"/>
              </w:rPr>
            </w:pPr>
            <w:r>
              <w:rPr>
                <w:sz w:val="16"/>
                <w:szCs w:val="16"/>
              </w:rPr>
              <w:t>Ekitaldiko emaitza arrunta (saldo zo</w:t>
            </w:r>
            <w:r>
              <w:rPr>
                <w:sz w:val="16"/>
                <w:szCs w:val="16"/>
              </w:rPr>
              <w:t>r</w:t>
            </w:r>
            <w:r>
              <w:rPr>
                <w:sz w:val="16"/>
                <w:szCs w:val="16"/>
              </w:rPr>
              <w:t>duna)</w:t>
            </w:r>
          </w:p>
        </w:tc>
        <w:tc>
          <w:tcPr>
            <w:tcW w:w="502" w:type="pct"/>
            <w:tcBorders>
              <w:top w:val="single" w:sz="2" w:space="0" w:color="auto"/>
              <w:left w:val="nil"/>
              <w:bottom w:val="single" w:sz="4"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0</w:t>
            </w:r>
          </w:p>
        </w:tc>
        <w:tc>
          <w:tcPr>
            <w:tcW w:w="480" w:type="pct"/>
            <w:tcBorders>
              <w:top w:val="single" w:sz="2" w:space="0" w:color="auto"/>
              <w:left w:val="nil"/>
              <w:bottom w:val="single" w:sz="4" w:space="0" w:color="auto"/>
              <w:right w:val="nil"/>
            </w:tcBorders>
            <w:shd w:val="clear" w:color="auto" w:fill="auto"/>
            <w:noWrap/>
            <w:vAlign w:val="center"/>
          </w:tcPr>
          <w:p w:rsidR="00501737" w:rsidRPr="00FA4EC5" w:rsidRDefault="00501737" w:rsidP="003C16D3">
            <w:pPr>
              <w:pStyle w:val="cuatexto"/>
              <w:jc w:val="right"/>
              <w:rPr>
                <w:sz w:val="16"/>
                <w:szCs w:val="16"/>
              </w:rPr>
            </w:pPr>
            <w:r>
              <w:rPr>
                <w:sz w:val="16"/>
                <w:szCs w:val="16"/>
              </w:rPr>
              <w:t>0</w:t>
            </w:r>
          </w:p>
        </w:tc>
      </w:tr>
      <w:tr w:rsidR="00501737" w:rsidRPr="00FA4EC5" w:rsidTr="00FC5A88">
        <w:trPr>
          <w:trHeight w:val="312"/>
          <w:jc w:val="center"/>
        </w:trPr>
        <w:tc>
          <w:tcPr>
            <w:tcW w:w="1475" w:type="pct"/>
            <w:gridSpan w:val="3"/>
            <w:tcBorders>
              <w:top w:val="single" w:sz="4" w:space="0" w:color="auto"/>
              <w:left w:val="nil"/>
              <w:bottom w:val="single" w:sz="4" w:space="0" w:color="auto"/>
              <w:right w:val="nil"/>
            </w:tcBorders>
            <w:shd w:val="clear" w:color="auto" w:fill="FABF8F" w:themeFill="accent6" w:themeFillTint="99"/>
            <w:noWrap/>
            <w:vAlign w:val="center"/>
          </w:tcPr>
          <w:p w:rsidR="00501737" w:rsidRPr="00FA4EC5" w:rsidRDefault="0070151D" w:rsidP="0070151D">
            <w:pPr>
              <w:pStyle w:val="cuatexto"/>
              <w:rPr>
                <w:rFonts w:ascii="Arial" w:hAnsi="Arial" w:cs="Arial"/>
                <w:sz w:val="16"/>
                <w:szCs w:val="16"/>
              </w:rPr>
            </w:pPr>
            <w:r>
              <w:rPr>
                <w:rFonts w:ascii="Arial" w:hAnsi="Arial"/>
                <w:sz w:val="16"/>
                <w:szCs w:val="16"/>
              </w:rPr>
              <w:t xml:space="preserve">      Guztira</w:t>
            </w:r>
          </w:p>
        </w:tc>
        <w:tc>
          <w:tcPr>
            <w:tcW w:w="429" w:type="pct"/>
            <w:tcBorders>
              <w:top w:val="single" w:sz="4" w:space="0" w:color="auto"/>
              <w:left w:val="nil"/>
              <w:bottom w:val="single" w:sz="4" w:space="0" w:color="auto"/>
              <w:right w:val="nil"/>
            </w:tcBorders>
            <w:shd w:val="clear" w:color="auto" w:fill="FABF8F" w:themeFill="accent6" w:themeFillTint="99"/>
            <w:noWrap/>
            <w:vAlign w:val="center"/>
          </w:tcPr>
          <w:p w:rsidR="00501737" w:rsidRPr="00FA4EC5" w:rsidRDefault="00501737" w:rsidP="0070151D">
            <w:pPr>
              <w:pStyle w:val="cuatexto"/>
              <w:ind w:left="-147"/>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3.764.470</w:t>
            </w:r>
            <w:r>
              <w:rPr>
                <w:rFonts w:ascii="Arial" w:hAnsi="Arial" w:cs="Arial"/>
                <w:sz w:val="16"/>
                <w:szCs w:val="16"/>
              </w:rPr>
              <w:fldChar w:fldCharType="end"/>
            </w:r>
          </w:p>
        </w:tc>
        <w:tc>
          <w:tcPr>
            <w:tcW w:w="532"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501737" w:rsidRPr="00FA4EC5" w:rsidRDefault="00501737" w:rsidP="0070151D">
            <w:pPr>
              <w:pStyle w:val="cuatexto"/>
              <w:ind w:left="-114"/>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3.714.647</w:t>
            </w:r>
            <w:r>
              <w:rPr>
                <w:rFonts w:ascii="Arial" w:hAnsi="Arial" w:cs="Arial"/>
                <w:sz w:val="16"/>
                <w:szCs w:val="16"/>
              </w:rPr>
              <w:fldChar w:fldCharType="end"/>
            </w:r>
          </w:p>
        </w:tc>
        <w:tc>
          <w:tcPr>
            <w:tcW w:w="1581" w:type="pct"/>
            <w:gridSpan w:val="3"/>
            <w:tcBorders>
              <w:top w:val="single" w:sz="4" w:space="0" w:color="auto"/>
              <w:left w:val="nil"/>
              <w:bottom w:val="single" w:sz="4" w:space="0" w:color="auto"/>
              <w:right w:val="nil"/>
            </w:tcBorders>
            <w:shd w:val="clear" w:color="auto" w:fill="FABF8F" w:themeFill="accent6" w:themeFillTint="99"/>
            <w:noWrap/>
            <w:vAlign w:val="center"/>
          </w:tcPr>
          <w:p w:rsidR="00501737" w:rsidRPr="00FA4EC5" w:rsidRDefault="00A32D19" w:rsidP="003C16D3">
            <w:pPr>
              <w:pStyle w:val="cuatexto"/>
              <w:rPr>
                <w:rFonts w:ascii="Arial" w:hAnsi="Arial" w:cs="Arial"/>
                <w:sz w:val="16"/>
                <w:szCs w:val="16"/>
              </w:rPr>
            </w:pPr>
            <w:r>
              <w:rPr>
                <w:rFonts w:ascii="Arial" w:hAnsi="Arial"/>
                <w:sz w:val="16"/>
                <w:szCs w:val="16"/>
              </w:rPr>
              <w:t xml:space="preserve">       Guztira</w:t>
            </w:r>
          </w:p>
        </w:tc>
        <w:tc>
          <w:tcPr>
            <w:tcW w:w="502" w:type="pct"/>
            <w:tcBorders>
              <w:top w:val="single" w:sz="4" w:space="0" w:color="auto"/>
              <w:left w:val="nil"/>
              <w:bottom w:val="single" w:sz="4" w:space="0" w:color="auto"/>
              <w:right w:val="nil"/>
            </w:tcBorders>
            <w:shd w:val="clear" w:color="auto" w:fill="FABF8F" w:themeFill="accent6" w:themeFillTint="99"/>
            <w:noWrap/>
            <w:vAlign w:val="center"/>
          </w:tcPr>
          <w:p w:rsidR="00501737" w:rsidRPr="00FA4EC5" w:rsidRDefault="00501737" w:rsidP="003C16D3">
            <w:pPr>
              <w:pStyle w:val="cuatexto"/>
              <w:ind w:left="-55"/>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3.764.470</w:t>
            </w:r>
            <w:r>
              <w:rPr>
                <w:rFonts w:ascii="Arial" w:hAnsi="Arial" w:cs="Arial"/>
                <w:sz w:val="16"/>
                <w:szCs w:val="16"/>
              </w:rPr>
              <w:fldChar w:fldCharType="end"/>
            </w:r>
          </w:p>
        </w:tc>
        <w:tc>
          <w:tcPr>
            <w:tcW w:w="480" w:type="pct"/>
            <w:tcBorders>
              <w:top w:val="single" w:sz="4" w:space="0" w:color="auto"/>
              <w:left w:val="nil"/>
              <w:bottom w:val="single" w:sz="4" w:space="0" w:color="auto"/>
              <w:right w:val="nil"/>
            </w:tcBorders>
            <w:shd w:val="clear" w:color="auto" w:fill="FABF8F" w:themeFill="accent6" w:themeFillTint="99"/>
            <w:noWrap/>
            <w:vAlign w:val="center"/>
          </w:tcPr>
          <w:p w:rsidR="00501737" w:rsidRPr="00FA4EC5" w:rsidRDefault="00501737" w:rsidP="003C16D3">
            <w:pPr>
              <w:pStyle w:val="cuatexto"/>
              <w:ind w:left="-200"/>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sidR="00EE2DFF">
              <w:rPr>
                <w:rFonts w:ascii="Arial" w:hAnsi="Arial" w:cs="Arial"/>
                <w:noProof/>
                <w:sz w:val="16"/>
                <w:szCs w:val="16"/>
              </w:rPr>
              <w:t>3.714.647</w:t>
            </w:r>
            <w:r>
              <w:rPr>
                <w:rFonts w:ascii="Arial" w:hAnsi="Arial" w:cs="Arial"/>
                <w:sz w:val="16"/>
                <w:szCs w:val="16"/>
              </w:rPr>
              <w:fldChar w:fldCharType="end"/>
            </w:r>
          </w:p>
        </w:tc>
      </w:tr>
    </w:tbl>
    <w:p w:rsidR="00E70A68" w:rsidRPr="00947709" w:rsidRDefault="00E70A68" w:rsidP="00FC331F">
      <w:pPr>
        <w:pStyle w:val="texto"/>
        <w:tabs>
          <w:tab w:val="clear" w:pos="2835"/>
          <w:tab w:val="clear" w:pos="3969"/>
          <w:tab w:val="clear" w:pos="5103"/>
          <w:tab w:val="clear" w:pos="6237"/>
          <w:tab w:val="clear" w:pos="7371"/>
        </w:tabs>
        <w:spacing w:before="100" w:after="220"/>
        <w:ind w:firstLine="126"/>
        <w:rPr>
          <w:rFonts w:ascii="Arial Narrow" w:hAnsi="Arial Narrow" w:cs="Arial"/>
          <w:sz w:val="15"/>
          <w:szCs w:val="15"/>
        </w:rPr>
      </w:pPr>
      <w:r>
        <w:rPr>
          <w:rFonts w:ascii="Arial Narrow" w:hAnsi="Arial Narrow"/>
          <w:sz w:val="15"/>
          <w:szCs w:val="15"/>
        </w:rPr>
        <w:t>* Auditatu gabeko ekitaldia</w:t>
      </w:r>
    </w:p>
    <w:p w:rsidR="00501737" w:rsidRPr="00FA4EC5" w:rsidRDefault="00501737" w:rsidP="00501737">
      <w:pPr>
        <w:pStyle w:val="CuadroTtulo"/>
        <w:spacing w:before="240"/>
        <w:jc w:val="center"/>
      </w:pPr>
      <w:r>
        <w:t>Ekitaldiko emaitzak</w:t>
      </w:r>
    </w:p>
    <w:p w:rsidR="00501737" w:rsidRPr="00FA4EC5" w:rsidRDefault="00501737" w:rsidP="00501737">
      <w:pPr>
        <w:pStyle w:val="CuadroTtulo"/>
        <w:jc w:val="center"/>
        <w:rPr>
          <w:highlight w:val="yellow"/>
        </w:rPr>
      </w:pPr>
    </w:p>
    <w:tbl>
      <w:tblPr>
        <w:tblW w:w="9855" w:type="dxa"/>
        <w:jc w:val="center"/>
        <w:tblLayout w:type="fixed"/>
        <w:tblCellMar>
          <w:left w:w="70" w:type="dxa"/>
          <w:right w:w="70" w:type="dxa"/>
        </w:tblCellMar>
        <w:tblLook w:val="04A0" w:firstRow="1" w:lastRow="0" w:firstColumn="1" w:lastColumn="0" w:noHBand="0" w:noVBand="1"/>
      </w:tblPr>
      <w:tblGrid>
        <w:gridCol w:w="360"/>
        <w:gridCol w:w="2594"/>
        <w:gridCol w:w="960"/>
        <w:gridCol w:w="888"/>
        <w:gridCol w:w="425"/>
        <w:gridCol w:w="2587"/>
        <w:gridCol w:w="1140"/>
        <w:gridCol w:w="901"/>
      </w:tblGrid>
      <w:tr w:rsidR="00501737" w:rsidRPr="0070151D" w:rsidTr="00FC5A88">
        <w:trPr>
          <w:trHeight w:val="340"/>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501737" w:rsidRPr="0070151D" w:rsidRDefault="00501737" w:rsidP="003C16D3">
            <w:pPr>
              <w:pStyle w:val="cuatexto"/>
              <w:rPr>
                <w:rFonts w:ascii="Arial" w:hAnsi="Arial" w:cs="Arial"/>
                <w:sz w:val="17"/>
                <w:szCs w:val="17"/>
                <w:lang w:val="es-ES" w:eastAsia="es-ES"/>
              </w:rPr>
            </w:pPr>
          </w:p>
        </w:tc>
        <w:tc>
          <w:tcPr>
            <w:tcW w:w="2594" w:type="dxa"/>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ind w:left="10"/>
              <w:jc w:val="left"/>
              <w:rPr>
                <w:rFonts w:ascii="Arial" w:hAnsi="Arial" w:cs="Arial"/>
                <w:sz w:val="17"/>
                <w:szCs w:val="17"/>
              </w:rPr>
            </w:pPr>
            <w:r>
              <w:rPr>
                <w:rFonts w:ascii="Arial" w:hAnsi="Arial"/>
                <w:sz w:val="17"/>
                <w:szCs w:val="17"/>
              </w:rPr>
              <w:t>Deskribapena</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501737" w:rsidRPr="0070151D" w:rsidRDefault="0070151D" w:rsidP="0070151D">
            <w:pPr>
              <w:pStyle w:val="cuatexto"/>
              <w:ind w:right="-48"/>
              <w:jc w:val="right"/>
              <w:rPr>
                <w:rFonts w:ascii="Arial" w:hAnsi="Arial" w:cs="Arial"/>
                <w:sz w:val="17"/>
                <w:szCs w:val="17"/>
              </w:rPr>
            </w:pPr>
            <w:r>
              <w:rPr>
                <w:rFonts w:ascii="Arial" w:hAnsi="Arial"/>
                <w:sz w:val="17"/>
                <w:szCs w:val="17"/>
              </w:rPr>
              <w:t xml:space="preserve"> 2017*</w:t>
            </w:r>
          </w:p>
        </w:tc>
        <w:tc>
          <w:tcPr>
            <w:tcW w:w="88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501737" w:rsidRPr="0070151D" w:rsidRDefault="00501737" w:rsidP="003C16D3">
            <w:pPr>
              <w:pStyle w:val="cuatexto"/>
              <w:jc w:val="right"/>
              <w:rPr>
                <w:rFonts w:ascii="Arial" w:hAnsi="Arial" w:cs="Arial"/>
                <w:sz w:val="17"/>
                <w:szCs w:val="17"/>
              </w:rPr>
            </w:pPr>
            <w:r>
              <w:rPr>
                <w:rFonts w:ascii="Arial" w:hAnsi="Arial"/>
                <w:sz w:val="17"/>
                <w:szCs w:val="17"/>
              </w:rPr>
              <w:t>2018</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501737" w:rsidRPr="0070151D" w:rsidRDefault="00501737" w:rsidP="003C16D3">
            <w:pPr>
              <w:pStyle w:val="cuatexto"/>
              <w:rPr>
                <w:rFonts w:ascii="Arial" w:hAnsi="Arial" w:cs="Arial"/>
                <w:sz w:val="17"/>
                <w:szCs w:val="17"/>
                <w:highlight w:val="yellow"/>
                <w:lang w:val="es-ES" w:eastAsia="es-ES"/>
              </w:rPr>
            </w:pPr>
          </w:p>
        </w:tc>
        <w:tc>
          <w:tcPr>
            <w:tcW w:w="2587" w:type="dxa"/>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rPr>
                <w:rFonts w:ascii="Arial" w:hAnsi="Arial" w:cs="Arial"/>
                <w:sz w:val="17"/>
                <w:szCs w:val="17"/>
              </w:rPr>
            </w:pPr>
            <w:r>
              <w:rPr>
                <w:rFonts w:ascii="Arial" w:hAnsi="Arial"/>
                <w:sz w:val="17"/>
                <w:szCs w:val="17"/>
              </w:rPr>
              <w:t>Deskribapena</w:t>
            </w:r>
          </w:p>
        </w:tc>
        <w:tc>
          <w:tcPr>
            <w:tcW w:w="1140" w:type="dxa"/>
            <w:tcBorders>
              <w:top w:val="single" w:sz="4" w:space="0" w:color="auto"/>
              <w:left w:val="nil"/>
              <w:bottom w:val="single" w:sz="4" w:space="0" w:color="auto"/>
              <w:right w:val="nil"/>
            </w:tcBorders>
            <w:shd w:val="clear" w:color="auto" w:fill="FABF8F" w:themeFill="accent6" w:themeFillTint="99"/>
            <w:noWrap/>
            <w:vAlign w:val="center"/>
          </w:tcPr>
          <w:p w:rsidR="00501737" w:rsidRPr="0070151D" w:rsidRDefault="00501737" w:rsidP="003C16D3">
            <w:pPr>
              <w:pStyle w:val="cuatexto"/>
              <w:jc w:val="right"/>
              <w:rPr>
                <w:rFonts w:ascii="Arial" w:hAnsi="Arial" w:cs="Arial"/>
                <w:sz w:val="17"/>
                <w:szCs w:val="17"/>
              </w:rPr>
            </w:pPr>
            <w:r>
              <w:rPr>
                <w:rFonts w:ascii="Arial" w:hAnsi="Arial"/>
                <w:sz w:val="17"/>
                <w:szCs w:val="17"/>
              </w:rPr>
              <w:t>2017*</w:t>
            </w:r>
          </w:p>
        </w:tc>
        <w:tc>
          <w:tcPr>
            <w:tcW w:w="901" w:type="dxa"/>
            <w:tcBorders>
              <w:top w:val="single" w:sz="4" w:space="0" w:color="auto"/>
              <w:left w:val="nil"/>
              <w:bottom w:val="single" w:sz="4" w:space="0" w:color="auto"/>
              <w:right w:val="nil"/>
            </w:tcBorders>
            <w:shd w:val="clear" w:color="auto" w:fill="FABF8F" w:themeFill="accent6" w:themeFillTint="99"/>
            <w:vAlign w:val="center"/>
          </w:tcPr>
          <w:p w:rsidR="00501737" w:rsidRPr="0070151D" w:rsidRDefault="00501737" w:rsidP="003C16D3">
            <w:pPr>
              <w:pStyle w:val="cuatexto"/>
              <w:jc w:val="right"/>
              <w:rPr>
                <w:rFonts w:ascii="Arial" w:hAnsi="Arial" w:cs="Arial"/>
                <w:sz w:val="17"/>
                <w:szCs w:val="17"/>
              </w:rPr>
            </w:pPr>
            <w:r>
              <w:rPr>
                <w:rFonts w:ascii="Arial" w:hAnsi="Arial"/>
                <w:sz w:val="17"/>
                <w:szCs w:val="17"/>
              </w:rPr>
              <w:t>2018</w:t>
            </w:r>
          </w:p>
        </w:tc>
      </w:tr>
      <w:tr w:rsidR="00501737" w:rsidRPr="0070151D" w:rsidTr="00FC5A88">
        <w:trPr>
          <w:trHeight w:val="284"/>
          <w:jc w:val="center"/>
        </w:trPr>
        <w:tc>
          <w:tcPr>
            <w:tcW w:w="360" w:type="dxa"/>
            <w:tcBorders>
              <w:top w:val="single" w:sz="4" w:space="0" w:color="auto"/>
              <w:left w:val="nil"/>
              <w:bottom w:val="single" w:sz="2" w:space="0" w:color="auto"/>
              <w:right w:val="nil"/>
            </w:tcBorders>
            <w:shd w:val="clear" w:color="auto" w:fill="auto"/>
            <w:noWrap/>
            <w:vAlign w:val="center"/>
          </w:tcPr>
          <w:p w:rsidR="00501737" w:rsidRPr="0070151D" w:rsidRDefault="00501737" w:rsidP="003C16D3">
            <w:pPr>
              <w:pStyle w:val="cuatexto"/>
              <w:rPr>
                <w:sz w:val="16"/>
                <w:szCs w:val="16"/>
              </w:rPr>
            </w:pPr>
            <w:r>
              <w:rPr>
                <w:sz w:val="16"/>
                <w:szCs w:val="16"/>
              </w:rPr>
              <w:t>80</w:t>
            </w:r>
          </w:p>
        </w:tc>
        <w:tc>
          <w:tcPr>
            <w:tcW w:w="2594" w:type="dxa"/>
            <w:tcBorders>
              <w:top w:val="single" w:sz="4" w:space="0" w:color="auto"/>
              <w:left w:val="nil"/>
              <w:bottom w:val="single" w:sz="2" w:space="0" w:color="auto"/>
              <w:right w:val="nil"/>
            </w:tcBorders>
            <w:shd w:val="clear" w:color="auto" w:fill="auto"/>
            <w:vAlign w:val="center"/>
          </w:tcPr>
          <w:p w:rsidR="00501737" w:rsidRPr="0070151D" w:rsidRDefault="00501737" w:rsidP="003C16D3">
            <w:pPr>
              <w:pStyle w:val="cuatexto"/>
              <w:rPr>
                <w:sz w:val="16"/>
                <w:szCs w:val="16"/>
              </w:rPr>
            </w:pPr>
            <w:r>
              <w:rPr>
                <w:sz w:val="16"/>
                <w:szCs w:val="16"/>
              </w:rPr>
              <w:t>Ekitaldiko emaitza arrunta (saldo zorduna)</w:t>
            </w:r>
          </w:p>
        </w:tc>
        <w:tc>
          <w:tcPr>
            <w:tcW w:w="960" w:type="dxa"/>
            <w:tcBorders>
              <w:top w:val="single" w:sz="4" w:space="0" w:color="auto"/>
              <w:left w:val="nil"/>
              <w:bottom w:val="single" w:sz="2" w:space="0" w:color="auto"/>
              <w:right w:val="nil"/>
            </w:tcBorders>
            <w:shd w:val="clear" w:color="auto" w:fill="auto"/>
            <w:noWrap/>
            <w:vAlign w:val="center"/>
          </w:tcPr>
          <w:p w:rsidR="00501737" w:rsidRPr="0070151D" w:rsidRDefault="00501737" w:rsidP="003C16D3">
            <w:pPr>
              <w:pStyle w:val="cuatexto"/>
              <w:jc w:val="right"/>
              <w:rPr>
                <w:sz w:val="16"/>
                <w:szCs w:val="16"/>
              </w:rPr>
            </w:pPr>
            <w:r>
              <w:rPr>
                <w:sz w:val="16"/>
                <w:szCs w:val="16"/>
              </w:rPr>
              <w:t>0</w:t>
            </w:r>
          </w:p>
        </w:tc>
        <w:tc>
          <w:tcPr>
            <w:tcW w:w="888" w:type="dxa"/>
            <w:tcBorders>
              <w:top w:val="single" w:sz="4" w:space="0" w:color="auto"/>
              <w:left w:val="nil"/>
              <w:bottom w:val="single" w:sz="2" w:space="0" w:color="auto"/>
              <w:right w:val="single" w:sz="4" w:space="0" w:color="auto"/>
            </w:tcBorders>
            <w:vAlign w:val="center"/>
          </w:tcPr>
          <w:p w:rsidR="00501737" w:rsidRPr="0070151D" w:rsidRDefault="00501737" w:rsidP="003C16D3">
            <w:pPr>
              <w:pStyle w:val="cuatexto"/>
              <w:jc w:val="right"/>
              <w:rPr>
                <w:sz w:val="16"/>
                <w:szCs w:val="16"/>
              </w:rPr>
            </w:pPr>
            <w:r>
              <w:rPr>
                <w:sz w:val="16"/>
                <w:szCs w:val="16"/>
              </w:rPr>
              <w:t>0</w:t>
            </w:r>
          </w:p>
        </w:tc>
        <w:tc>
          <w:tcPr>
            <w:tcW w:w="425" w:type="dxa"/>
            <w:tcBorders>
              <w:top w:val="single" w:sz="4" w:space="0" w:color="auto"/>
              <w:left w:val="single" w:sz="4" w:space="0" w:color="auto"/>
              <w:bottom w:val="single" w:sz="2" w:space="0" w:color="auto"/>
              <w:right w:val="nil"/>
            </w:tcBorders>
            <w:shd w:val="clear" w:color="auto" w:fill="auto"/>
            <w:noWrap/>
            <w:vAlign w:val="center"/>
          </w:tcPr>
          <w:p w:rsidR="00501737" w:rsidRPr="0070151D" w:rsidRDefault="00501737" w:rsidP="003C16D3">
            <w:pPr>
              <w:pStyle w:val="cuatexto"/>
              <w:rPr>
                <w:sz w:val="16"/>
                <w:szCs w:val="16"/>
              </w:rPr>
            </w:pPr>
            <w:r>
              <w:rPr>
                <w:sz w:val="16"/>
                <w:szCs w:val="16"/>
              </w:rPr>
              <w:t>80</w:t>
            </w:r>
          </w:p>
        </w:tc>
        <w:tc>
          <w:tcPr>
            <w:tcW w:w="2587" w:type="dxa"/>
            <w:tcBorders>
              <w:top w:val="single" w:sz="4" w:space="0" w:color="auto"/>
              <w:left w:val="nil"/>
              <w:bottom w:val="single" w:sz="2" w:space="0" w:color="auto"/>
              <w:right w:val="nil"/>
            </w:tcBorders>
            <w:shd w:val="clear" w:color="auto" w:fill="auto"/>
            <w:vAlign w:val="center"/>
          </w:tcPr>
          <w:p w:rsidR="00501737" w:rsidRPr="0070151D" w:rsidRDefault="00501737" w:rsidP="003C16D3">
            <w:pPr>
              <w:pStyle w:val="cuatexto"/>
              <w:rPr>
                <w:sz w:val="16"/>
                <w:szCs w:val="16"/>
              </w:rPr>
            </w:pPr>
            <w:r>
              <w:rPr>
                <w:sz w:val="16"/>
                <w:szCs w:val="16"/>
              </w:rPr>
              <w:t>Ekitaldiko emaitza arrunta (saldo hartzekoduna)</w:t>
            </w:r>
          </w:p>
        </w:tc>
        <w:tc>
          <w:tcPr>
            <w:tcW w:w="1140" w:type="dxa"/>
            <w:tcBorders>
              <w:top w:val="single" w:sz="4" w:space="0" w:color="auto"/>
              <w:left w:val="nil"/>
              <w:bottom w:val="single" w:sz="2" w:space="0" w:color="auto"/>
              <w:right w:val="nil"/>
            </w:tcBorders>
            <w:shd w:val="clear" w:color="auto" w:fill="auto"/>
            <w:noWrap/>
            <w:vAlign w:val="center"/>
          </w:tcPr>
          <w:p w:rsidR="00501737" w:rsidRPr="0070151D" w:rsidRDefault="00501737" w:rsidP="003C16D3">
            <w:pPr>
              <w:pStyle w:val="cuatexto"/>
              <w:jc w:val="right"/>
              <w:rPr>
                <w:sz w:val="16"/>
                <w:szCs w:val="16"/>
              </w:rPr>
            </w:pPr>
            <w:r>
              <w:rPr>
                <w:sz w:val="16"/>
                <w:szCs w:val="16"/>
              </w:rPr>
              <w:t>387.467</w:t>
            </w:r>
          </w:p>
        </w:tc>
        <w:tc>
          <w:tcPr>
            <w:tcW w:w="901" w:type="dxa"/>
            <w:tcBorders>
              <w:top w:val="single" w:sz="4" w:space="0" w:color="auto"/>
              <w:left w:val="nil"/>
              <w:bottom w:val="single" w:sz="2" w:space="0" w:color="auto"/>
              <w:right w:val="nil"/>
            </w:tcBorders>
            <w:vAlign w:val="center"/>
          </w:tcPr>
          <w:p w:rsidR="00501737" w:rsidRPr="0070151D" w:rsidRDefault="00501737" w:rsidP="003C16D3">
            <w:pPr>
              <w:pStyle w:val="cuatexto"/>
              <w:jc w:val="right"/>
              <w:rPr>
                <w:sz w:val="16"/>
                <w:szCs w:val="16"/>
              </w:rPr>
            </w:pPr>
            <w:r>
              <w:rPr>
                <w:sz w:val="16"/>
                <w:szCs w:val="16"/>
              </w:rPr>
              <w:t>148.365</w:t>
            </w:r>
          </w:p>
        </w:tc>
      </w:tr>
      <w:tr w:rsidR="00501737" w:rsidRPr="0070151D" w:rsidTr="00FC5A88">
        <w:trPr>
          <w:trHeight w:val="284"/>
          <w:jc w:val="center"/>
        </w:trPr>
        <w:tc>
          <w:tcPr>
            <w:tcW w:w="360" w:type="dxa"/>
            <w:tcBorders>
              <w:top w:val="single" w:sz="2" w:space="0" w:color="auto"/>
              <w:left w:val="nil"/>
              <w:bottom w:val="single" w:sz="2" w:space="0" w:color="auto"/>
              <w:right w:val="nil"/>
            </w:tcBorders>
            <w:shd w:val="clear" w:color="auto" w:fill="auto"/>
            <w:noWrap/>
            <w:vAlign w:val="center"/>
          </w:tcPr>
          <w:p w:rsidR="00501737" w:rsidRPr="0070151D" w:rsidRDefault="00501737" w:rsidP="003C16D3">
            <w:pPr>
              <w:pStyle w:val="cuatexto"/>
              <w:rPr>
                <w:sz w:val="16"/>
                <w:szCs w:val="16"/>
              </w:rPr>
            </w:pPr>
            <w:r>
              <w:rPr>
                <w:sz w:val="16"/>
                <w:szCs w:val="16"/>
              </w:rPr>
              <w:t>82</w:t>
            </w:r>
          </w:p>
        </w:tc>
        <w:tc>
          <w:tcPr>
            <w:tcW w:w="2594" w:type="dxa"/>
            <w:tcBorders>
              <w:top w:val="single" w:sz="2" w:space="0" w:color="auto"/>
              <w:left w:val="nil"/>
              <w:bottom w:val="single" w:sz="2" w:space="0" w:color="auto"/>
              <w:right w:val="nil"/>
            </w:tcBorders>
            <w:shd w:val="clear" w:color="auto" w:fill="auto"/>
            <w:vAlign w:val="center"/>
          </w:tcPr>
          <w:p w:rsidR="00501737" w:rsidRPr="0070151D" w:rsidRDefault="00501737" w:rsidP="003C16D3">
            <w:pPr>
              <w:pStyle w:val="cuatexto"/>
              <w:rPr>
                <w:sz w:val="16"/>
                <w:szCs w:val="16"/>
              </w:rPr>
            </w:pPr>
            <w:r>
              <w:rPr>
                <w:sz w:val="16"/>
                <w:szCs w:val="16"/>
              </w:rPr>
              <w:t>Ezohiko emaitzak (saldo zorduna)</w:t>
            </w:r>
          </w:p>
        </w:tc>
        <w:tc>
          <w:tcPr>
            <w:tcW w:w="960" w:type="dxa"/>
            <w:tcBorders>
              <w:top w:val="single" w:sz="2" w:space="0" w:color="auto"/>
              <w:left w:val="nil"/>
              <w:bottom w:val="single" w:sz="2" w:space="0" w:color="auto"/>
              <w:right w:val="nil"/>
            </w:tcBorders>
            <w:shd w:val="clear" w:color="auto" w:fill="auto"/>
            <w:noWrap/>
            <w:vAlign w:val="center"/>
          </w:tcPr>
          <w:p w:rsidR="00501737" w:rsidRPr="0070151D" w:rsidRDefault="00501737" w:rsidP="003C16D3">
            <w:pPr>
              <w:pStyle w:val="cuatexto"/>
              <w:jc w:val="right"/>
              <w:rPr>
                <w:sz w:val="16"/>
                <w:szCs w:val="16"/>
              </w:rPr>
            </w:pPr>
            <w:r>
              <w:rPr>
                <w:sz w:val="16"/>
                <w:szCs w:val="16"/>
              </w:rPr>
              <w:t>426</w:t>
            </w:r>
          </w:p>
        </w:tc>
        <w:tc>
          <w:tcPr>
            <w:tcW w:w="888" w:type="dxa"/>
            <w:tcBorders>
              <w:top w:val="single" w:sz="2" w:space="0" w:color="auto"/>
              <w:left w:val="nil"/>
              <w:bottom w:val="single" w:sz="2" w:space="0" w:color="auto"/>
              <w:right w:val="single" w:sz="4" w:space="0" w:color="auto"/>
            </w:tcBorders>
            <w:vAlign w:val="center"/>
          </w:tcPr>
          <w:p w:rsidR="00501737" w:rsidRPr="0070151D" w:rsidRDefault="00501737" w:rsidP="003C16D3">
            <w:pPr>
              <w:pStyle w:val="cuatexto"/>
              <w:jc w:val="right"/>
              <w:rPr>
                <w:sz w:val="16"/>
                <w:szCs w:val="16"/>
              </w:rPr>
            </w:pPr>
            <w:r>
              <w:rPr>
                <w:sz w:val="16"/>
                <w:szCs w:val="16"/>
              </w:rPr>
              <w:t>0</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501737" w:rsidRPr="0070151D" w:rsidRDefault="00501737" w:rsidP="003C16D3">
            <w:pPr>
              <w:pStyle w:val="cuatexto"/>
              <w:rPr>
                <w:sz w:val="16"/>
                <w:szCs w:val="16"/>
              </w:rPr>
            </w:pPr>
            <w:r>
              <w:rPr>
                <w:sz w:val="16"/>
                <w:szCs w:val="16"/>
              </w:rPr>
              <w:t>82</w:t>
            </w:r>
          </w:p>
        </w:tc>
        <w:tc>
          <w:tcPr>
            <w:tcW w:w="2587" w:type="dxa"/>
            <w:tcBorders>
              <w:top w:val="single" w:sz="2" w:space="0" w:color="auto"/>
              <w:left w:val="nil"/>
              <w:bottom w:val="single" w:sz="2" w:space="0" w:color="auto"/>
              <w:right w:val="nil"/>
            </w:tcBorders>
            <w:shd w:val="clear" w:color="auto" w:fill="auto"/>
            <w:vAlign w:val="center"/>
          </w:tcPr>
          <w:p w:rsidR="00501737" w:rsidRPr="0070151D" w:rsidRDefault="00501737" w:rsidP="00A32D19">
            <w:pPr>
              <w:pStyle w:val="cuatexto"/>
              <w:jc w:val="left"/>
              <w:rPr>
                <w:sz w:val="16"/>
                <w:szCs w:val="16"/>
              </w:rPr>
            </w:pPr>
            <w:r>
              <w:rPr>
                <w:sz w:val="16"/>
                <w:szCs w:val="16"/>
              </w:rPr>
              <w:t>Ezohiko emaitzak</w:t>
            </w:r>
            <w:r>
              <w:rPr>
                <w:sz w:val="16"/>
                <w:szCs w:val="16"/>
              </w:rPr>
              <w:tab/>
            </w:r>
            <w:r>
              <w:rPr>
                <w:sz w:val="16"/>
                <w:szCs w:val="16"/>
              </w:rPr>
              <w:tab/>
              <w:t>(saldo hartzekoduna)</w:t>
            </w:r>
          </w:p>
        </w:tc>
        <w:tc>
          <w:tcPr>
            <w:tcW w:w="1140" w:type="dxa"/>
            <w:tcBorders>
              <w:top w:val="single" w:sz="2" w:space="0" w:color="auto"/>
              <w:left w:val="nil"/>
              <w:bottom w:val="single" w:sz="2" w:space="0" w:color="auto"/>
              <w:right w:val="nil"/>
            </w:tcBorders>
            <w:shd w:val="clear" w:color="auto" w:fill="auto"/>
            <w:noWrap/>
            <w:vAlign w:val="center"/>
          </w:tcPr>
          <w:p w:rsidR="00501737" w:rsidRPr="0070151D" w:rsidRDefault="00501737" w:rsidP="003C16D3">
            <w:pPr>
              <w:pStyle w:val="cuatexto"/>
              <w:jc w:val="right"/>
              <w:rPr>
                <w:sz w:val="16"/>
                <w:szCs w:val="16"/>
              </w:rPr>
            </w:pPr>
            <w:r>
              <w:rPr>
                <w:sz w:val="16"/>
                <w:szCs w:val="16"/>
              </w:rPr>
              <w:t>0</w:t>
            </w:r>
          </w:p>
        </w:tc>
        <w:tc>
          <w:tcPr>
            <w:tcW w:w="901" w:type="dxa"/>
            <w:tcBorders>
              <w:top w:val="single" w:sz="2" w:space="0" w:color="auto"/>
              <w:left w:val="nil"/>
              <w:bottom w:val="single" w:sz="2" w:space="0" w:color="auto"/>
              <w:right w:val="nil"/>
            </w:tcBorders>
            <w:vAlign w:val="center"/>
          </w:tcPr>
          <w:p w:rsidR="00501737" w:rsidRPr="0070151D" w:rsidRDefault="00501737" w:rsidP="003C16D3">
            <w:pPr>
              <w:pStyle w:val="cuatexto"/>
              <w:jc w:val="right"/>
              <w:rPr>
                <w:sz w:val="16"/>
                <w:szCs w:val="16"/>
              </w:rPr>
            </w:pPr>
            <w:r>
              <w:rPr>
                <w:sz w:val="16"/>
                <w:szCs w:val="16"/>
              </w:rPr>
              <w:t>0</w:t>
            </w:r>
          </w:p>
        </w:tc>
      </w:tr>
      <w:tr w:rsidR="00501737" w:rsidRPr="0070151D" w:rsidTr="00FC5A88">
        <w:trPr>
          <w:trHeight w:val="284"/>
          <w:jc w:val="center"/>
        </w:trPr>
        <w:tc>
          <w:tcPr>
            <w:tcW w:w="360" w:type="dxa"/>
            <w:tcBorders>
              <w:top w:val="single" w:sz="2" w:space="0" w:color="auto"/>
              <w:left w:val="nil"/>
              <w:bottom w:val="single" w:sz="2" w:space="0" w:color="auto"/>
              <w:right w:val="nil"/>
            </w:tcBorders>
            <w:shd w:val="clear" w:color="auto" w:fill="auto"/>
            <w:noWrap/>
            <w:vAlign w:val="center"/>
          </w:tcPr>
          <w:p w:rsidR="00501737" w:rsidRPr="0070151D" w:rsidRDefault="00501737" w:rsidP="003C16D3">
            <w:pPr>
              <w:pStyle w:val="cuatexto"/>
              <w:rPr>
                <w:sz w:val="16"/>
                <w:szCs w:val="16"/>
              </w:rPr>
            </w:pPr>
            <w:r>
              <w:rPr>
                <w:sz w:val="16"/>
                <w:szCs w:val="16"/>
              </w:rPr>
              <w:t>84</w:t>
            </w:r>
          </w:p>
        </w:tc>
        <w:tc>
          <w:tcPr>
            <w:tcW w:w="2594" w:type="dxa"/>
            <w:tcBorders>
              <w:top w:val="single" w:sz="2" w:space="0" w:color="auto"/>
              <w:left w:val="nil"/>
              <w:bottom w:val="single" w:sz="2" w:space="0" w:color="auto"/>
              <w:right w:val="nil"/>
            </w:tcBorders>
            <w:shd w:val="clear" w:color="auto" w:fill="auto"/>
            <w:vAlign w:val="center"/>
          </w:tcPr>
          <w:p w:rsidR="00501737" w:rsidRPr="0070151D" w:rsidRDefault="00501737" w:rsidP="003C16D3">
            <w:pPr>
              <w:pStyle w:val="cuatexto"/>
              <w:rPr>
                <w:sz w:val="16"/>
                <w:szCs w:val="16"/>
              </w:rPr>
            </w:pPr>
            <w:r>
              <w:rPr>
                <w:sz w:val="16"/>
                <w:szCs w:val="16"/>
              </w:rPr>
              <w:t>Itxitako aurrekontuetako aitortutako eskubideen eta betebeharren ald</w:t>
            </w:r>
            <w:r>
              <w:rPr>
                <w:sz w:val="16"/>
                <w:szCs w:val="16"/>
              </w:rPr>
              <w:t>a</w:t>
            </w:r>
            <w:r>
              <w:rPr>
                <w:sz w:val="16"/>
                <w:szCs w:val="16"/>
              </w:rPr>
              <w:t>keta (saldo zorduna)</w:t>
            </w:r>
          </w:p>
        </w:tc>
        <w:tc>
          <w:tcPr>
            <w:tcW w:w="960" w:type="dxa"/>
            <w:tcBorders>
              <w:top w:val="single" w:sz="2" w:space="0" w:color="auto"/>
              <w:left w:val="nil"/>
              <w:bottom w:val="single" w:sz="2" w:space="0" w:color="auto"/>
              <w:right w:val="nil"/>
            </w:tcBorders>
            <w:shd w:val="clear" w:color="auto" w:fill="auto"/>
            <w:noWrap/>
            <w:vAlign w:val="center"/>
          </w:tcPr>
          <w:p w:rsidR="00501737" w:rsidRPr="0070151D" w:rsidRDefault="00501737" w:rsidP="003C16D3">
            <w:pPr>
              <w:pStyle w:val="cuatexto"/>
              <w:jc w:val="right"/>
              <w:rPr>
                <w:sz w:val="16"/>
                <w:szCs w:val="16"/>
              </w:rPr>
            </w:pPr>
            <w:r>
              <w:rPr>
                <w:sz w:val="16"/>
                <w:szCs w:val="16"/>
              </w:rPr>
              <w:t>22.736</w:t>
            </w:r>
          </w:p>
        </w:tc>
        <w:tc>
          <w:tcPr>
            <w:tcW w:w="888" w:type="dxa"/>
            <w:tcBorders>
              <w:top w:val="single" w:sz="2" w:space="0" w:color="auto"/>
              <w:left w:val="nil"/>
              <w:bottom w:val="single" w:sz="2" w:space="0" w:color="auto"/>
              <w:right w:val="single" w:sz="4" w:space="0" w:color="auto"/>
            </w:tcBorders>
            <w:vAlign w:val="center"/>
          </w:tcPr>
          <w:p w:rsidR="00501737" w:rsidRPr="0070151D" w:rsidRDefault="00501737" w:rsidP="003C16D3">
            <w:pPr>
              <w:pStyle w:val="cuatexto"/>
              <w:jc w:val="right"/>
              <w:rPr>
                <w:sz w:val="16"/>
                <w:szCs w:val="16"/>
              </w:rPr>
            </w:pPr>
            <w:r>
              <w:rPr>
                <w:sz w:val="16"/>
                <w:szCs w:val="16"/>
              </w:rPr>
              <w:t>78.098</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501737" w:rsidRPr="0070151D" w:rsidRDefault="00501737" w:rsidP="003C16D3">
            <w:pPr>
              <w:pStyle w:val="cuatexto"/>
              <w:rPr>
                <w:sz w:val="16"/>
                <w:szCs w:val="16"/>
              </w:rPr>
            </w:pPr>
            <w:r>
              <w:rPr>
                <w:sz w:val="16"/>
                <w:szCs w:val="16"/>
              </w:rPr>
              <w:t>84</w:t>
            </w:r>
          </w:p>
        </w:tc>
        <w:tc>
          <w:tcPr>
            <w:tcW w:w="2587" w:type="dxa"/>
            <w:tcBorders>
              <w:top w:val="single" w:sz="2" w:space="0" w:color="auto"/>
              <w:left w:val="nil"/>
              <w:bottom w:val="single" w:sz="2" w:space="0" w:color="auto"/>
              <w:right w:val="nil"/>
            </w:tcBorders>
            <w:shd w:val="clear" w:color="auto" w:fill="auto"/>
            <w:vAlign w:val="center"/>
          </w:tcPr>
          <w:p w:rsidR="00501737" w:rsidRPr="0070151D" w:rsidRDefault="00501737" w:rsidP="003C16D3">
            <w:pPr>
              <w:pStyle w:val="cuatexto"/>
              <w:rPr>
                <w:sz w:val="16"/>
                <w:szCs w:val="16"/>
              </w:rPr>
            </w:pPr>
            <w:r>
              <w:rPr>
                <w:sz w:val="16"/>
                <w:szCs w:val="16"/>
              </w:rPr>
              <w:t>Itxitako aurrekontuetako eskubide eta betebeharren aldaketa (saldo hartz</w:t>
            </w:r>
            <w:r>
              <w:rPr>
                <w:sz w:val="16"/>
                <w:szCs w:val="16"/>
              </w:rPr>
              <w:t>e</w:t>
            </w:r>
            <w:r>
              <w:rPr>
                <w:sz w:val="16"/>
                <w:szCs w:val="16"/>
              </w:rPr>
              <w:t>koduna)</w:t>
            </w:r>
          </w:p>
        </w:tc>
        <w:tc>
          <w:tcPr>
            <w:tcW w:w="1140" w:type="dxa"/>
            <w:tcBorders>
              <w:top w:val="single" w:sz="2" w:space="0" w:color="auto"/>
              <w:left w:val="nil"/>
              <w:bottom w:val="single" w:sz="2" w:space="0" w:color="auto"/>
              <w:right w:val="nil"/>
            </w:tcBorders>
            <w:shd w:val="clear" w:color="auto" w:fill="auto"/>
            <w:noWrap/>
            <w:vAlign w:val="center"/>
          </w:tcPr>
          <w:p w:rsidR="00501737" w:rsidRPr="0070151D" w:rsidRDefault="00501737" w:rsidP="003C16D3">
            <w:pPr>
              <w:pStyle w:val="cuatexto"/>
              <w:jc w:val="right"/>
              <w:rPr>
                <w:sz w:val="16"/>
                <w:szCs w:val="16"/>
              </w:rPr>
            </w:pPr>
            <w:r>
              <w:rPr>
                <w:sz w:val="16"/>
                <w:szCs w:val="16"/>
              </w:rPr>
              <w:t>9.945</w:t>
            </w:r>
          </w:p>
        </w:tc>
        <w:tc>
          <w:tcPr>
            <w:tcW w:w="901" w:type="dxa"/>
            <w:tcBorders>
              <w:top w:val="single" w:sz="2" w:space="0" w:color="auto"/>
              <w:left w:val="nil"/>
              <w:bottom w:val="single" w:sz="2" w:space="0" w:color="auto"/>
              <w:right w:val="nil"/>
            </w:tcBorders>
            <w:vAlign w:val="center"/>
          </w:tcPr>
          <w:p w:rsidR="00501737" w:rsidRPr="0070151D" w:rsidRDefault="00501737" w:rsidP="003C16D3">
            <w:pPr>
              <w:pStyle w:val="cuatexto"/>
              <w:jc w:val="right"/>
              <w:rPr>
                <w:sz w:val="16"/>
                <w:szCs w:val="16"/>
              </w:rPr>
            </w:pPr>
            <w:r>
              <w:rPr>
                <w:sz w:val="16"/>
                <w:szCs w:val="16"/>
              </w:rPr>
              <w:t>0</w:t>
            </w:r>
          </w:p>
        </w:tc>
      </w:tr>
      <w:tr w:rsidR="00501737" w:rsidRPr="0070151D" w:rsidTr="00FC5A88">
        <w:trPr>
          <w:trHeight w:val="284"/>
          <w:jc w:val="center"/>
        </w:trPr>
        <w:tc>
          <w:tcPr>
            <w:tcW w:w="360" w:type="dxa"/>
            <w:tcBorders>
              <w:top w:val="single" w:sz="2" w:space="0" w:color="auto"/>
              <w:left w:val="nil"/>
              <w:bottom w:val="single" w:sz="4" w:space="0" w:color="auto"/>
              <w:right w:val="nil"/>
            </w:tcBorders>
            <w:shd w:val="clear" w:color="auto" w:fill="auto"/>
            <w:noWrap/>
            <w:vAlign w:val="center"/>
          </w:tcPr>
          <w:p w:rsidR="00501737" w:rsidRPr="0070151D" w:rsidRDefault="00501737" w:rsidP="003C16D3">
            <w:pPr>
              <w:pStyle w:val="cuatexto"/>
              <w:rPr>
                <w:sz w:val="16"/>
                <w:szCs w:val="16"/>
              </w:rPr>
            </w:pPr>
            <w:r>
              <w:rPr>
                <w:sz w:val="16"/>
                <w:szCs w:val="16"/>
              </w:rPr>
              <w:t>89</w:t>
            </w:r>
          </w:p>
        </w:tc>
        <w:tc>
          <w:tcPr>
            <w:tcW w:w="2594" w:type="dxa"/>
            <w:tcBorders>
              <w:top w:val="single" w:sz="2" w:space="0" w:color="auto"/>
              <w:left w:val="nil"/>
              <w:bottom w:val="single" w:sz="4" w:space="0" w:color="auto"/>
              <w:right w:val="nil"/>
            </w:tcBorders>
            <w:shd w:val="clear" w:color="auto" w:fill="auto"/>
            <w:noWrap/>
            <w:vAlign w:val="center"/>
          </w:tcPr>
          <w:p w:rsidR="00501737" w:rsidRPr="0070151D" w:rsidRDefault="00501737" w:rsidP="003C16D3">
            <w:pPr>
              <w:pStyle w:val="cuatexto"/>
              <w:rPr>
                <w:sz w:val="16"/>
                <w:szCs w:val="16"/>
              </w:rPr>
            </w:pPr>
            <w:r>
              <w:rPr>
                <w:sz w:val="16"/>
                <w:szCs w:val="16"/>
              </w:rPr>
              <w:t xml:space="preserve">Etekin garbia, guztira </w:t>
            </w:r>
          </w:p>
          <w:p w:rsidR="00501737" w:rsidRPr="0070151D" w:rsidRDefault="00501737" w:rsidP="003C16D3">
            <w:pPr>
              <w:pStyle w:val="cuatexto"/>
              <w:rPr>
                <w:sz w:val="16"/>
                <w:szCs w:val="16"/>
              </w:rPr>
            </w:pPr>
            <w:r>
              <w:rPr>
                <w:sz w:val="16"/>
                <w:szCs w:val="16"/>
              </w:rPr>
              <w:t>(Saldo hartzekoduna)</w:t>
            </w:r>
          </w:p>
        </w:tc>
        <w:tc>
          <w:tcPr>
            <w:tcW w:w="960" w:type="dxa"/>
            <w:tcBorders>
              <w:top w:val="single" w:sz="2" w:space="0" w:color="auto"/>
              <w:left w:val="nil"/>
              <w:bottom w:val="single" w:sz="4" w:space="0" w:color="auto"/>
              <w:right w:val="nil"/>
            </w:tcBorders>
            <w:shd w:val="clear" w:color="auto" w:fill="auto"/>
            <w:noWrap/>
            <w:vAlign w:val="center"/>
          </w:tcPr>
          <w:p w:rsidR="00501737" w:rsidRPr="0070151D" w:rsidRDefault="00501737" w:rsidP="003C16D3">
            <w:pPr>
              <w:pStyle w:val="cuatexto"/>
              <w:jc w:val="right"/>
              <w:rPr>
                <w:sz w:val="16"/>
                <w:szCs w:val="16"/>
              </w:rPr>
            </w:pPr>
            <w:r>
              <w:rPr>
                <w:sz w:val="16"/>
                <w:szCs w:val="16"/>
              </w:rPr>
              <w:t>374.250</w:t>
            </w:r>
          </w:p>
        </w:tc>
        <w:tc>
          <w:tcPr>
            <w:tcW w:w="888" w:type="dxa"/>
            <w:tcBorders>
              <w:top w:val="single" w:sz="2" w:space="0" w:color="auto"/>
              <w:left w:val="nil"/>
              <w:bottom w:val="single" w:sz="4" w:space="0" w:color="auto"/>
              <w:right w:val="single" w:sz="4" w:space="0" w:color="auto"/>
            </w:tcBorders>
            <w:vAlign w:val="center"/>
          </w:tcPr>
          <w:p w:rsidR="00501737" w:rsidRPr="0070151D" w:rsidRDefault="00501737" w:rsidP="003C16D3">
            <w:pPr>
              <w:pStyle w:val="cuatexto"/>
              <w:jc w:val="right"/>
              <w:rPr>
                <w:sz w:val="16"/>
                <w:szCs w:val="16"/>
              </w:rPr>
            </w:pPr>
            <w:r>
              <w:rPr>
                <w:sz w:val="16"/>
                <w:szCs w:val="16"/>
              </w:rPr>
              <w:t>70.267</w:t>
            </w:r>
          </w:p>
        </w:tc>
        <w:tc>
          <w:tcPr>
            <w:tcW w:w="425" w:type="dxa"/>
            <w:tcBorders>
              <w:top w:val="single" w:sz="2" w:space="0" w:color="auto"/>
              <w:left w:val="single" w:sz="4" w:space="0" w:color="auto"/>
              <w:bottom w:val="single" w:sz="4" w:space="0" w:color="auto"/>
              <w:right w:val="nil"/>
            </w:tcBorders>
            <w:shd w:val="clear" w:color="auto" w:fill="auto"/>
            <w:noWrap/>
            <w:vAlign w:val="center"/>
          </w:tcPr>
          <w:p w:rsidR="00501737" w:rsidRPr="0070151D" w:rsidRDefault="00501737" w:rsidP="003C16D3">
            <w:pPr>
              <w:pStyle w:val="cuatexto"/>
              <w:rPr>
                <w:sz w:val="16"/>
                <w:szCs w:val="16"/>
              </w:rPr>
            </w:pPr>
            <w:r>
              <w:rPr>
                <w:sz w:val="16"/>
                <w:szCs w:val="16"/>
              </w:rPr>
              <w:t>89</w:t>
            </w:r>
          </w:p>
        </w:tc>
        <w:tc>
          <w:tcPr>
            <w:tcW w:w="2587" w:type="dxa"/>
            <w:tcBorders>
              <w:top w:val="single" w:sz="2" w:space="0" w:color="auto"/>
              <w:left w:val="nil"/>
              <w:bottom w:val="single" w:sz="4" w:space="0" w:color="auto"/>
              <w:right w:val="nil"/>
            </w:tcBorders>
            <w:shd w:val="clear" w:color="auto" w:fill="auto"/>
            <w:noWrap/>
            <w:vAlign w:val="center"/>
          </w:tcPr>
          <w:p w:rsidR="00501737" w:rsidRPr="0070151D" w:rsidRDefault="00501737" w:rsidP="003C16D3">
            <w:pPr>
              <w:pStyle w:val="cuatexto"/>
              <w:rPr>
                <w:sz w:val="16"/>
                <w:szCs w:val="16"/>
              </w:rPr>
            </w:pPr>
            <w:r>
              <w:rPr>
                <w:sz w:val="16"/>
                <w:szCs w:val="16"/>
              </w:rPr>
              <w:t xml:space="preserve">Etekin garbia, guztira </w:t>
            </w:r>
          </w:p>
          <w:p w:rsidR="00501737" w:rsidRPr="0070151D" w:rsidRDefault="00501737" w:rsidP="003C16D3">
            <w:pPr>
              <w:pStyle w:val="cuatexto"/>
              <w:rPr>
                <w:sz w:val="16"/>
                <w:szCs w:val="16"/>
              </w:rPr>
            </w:pPr>
            <w:r>
              <w:rPr>
                <w:sz w:val="16"/>
                <w:szCs w:val="16"/>
              </w:rPr>
              <w:t>(Saldo zorduna)</w:t>
            </w:r>
          </w:p>
        </w:tc>
        <w:tc>
          <w:tcPr>
            <w:tcW w:w="1140" w:type="dxa"/>
            <w:tcBorders>
              <w:top w:val="single" w:sz="2" w:space="0" w:color="auto"/>
              <w:left w:val="nil"/>
              <w:bottom w:val="single" w:sz="4" w:space="0" w:color="auto"/>
              <w:right w:val="nil"/>
            </w:tcBorders>
            <w:shd w:val="clear" w:color="auto" w:fill="auto"/>
            <w:noWrap/>
            <w:vAlign w:val="center"/>
          </w:tcPr>
          <w:p w:rsidR="00501737" w:rsidRPr="0070151D" w:rsidRDefault="00501737" w:rsidP="003C16D3">
            <w:pPr>
              <w:pStyle w:val="cuatexto"/>
              <w:jc w:val="right"/>
              <w:rPr>
                <w:sz w:val="16"/>
                <w:szCs w:val="16"/>
              </w:rPr>
            </w:pPr>
            <w:r>
              <w:rPr>
                <w:sz w:val="16"/>
                <w:szCs w:val="16"/>
              </w:rPr>
              <w:t>0</w:t>
            </w:r>
          </w:p>
        </w:tc>
        <w:tc>
          <w:tcPr>
            <w:tcW w:w="901" w:type="dxa"/>
            <w:tcBorders>
              <w:top w:val="single" w:sz="2" w:space="0" w:color="auto"/>
              <w:left w:val="nil"/>
              <w:bottom w:val="single" w:sz="4" w:space="0" w:color="auto"/>
              <w:right w:val="nil"/>
            </w:tcBorders>
            <w:vAlign w:val="center"/>
          </w:tcPr>
          <w:p w:rsidR="00501737" w:rsidRPr="0070151D" w:rsidRDefault="00501737" w:rsidP="003C16D3">
            <w:pPr>
              <w:pStyle w:val="cuatexto"/>
              <w:jc w:val="right"/>
              <w:rPr>
                <w:sz w:val="16"/>
                <w:szCs w:val="16"/>
              </w:rPr>
            </w:pPr>
            <w:r>
              <w:rPr>
                <w:sz w:val="16"/>
                <w:szCs w:val="16"/>
              </w:rPr>
              <w:t>0</w:t>
            </w:r>
          </w:p>
        </w:tc>
      </w:tr>
      <w:tr w:rsidR="00501737" w:rsidRPr="00B61588" w:rsidTr="00FC5A88">
        <w:trPr>
          <w:trHeight w:val="312"/>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501737" w:rsidRPr="008C6471" w:rsidRDefault="00501737" w:rsidP="003C16D3">
            <w:pPr>
              <w:pStyle w:val="cuatexto"/>
              <w:rPr>
                <w:rFonts w:ascii="Arial" w:hAnsi="Arial" w:cs="Arial"/>
                <w:sz w:val="16"/>
                <w:szCs w:val="16"/>
              </w:rPr>
            </w:pPr>
            <w:r>
              <w:rPr>
                <w:rFonts w:ascii="Arial" w:hAnsi="Arial"/>
                <w:sz w:val="16"/>
                <w:szCs w:val="16"/>
              </w:rPr>
              <w:t> </w:t>
            </w:r>
          </w:p>
        </w:tc>
        <w:tc>
          <w:tcPr>
            <w:tcW w:w="2594" w:type="dxa"/>
            <w:tcBorders>
              <w:top w:val="single" w:sz="4" w:space="0" w:color="auto"/>
              <w:left w:val="nil"/>
              <w:bottom w:val="single" w:sz="4" w:space="0" w:color="auto"/>
              <w:right w:val="nil"/>
            </w:tcBorders>
            <w:shd w:val="clear" w:color="auto" w:fill="FABF8F" w:themeFill="accent6" w:themeFillTint="99"/>
            <w:vAlign w:val="center"/>
          </w:tcPr>
          <w:p w:rsidR="00501737" w:rsidRPr="008C6471" w:rsidRDefault="00501737" w:rsidP="003C16D3">
            <w:pPr>
              <w:pStyle w:val="cuatexto"/>
              <w:rPr>
                <w:rFonts w:ascii="Arial" w:hAnsi="Arial" w:cs="Arial"/>
                <w:sz w:val="16"/>
                <w:szCs w:val="16"/>
              </w:rPr>
            </w:pPr>
            <w:r>
              <w:rPr>
                <w:rFonts w:ascii="Arial" w:hAnsi="Arial"/>
                <w:sz w:val="16"/>
                <w:szCs w:val="16"/>
              </w:rPr>
              <w:t>Guztira</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501737" w:rsidRPr="00E435A8" w:rsidRDefault="00501737" w:rsidP="003C16D3">
            <w:pPr>
              <w:pStyle w:val="cuatexto"/>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=SUM(ABOVE)-2017 </w:instrText>
            </w:r>
            <w:r>
              <w:rPr>
                <w:rFonts w:ascii="Arial" w:hAnsi="Arial" w:cs="Arial"/>
                <w:sz w:val="16"/>
                <w:szCs w:val="16"/>
              </w:rPr>
              <w:fldChar w:fldCharType="separate"/>
            </w:r>
            <w:r w:rsidR="00EE2DFF">
              <w:rPr>
                <w:rFonts w:ascii="Arial" w:hAnsi="Arial" w:cs="Arial"/>
                <w:noProof/>
                <w:sz w:val="16"/>
                <w:szCs w:val="16"/>
              </w:rPr>
              <w:t>395.395</w:t>
            </w:r>
            <w:r>
              <w:rPr>
                <w:rFonts w:ascii="Arial" w:hAnsi="Arial" w:cs="Arial"/>
                <w:sz w:val="16"/>
                <w:szCs w:val="16"/>
              </w:rPr>
              <w:fldChar w:fldCharType="end"/>
            </w:r>
          </w:p>
        </w:tc>
        <w:tc>
          <w:tcPr>
            <w:tcW w:w="88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501737" w:rsidRPr="00E435A8" w:rsidRDefault="00501737" w:rsidP="003C16D3">
            <w:pPr>
              <w:pStyle w:val="cuatexto"/>
              <w:jc w:val="right"/>
              <w:rPr>
                <w:rFonts w:ascii="Arial" w:hAnsi="Arial" w:cs="Arial"/>
                <w:sz w:val="16"/>
                <w:szCs w:val="16"/>
              </w:rPr>
            </w:pPr>
            <w:r w:rsidRPr="00E435A8">
              <w:rPr>
                <w:rFonts w:ascii="Arial" w:hAnsi="Arial" w:cs="Arial"/>
                <w:sz w:val="16"/>
                <w:szCs w:val="16"/>
              </w:rPr>
              <w:fldChar w:fldCharType="begin"/>
            </w:r>
            <w:r w:rsidRPr="00E435A8">
              <w:rPr>
                <w:rFonts w:ascii="Arial" w:hAnsi="Arial" w:cs="Arial"/>
                <w:sz w:val="16"/>
                <w:szCs w:val="16"/>
              </w:rPr>
              <w:instrText xml:space="preserve"> =SUM(ABOVE)-2018 </w:instrText>
            </w:r>
            <w:r w:rsidRPr="00E435A8">
              <w:rPr>
                <w:rFonts w:ascii="Arial" w:hAnsi="Arial" w:cs="Arial"/>
                <w:sz w:val="16"/>
                <w:szCs w:val="16"/>
              </w:rPr>
              <w:fldChar w:fldCharType="separate"/>
            </w:r>
            <w:r w:rsidR="00EE2DFF">
              <w:rPr>
                <w:rFonts w:ascii="Arial" w:hAnsi="Arial" w:cs="Arial"/>
                <w:noProof/>
                <w:sz w:val="16"/>
                <w:szCs w:val="16"/>
              </w:rPr>
              <w:t>148.365</w:t>
            </w:r>
            <w:r w:rsidRPr="00E435A8">
              <w:rPr>
                <w:rFonts w:ascii="Arial" w:hAnsi="Arial" w:cs="Arial"/>
                <w:sz w:val="16"/>
                <w:szCs w:val="16"/>
              </w:rPr>
              <w:fldChar w:fldCharType="end"/>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501737" w:rsidRPr="008C6471" w:rsidRDefault="00501737" w:rsidP="003C16D3">
            <w:pPr>
              <w:pStyle w:val="cuatexto"/>
              <w:rPr>
                <w:rFonts w:ascii="Arial" w:hAnsi="Arial" w:cs="Arial"/>
                <w:sz w:val="16"/>
                <w:szCs w:val="16"/>
                <w:lang w:val="es-ES" w:eastAsia="es-ES"/>
              </w:rPr>
            </w:pPr>
          </w:p>
        </w:tc>
        <w:tc>
          <w:tcPr>
            <w:tcW w:w="2587" w:type="dxa"/>
            <w:tcBorders>
              <w:top w:val="single" w:sz="4" w:space="0" w:color="auto"/>
              <w:left w:val="nil"/>
              <w:bottom w:val="single" w:sz="4" w:space="0" w:color="auto"/>
              <w:right w:val="nil"/>
            </w:tcBorders>
            <w:shd w:val="clear" w:color="auto" w:fill="FABF8F" w:themeFill="accent6" w:themeFillTint="99"/>
            <w:vAlign w:val="center"/>
          </w:tcPr>
          <w:p w:rsidR="00501737" w:rsidRPr="008C6471" w:rsidRDefault="00501737" w:rsidP="003C16D3">
            <w:pPr>
              <w:pStyle w:val="cuatexto"/>
              <w:rPr>
                <w:rFonts w:ascii="Arial" w:hAnsi="Arial" w:cs="Arial"/>
                <w:sz w:val="16"/>
                <w:szCs w:val="16"/>
              </w:rPr>
            </w:pPr>
            <w:r>
              <w:rPr>
                <w:rFonts w:ascii="Arial" w:hAnsi="Arial"/>
                <w:sz w:val="16"/>
                <w:szCs w:val="16"/>
              </w:rPr>
              <w:t>Guztira</w:t>
            </w:r>
          </w:p>
        </w:tc>
        <w:tc>
          <w:tcPr>
            <w:tcW w:w="1140" w:type="dxa"/>
            <w:tcBorders>
              <w:top w:val="single" w:sz="4" w:space="0" w:color="auto"/>
              <w:left w:val="nil"/>
              <w:bottom w:val="single" w:sz="4" w:space="0" w:color="auto"/>
              <w:right w:val="nil"/>
            </w:tcBorders>
            <w:shd w:val="clear" w:color="auto" w:fill="FABF8F" w:themeFill="accent6" w:themeFillTint="99"/>
            <w:noWrap/>
            <w:vAlign w:val="center"/>
          </w:tcPr>
          <w:p w:rsidR="00501737" w:rsidRPr="00E435A8" w:rsidRDefault="00501737" w:rsidP="003C16D3">
            <w:pPr>
              <w:pStyle w:val="cuatexto"/>
              <w:jc w:val="right"/>
              <w:rPr>
                <w:rFonts w:ascii="Arial" w:hAnsi="Arial" w:cs="Arial"/>
                <w:sz w:val="16"/>
                <w:szCs w:val="16"/>
              </w:rPr>
            </w:pPr>
            <w:r w:rsidRPr="00E435A8">
              <w:rPr>
                <w:rFonts w:ascii="Arial" w:hAnsi="Arial" w:cs="Arial"/>
                <w:sz w:val="16"/>
                <w:szCs w:val="16"/>
              </w:rPr>
              <w:fldChar w:fldCharType="begin"/>
            </w:r>
            <w:r w:rsidRPr="00E435A8">
              <w:rPr>
                <w:rFonts w:ascii="Arial" w:hAnsi="Arial" w:cs="Arial"/>
                <w:sz w:val="16"/>
                <w:szCs w:val="16"/>
              </w:rPr>
              <w:instrText xml:space="preserve"> =SUM(ABOVE)-2017 </w:instrText>
            </w:r>
            <w:r w:rsidRPr="00E435A8">
              <w:rPr>
                <w:rFonts w:ascii="Arial" w:hAnsi="Arial" w:cs="Arial"/>
                <w:sz w:val="16"/>
                <w:szCs w:val="16"/>
              </w:rPr>
              <w:fldChar w:fldCharType="separate"/>
            </w:r>
            <w:r w:rsidR="00EE2DFF">
              <w:rPr>
                <w:rFonts w:ascii="Arial" w:hAnsi="Arial" w:cs="Arial"/>
                <w:noProof/>
                <w:sz w:val="16"/>
                <w:szCs w:val="16"/>
              </w:rPr>
              <w:t>395.395</w:t>
            </w:r>
            <w:r w:rsidRPr="00E435A8">
              <w:rPr>
                <w:rFonts w:ascii="Arial" w:hAnsi="Arial" w:cs="Arial"/>
                <w:sz w:val="16"/>
                <w:szCs w:val="16"/>
              </w:rPr>
              <w:fldChar w:fldCharType="end"/>
            </w:r>
          </w:p>
        </w:tc>
        <w:tc>
          <w:tcPr>
            <w:tcW w:w="901" w:type="dxa"/>
            <w:tcBorders>
              <w:top w:val="single" w:sz="4" w:space="0" w:color="auto"/>
              <w:left w:val="nil"/>
              <w:bottom w:val="single" w:sz="4" w:space="0" w:color="auto"/>
              <w:right w:val="nil"/>
            </w:tcBorders>
            <w:shd w:val="clear" w:color="auto" w:fill="FABF8F" w:themeFill="accent6" w:themeFillTint="99"/>
            <w:vAlign w:val="center"/>
          </w:tcPr>
          <w:p w:rsidR="00501737" w:rsidRPr="00E435A8" w:rsidRDefault="00501737" w:rsidP="003C16D3">
            <w:pPr>
              <w:pStyle w:val="cuatexto"/>
              <w:jc w:val="right"/>
              <w:rPr>
                <w:rFonts w:ascii="Arial" w:hAnsi="Arial" w:cs="Arial"/>
                <w:sz w:val="16"/>
                <w:szCs w:val="16"/>
              </w:rPr>
            </w:pPr>
            <w:r w:rsidRPr="00E435A8">
              <w:rPr>
                <w:rFonts w:ascii="Arial" w:hAnsi="Arial" w:cs="Arial"/>
                <w:sz w:val="16"/>
                <w:szCs w:val="16"/>
              </w:rPr>
              <w:fldChar w:fldCharType="begin"/>
            </w:r>
            <w:r w:rsidRPr="00E435A8">
              <w:rPr>
                <w:rFonts w:ascii="Arial" w:hAnsi="Arial" w:cs="Arial"/>
                <w:sz w:val="16"/>
                <w:szCs w:val="16"/>
              </w:rPr>
              <w:instrText xml:space="preserve"> =SUM(ABOVE)-2018 </w:instrText>
            </w:r>
            <w:r w:rsidRPr="00E435A8">
              <w:rPr>
                <w:rFonts w:ascii="Arial" w:hAnsi="Arial" w:cs="Arial"/>
                <w:sz w:val="16"/>
                <w:szCs w:val="16"/>
              </w:rPr>
              <w:fldChar w:fldCharType="separate"/>
            </w:r>
            <w:r w:rsidR="00EE2DFF">
              <w:rPr>
                <w:rFonts w:ascii="Arial" w:hAnsi="Arial" w:cs="Arial"/>
                <w:noProof/>
                <w:sz w:val="16"/>
                <w:szCs w:val="16"/>
              </w:rPr>
              <w:t>148.365</w:t>
            </w:r>
            <w:r w:rsidRPr="00E435A8">
              <w:rPr>
                <w:rFonts w:ascii="Arial" w:hAnsi="Arial" w:cs="Arial"/>
                <w:sz w:val="16"/>
                <w:szCs w:val="16"/>
              </w:rPr>
              <w:fldChar w:fldCharType="end"/>
            </w:r>
          </w:p>
        </w:tc>
      </w:tr>
    </w:tbl>
    <w:p w:rsidR="00E70A68" w:rsidRPr="00FC331F" w:rsidRDefault="00E70A68" w:rsidP="00FC331F">
      <w:pPr>
        <w:pStyle w:val="texto"/>
        <w:tabs>
          <w:tab w:val="clear" w:pos="2835"/>
          <w:tab w:val="clear" w:pos="3969"/>
          <w:tab w:val="clear" w:pos="5103"/>
          <w:tab w:val="clear" w:pos="6237"/>
          <w:tab w:val="clear" w:pos="7371"/>
        </w:tabs>
        <w:spacing w:before="100" w:after="220"/>
        <w:ind w:firstLine="126"/>
        <w:rPr>
          <w:rFonts w:ascii="Arial Narrow" w:hAnsi="Arial Narrow" w:cs="Arial"/>
          <w:sz w:val="15"/>
          <w:szCs w:val="15"/>
        </w:rPr>
      </w:pPr>
      <w:r>
        <w:rPr>
          <w:rFonts w:ascii="Arial Narrow" w:hAnsi="Arial Narrow"/>
          <w:sz w:val="15"/>
          <w:szCs w:val="15"/>
        </w:rPr>
        <w:t>* Auditatu gabeko ekitaldia</w:t>
      </w:r>
    </w:p>
    <w:p w:rsidR="00501737" w:rsidRPr="00FA4EC5" w:rsidRDefault="00501737" w:rsidP="00501737">
      <w:pPr>
        <w:pStyle w:val="atitulo1"/>
        <w:rPr>
          <w:color w:val="auto"/>
        </w:rPr>
      </w:pPr>
      <w:r>
        <w:br w:type="page"/>
      </w:r>
      <w:bookmarkStart w:id="58" w:name="_Toc31958236"/>
      <w:r>
        <w:rPr>
          <w:color w:val="auto"/>
        </w:rPr>
        <w:lastRenderedPageBreak/>
        <w:t>VI. Konklusioak eta gomendioak</w:t>
      </w:r>
      <w:bookmarkEnd w:id="58"/>
      <w:r>
        <w:rPr>
          <w:color w:val="auto"/>
        </w:rPr>
        <w:t xml:space="preserve"> </w:t>
      </w:r>
    </w:p>
    <w:p w:rsidR="00501737" w:rsidRPr="0001195D" w:rsidRDefault="00501737" w:rsidP="00466D03">
      <w:pPr>
        <w:pStyle w:val="texto"/>
        <w:spacing w:after="180"/>
      </w:pPr>
      <w:r>
        <w:t>Egindako fiskalizazioaren atal gisa, ondoren ohar eta iruzkin batzuk gehitu ditugu, bai eta Ganbera honen ustez fiskalizazio txosten honen hartzaile eta erabiltzaileentzat interesgarri gerta daitekeen informazio gehigarri bat ere.</w:t>
      </w:r>
    </w:p>
    <w:p w:rsidR="00501737" w:rsidRPr="0001195D" w:rsidRDefault="00501737" w:rsidP="00466D03">
      <w:pPr>
        <w:pStyle w:val="texto"/>
        <w:spacing w:after="180"/>
      </w:pPr>
      <w:r>
        <w:t>Orobat, fiskalizazio-txostenaren gaineko iritziaren salbuespenei buruzko i</w:t>
      </w:r>
      <w:r>
        <w:t>n</w:t>
      </w:r>
      <w:r>
        <w:t xml:space="preserve">formazio xehea gehitu da. </w:t>
      </w:r>
    </w:p>
    <w:p w:rsidR="00501737" w:rsidRPr="00466D03" w:rsidRDefault="00501737" w:rsidP="00466D03">
      <w:pPr>
        <w:pStyle w:val="texto"/>
        <w:spacing w:after="180"/>
        <w:rPr>
          <w:spacing w:val="8"/>
        </w:rPr>
      </w:pPr>
      <w:r>
        <w:t xml:space="preserve">Halaber, txostenak jasotzen ditu Ganbera honen ustez Udalaren kudeaketa ekonomiko-administratiboa hobetzeko beharrezkoak diren gomendioak. </w:t>
      </w:r>
    </w:p>
    <w:p w:rsidR="00501737" w:rsidRDefault="00501737" w:rsidP="00466D03">
      <w:pPr>
        <w:pStyle w:val="atitulo2"/>
        <w:spacing w:before="320"/>
      </w:pPr>
      <w:bookmarkStart w:id="59" w:name="_Toc461588448"/>
      <w:bookmarkStart w:id="60" w:name="_Toc461590590"/>
      <w:bookmarkStart w:id="61" w:name="_Toc461591110"/>
      <w:bookmarkStart w:id="62" w:name="_Toc461592241"/>
      <w:bookmarkStart w:id="63" w:name="_Toc461593661"/>
      <w:bookmarkStart w:id="64" w:name="_Toc461593794"/>
      <w:bookmarkStart w:id="65" w:name="_Toc461594096"/>
      <w:bookmarkStart w:id="66" w:name="_Toc461594693"/>
      <w:bookmarkStart w:id="67" w:name="_Toc461595086"/>
      <w:bookmarkStart w:id="68" w:name="_Toc461595678"/>
      <w:bookmarkStart w:id="69" w:name="_Toc461601747"/>
      <w:bookmarkStart w:id="70" w:name="_Toc461602534"/>
      <w:bookmarkStart w:id="71" w:name="_Toc462124223"/>
      <w:bookmarkStart w:id="72" w:name="_Toc462124303"/>
      <w:bookmarkStart w:id="73" w:name="_Toc462803278"/>
      <w:bookmarkStart w:id="74" w:name="_Toc463680850"/>
      <w:bookmarkStart w:id="75" w:name="_Toc463680930"/>
      <w:bookmarkStart w:id="76" w:name="_Toc463681087"/>
      <w:bookmarkStart w:id="77" w:name="_Toc464619342"/>
      <w:bookmarkStart w:id="78" w:name="_Toc464870764"/>
      <w:bookmarkStart w:id="79" w:name="_Toc496503483"/>
      <w:bookmarkStart w:id="80" w:name="_Toc69801029"/>
      <w:bookmarkStart w:id="81" w:name="_Toc93816327"/>
      <w:bookmarkStart w:id="82" w:name="_Toc93817014"/>
      <w:bookmarkStart w:id="83" w:name="_Toc120335778"/>
      <w:bookmarkStart w:id="84" w:name="_Toc120335700"/>
      <w:bookmarkStart w:id="85" w:name="_Toc120335533"/>
      <w:bookmarkStart w:id="86" w:name="_Toc318960028"/>
      <w:bookmarkStart w:id="87" w:name="_Toc430935363"/>
      <w:bookmarkStart w:id="88" w:name="_Toc531093126"/>
      <w:bookmarkStart w:id="89" w:name="_Toc31958237"/>
      <w:r>
        <w:t xml:space="preserve">VI.1. </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Udalaren aurrekontu orokorra</w:t>
      </w:r>
      <w:bookmarkEnd w:id="89"/>
      <w:r>
        <w:t xml:space="preserve"> </w:t>
      </w:r>
      <w:bookmarkEnd w:id="88"/>
    </w:p>
    <w:p w:rsidR="00501737" w:rsidRPr="0001195D" w:rsidRDefault="00295DC8" w:rsidP="00466D03">
      <w:pPr>
        <w:pStyle w:val="texto"/>
        <w:spacing w:after="180"/>
      </w:pPr>
      <w:r>
        <w:t xml:space="preserve">Udalaren 2018rako hasierako aurrekontuak 3,88 milioi euroko diru-sarreren eta gastuen hasierako aurreikuspenak jasotzen zituen. </w:t>
      </w:r>
    </w:p>
    <w:p w:rsidR="00501737" w:rsidRPr="00466D03" w:rsidRDefault="00501737" w:rsidP="00466D03">
      <w:pPr>
        <w:pStyle w:val="texto"/>
        <w:spacing w:after="240"/>
        <w:rPr>
          <w:spacing w:val="8"/>
        </w:rPr>
      </w:pPr>
      <w:r>
        <w:t>440.000 euroko aurrekontu-aldaketa batzuk eginda —hasierako kredituen ehuneko 11 egiten dute—, 4,31 milioi eurokoak dira aurreikusitako behin b</w:t>
      </w:r>
      <w:r>
        <w:t>e</w:t>
      </w:r>
      <w:r>
        <w:t>tiko gastu eta diru-sarrerak.</w:t>
      </w:r>
    </w:p>
    <w:p w:rsidR="00501737" w:rsidRPr="00171026" w:rsidRDefault="00501737" w:rsidP="00840F08">
      <w:pPr>
        <w:pStyle w:val="texto"/>
        <w:tabs>
          <w:tab w:val="clear" w:pos="2835"/>
          <w:tab w:val="clear" w:pos="3969"/>
          <w:tab w:val="clear" w:pos="5103"/>
          <w:tab w:val="clear" w:pos="6237"/>
          <w:tab w:val="clear" w:pos="7371"/>
          <w:tab w:val="left" w:pos="480"/>
          <w:tab w:val="num" w:pos="6597"/>
        </w:tabs>
        <w:spacing w:before="200" w:after="220"/>
        <w:ind w:left="289" w:firstLine="0"/>
        <w:rPr>
          <w:rFonts w:ascii="Arial" w:hAnsi="Arial" w:cs="Arial"/>
          <w:i/>
          <w:sz w:val="24"/>
        </w:rPr>
      </w:pPr>
      <w:r>
        <w:rPr>
          <w:rFonts w:ascii="Arial" w:hAnsi="Arial"/>
          <w:i/>
          <w:sz w:val="24"/>
        </w:rPr>
        <w:t>Aurrekontuaren likidazioa</w:t>
      </w:r>
    </w:p>
    <w:p w:rsidR="00501737" w:rsidRPr="0001195D" w:rsidRDefault="00501737" w:rsidP="00466D03">
      <w:pPr>
        <w:pStyle w:val="texto"/>
        <w:spacing w:after="180"/>
      </w:pPr>
      <w:r>
        <w:t xml:space="preserve">2018an, gastuek 3,72 milioi euro egin zuten, eta betetze-maila ehuneko 86koa eta ordaintze-maila ehuneko 96koa izan dira. Aurreko ekitaldikoak baino ehuneko bi handiagoak izan ziren. </w:t>
      </w:r>
    </w:p>
    <w:p w:rsidR="00501737" w:rsidRPr="0001195D" w:rsidRDefault="00501737" w:rsidP="00466D03">
      <w:pPr>
        <w:pStyle w:val="texto"/>
        <w:spacing w:after="180"/>
      </w:pPr>
      <w:r>
        <w:t>Diru-sarrerei dagokienez, 2018an 4,21 milioi euroko eskubideak aitortu z</w:t>
      </w:r>
      <w:r>
        <w:t>i</w:t>
      </w:r>
      <w:r>
        <w:t>ren, eta betetze- eta kobratze-mailak ehuneko 98 eta 89koak izan ziren, hurr</w:t>
      </w:r>
      <w:r>
        <w:t>e</w:t>
      </w:r>
      <w:r>
        <w:t>nez hurren. Igoera ehuneko 10ekoa izan zen, 2017. ekitaldiarekin alderatuta.</w:t>
      </w:r>
    </w:p>
    <w:p w:rsidR="00501737" w:rsidRPr="0001195D" w:rsidRDefault="00501737" w:rsidP="00466D03">
      <w:pPr>
        <w:pStyle w:val="texto"/>
        <w:spacing w:after="260"/>
      </w:pPr>
      <w:r>
        <w:t>Taula honetan ageri dira Udalaren gastuen xedea eta finantzaketa, ehunek</w:t>
      </w:r>
      <w:r>
        <w:t>o</w:t>
      </w:r>
      <w:r>
        <w:t>tan:</w:t>
      </w:r>
    </w:p>
    <w:tbl>
      <w:tblPr>
        <w:tblW w:w="8762" w:type="dxa"/>
        <w:jc w:val="center"/>
        <w:tblCellMar>
          <w:left w:w="70" w:type="dxa"/>
          <w:right w:w="70" w:type="dxa"/>
        </w:tblCellMar>
        <w:tblLook w:val="04A0" w:firstRow="1" w:lastRow="0" w:firstColumn="1" w:lastColumn="0" w:noHBand="0" w:noVBand="1"/>
      </w:tblPr>
      <w:tblGrid>
        <w:gridCol w:w="2934"/>
        <w:gridCol w:w="1546"/>
        <w:gridCol w:w="2548"/>
        <w:gridCol w:w="1734"/>
      </w:tblGrid>
      <w:tr w:rsidR="00EC77C7" w:rsidRPr="00B81FA7" w:rsidTr="00EC77C7">
        <w:trPr>
          <w:trHeight w:val="355"/>
          <w:jc w:val="center"/>
        </w:trPr>
        <w:tc>
          <w:tcPr>
            <w:tcW w:w="2934" w:type="dxa"/>
            <w:tcBorders>
              <w:top w:val="single" w:sz="4" w:space="0" w:color="auto"/>
              <w:left w:val="nil"/>
              <w:bottom w:val="single" w:sz="4" w:space="0" w:color="auto"/>
              <w:right w:val="nil"/>
            </w:tcBorders>
            <w:shd w:val="clear" w:color="auto" w:fill="FABF8F" w:themeFill="accent6" w:themeFillTint="99"/>
            <w:vAlign w:val="center"/>
            <w:hideMark/>
          </w:tcPr>
          <w:p w:rsidR="00EC77C7" w:rsidRPr="00B81FA7" w:rsidRDefault="00EC77C7" w:rsidP="00466D03">
            <w:pPr>
              <w:spacing w:after="0"/>
              <w:ind w:firstLine="0"/>
              <w:jc w:val="left"/>
              <w:rPr>
                <w:rFonts w:ascii="Arial" w:hAnsi="Arial" w:cs="Arial"/>
                <w:color w:val="000000"/>
                <w:sz w:val="18"/>
                <w:szCs w:val="18"/>
              </w:rPr>
            </w:pPr>
            <w:r>
              <w:rPr>
                <w:rFonts w:ascii="Arial" w:hAnsi="Arial"/>
                <w:color w:val="000000"/>
                <w:sz w:val="18"/>
                <w:szCs w:val="18"/>
              </w:rPr>
              <w:t>Gastuaren izaera</w:t>
            </w:r>
          </w:p>
        </w:tc>
        <w:tc>
          <w:tcPr>
            <w:tcW w:w="1546" w:type="dxa"/>
            <w:tcBorders>
              <w:top w:val="single" w:sz="4" w:space="0" w:color="auto"/>
              <w:left w:val="nil"/>
              <w:bottom w:val="single" w:sz="4" w:space="0" w:color="auto"/>
              <w:right w:val="nil"/>
            </w:tcBorders>
            <w:shd w:val="clear" w:color="auto" w:fill="FABF8F" w:themeFill="accent6" w:themeFillTint="99"/>
            <w:vAlign w:val="center"/>
            <w:hideMark/>
          </w:tcPr>
          <w:p w:rsidR="00EC77C7" w:rsidRPr="00466D03" w:rsidRDefault="00EC77C7" w:rsidP="00466D03">
            <w:pPr>
              <w:spacing w:after="0"/>
              <w:ind w:firstLine="0"/>
              <w:jc w:val="right"/>
              <w:rPr>
                <w:rFonts w:ascii="Arial" w:hAnsi="Arial" w:cs="Arial"/>
                <w:color w:val="000000"/>
                <w:sz w:val="18"/>
                <w:szCs w:val="18"/>
              </w:rPr>
            </w:pPr>
            <w:r>
              <w:rPr>
                <w:rFonts w:ascii="Arial" w:hAnsi="Arial"/>
                <w:color w:val="000000"/>
                <w:sz w:val="18"/>
                <w:szCs w:val="18"/>
              </w:rPr>
              <w:t>Ehunekoa</w:t>
            </w:r>
          </w:p>
        </w:tc>
        <w:tc>
          <w:tcPr>
            <w:tcW w:w="2548"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C77C7" w:rsidRPr="00466D03" w:rsidRDefault="00EC77C7" w:rsidP="00466D03">
            <w:pPr>
              <w:spacing w:after="0"/>
              <w:ind w:firstLine="0"/>
              <w:jc w:val="left"/>
              <w:rPr>
                <w:rFonts w:ascii="Arial" w:hAnsi="Arial" w:cs="Arial"/>
                <w:color w:val="000000"/>
                <w:sz w:val="18"/>
                <w:szCs w:val="18"/>
              </w:rPr>
            </w:pPr>
            <w:r>
              <w:rPr>
                <w:rFonts w:ascii="Arial" w:hAnsi="Arial"/>
                <w:color w:val="000000"/>
                <w:sz w:val="18"/>
                <w:szCs w:val="18"/>
              </w:rPr>
              <w:t>Finantza-iturria</w:t>
            </w:r>
          </w:p>
        </w:tc>
        <w:tc>
          <w:tcPr>
            <w:tcW w:w="1734" w:type="dxa"/>
            <w:tcBorders>
              <w:top w:val="single" w:sz="4" w:space="0" w:color="auto"/>
              <w:left w:val="nil"/>
              <w:bottom w:val="single" w:sz="4" w:space="0" w:color="auto"/>
              <w:right w:val="nil"/>
            </w:tcBorders>
            <w:shd w:val="clear" w:color="auto" w:fill="FABF8F" w:themeFill="accent6" w:themeFillTint="99"/>
            <w:vAlign w:val="center"/>
            <w:hideMark/>
          </w:tcPr>
          <w:p w:rsidR="00EC77C7" w:rsidRPr="00466D03" w:rsidRDefault="00EC77C7" w:rsidP="00466D03">
            <w:pPr>
              <w:spacing w:after="0"/>
              <w:jc w:val="right"/>
              <w:rPr>
                <w:rFonts w:ascii="Arial" w:hAnsi="Arial" w:cs="Arial"/>
                <w:color w:val="000000"/>
                <w:sz w:val="18"/>
                <w:szCs w:val="18"/>
              </w:rPr>
            </w:pPr>
            <w:r>
              <w:rPr>
                <w:rFonts w:ascii="Arial" w:hAnsi="Arial"/>
                <w:color w:val="000000"/>
                <w:sz w:val="18"/>
                <w:szCs w:val="18"/>
              </w:rPr>
              <w:t>Ehunekoa</w:t>
            </w:r>
          </w:p>
        </w:tc>
      </w:tr>
      <w:tr w:rsidR="00EC77C7" w:rsidRPr="00466D03" w:rsidTr="00EC77C7">
        <w:trPr>
          <w:trHeight w:val="255"/>
          <w:jc w:val="center"/>
        </w:trPr>
        <w:tc>
          <w:tcPr>
            <w:tcW w:w="2934" w:type="dxa"/>
            <w:tcBorders>
              <w:top w:val="single" w:sz="4" w:space="0" w:color="auto"/>
              <w:left w:val="nil"/>
              <w:bottom w:val="single" w:sz="2" w:space="0" w:color="auto"/>
              <w:right w:val="nil"/>
            </w:tcBorders>
            <w:shd w:val="clear" w:color="auto" w:fill="auto"/>
            <w:vAlign w:val="center"/>
            <w:hideMark/>
          </w:tcPr>
          <w:p w:rsidR="00EC77C7" w:rsidRPr="00466D03" w:rsidRDefault="00EC77C7" w:rsidP="00466D03">
            <w:pPr>
              <w:pStyle w:val="cuatexto"/>
              <w:jc w:val="left"/>
              <w:rPr>
                <w:rFonts w:cs="Arial"/>
                <w:szCs w:val="20"/>
              </w:rPr>
            </w:pPr>
            <w:r>
              <w:t>Langileak</w:t>
            </w:r>
          </w:p>
        </w:tc>
        <w:tc>
          <w:tcPr>
            <w:tcW w:w="1546" w:type="dxa"/>
            <w:tcBorders>
              <w:top w:val="single" w:sz="4" w:space="0" w:color="auto"/>
              <w:left w:val="nil"/>
              <w:bottom w:val="single" w:sz="2" w:space="0" w:color="auto"/>
              <w:right w:val="nil"/>
            </w:tcBorders>
            <w:shd w:val="clear" w:color="auto" w:fill="auto"/>
            <w:vAlign w:val="center"/>
          </w:tcPr>
          <w:p w:rsidR="00EC77C7" w:rsidRPr="00466D03" w:rsidRDefault="00EC77C7" w:rsidP="00466D03">
            <w:pPr>
              <w:pStyle w:val="cuatexto"/>
              <w:jc w:val="right"/>
              <w:rPr>
                <w:rFonts w:cs="Arial"/>
                <w:szCs w:val="20"/>
              </w:rPr>
            </w:pPr>
            <w:r>
              <w:t>39</w:t>
            </w:r>
          </w:p>
        </w:tc>
        <w:tc>
          <w:tcPr>
            <w:tcW w:w="2548" w:type="dxa"/>
            <w:tcBorders>
              <w:top w:val="single" w:sz="4" w:space="0" w:color="auto"/>
              <w:left w:val="single" w:sz="4" w:space="0" w:color="auto"/>
              <w:bottom w:val="single" w:sz="2" w:space="0" w:color="auto"/>
              <w:right w:val="nil"/>
            </w:tcBorders>
            <w:shd w:val="clear" w:color="auto" w:fill="auto"/>
            <w:vAlign w:val="center"/>
            <w:hideMark/>
          </w:tcPr>
          <w:p w:rsidR="00EC77C7" w:rsidRPr="00466D03" w:rsidRDefault="00EC77C7" w:rsidP="00466D03">
            <w:pPr>
              <w:pStyle w:val="cuatexto"/>
              <w:jc w:val="left"/>
              <w:rPr>
                <w:rFonts w:cs="Arial"/>
                <w:szCs w:val="20"/>
              </w:rPr>
            </w:pPr>
            <w:r>
              <w:t xml:space="preserve">Tributu bidezko diru-sarrerak </w:t>
            </w:r>
          </w:p>
        </w:tc>
        <w:tc>
          <w:tcPr>
            <w:tcW w:w="1734" w:type="dxa"/>
            <w:tcBorders>
              <w:top w:val="single" w:sz="4" w:space="0" w:color="auto"/>
              <w:left w:val="nil"/>
              <w:bottom w:val="single" w:sz="2" w:space="0" w:color="auto"/>
              <w:right w:val="nil"/>
            </w:tcBorders>
            <w:shd w:val="clear" w:color="auto" w:fill="auto"/>
            <w:vAlign w:val="center"/>
          </w:tcPr>
          <w:p w:rsidR="00EC77C7" w:rsidRPr="00466D03" w:rsidRDefault="00EC77C7" w:rsidP="00466D03">
            <w:pPr>
              <w:pStyle w:val="cuatexto"/>
              <w:jc w:val="right"/>
              <w:rPr>
                <w:rFonts w:cs="Arial"/>
                <w:szCs w:val="20"/>
              </w:rPr>
            </w:pPr>
            <w:r>
              <w:t>42</w:t>
            </w:r>
          </w:p>
        </w:tc>
      </w:tr>
      <w:tr w:rsidR="00EC77C7" w:rsidRPr="00466D03" w:rsidTr="00EC77C7">
        <w:trPr>
          <w:trHeight w:val="255"/>
          <w:jc w:val="center"/>
        </w:trPr>
        <w:tc>
          <w:tcPr>
            <w:tcW w:w="2934" w:type="dxa"/>
            <w:tcBorders>
              <w:top w:val="single" w:sz="2" w:space="0" w:color="auto"/>
              <w:left w:val="nil"/>
              <w:bottom w:val="single" w:sz="2" w:space="0" w:color="auto"/>
              <w:right w:val="nil"/>
            </w:tcBorders>
            <w:shd w:val="clear" w:color="auto" w:fill="auto"/>
            <w:vAlign w:val="center"/>
            <w:hideMark/>
          </w:tcPr>
          <w:p w:rsidR="00EC77C7" w:rsidRPr="00466D03" w:rsidRDefault="00EC77C7" w:rsidP="00466D03">
            <w:pPr>
              <w:pStyle w:val="cuatexto"/>
              <w:jc w:val="left"/>
              <w:rPr>
                <w:rFonts w:cs="Arial"/>
                <w:szCs w:val="20"/>
              </w:rPr>
            </w:pPr>
            <w:r>
              <w:t>Bestelako gastu arruntak</w:t>
            </w:r>
          </w:p>
        </w:tc>
        <w:tc>
          <w:tcPr>
            <w:tcW w:w="1546" w:type="dxa"/>
            <w:tcBorders>
              <w:top w:val="single" w:sz="2" w:space="0" w:color="auto"/>
              <w:left w:val="nil"/>
              <w:bottom w:val="single" w:sz="2" w:space="0" w:color="auto"/>
              <w:right w:val="nil"/>
            </w:tcBorders>
            <w:shd w:val="clear" w:color="auto" w:fill="auto"/>
            <w:vAlign w:val="center"/>
          </w:tcPr>
          <w:p w:rsidR="00EC77C7" w:rsidRPr="00466D03" w:rsidRDefault="00EC77C7" w:rsidP="00466D03">
            <w:pPr>
              <w:pStyle w:val="cuatexto"/>
              <w:jc w:val="right"/>
              <w:rPr>
                <w:rFonts w:cs="Arial"/>
                <w:szCs w:val="20"/>
              </w:rPr>
            </w:pPr>
            <w:r>
              <w:t>46</w:t>
            </w:r>
          </w:p>
        </w:tc>
        <w:tc>
          <w:tcPr>
            <w:tcW w:w="2548" w:type="dxa"/>
            <w:tcBorders>
              <w:top w:val="single" w:sz="2" w:space="0" w:color="auto"/>
              <w:left w:val="single" w:sz="4" w:space="0" w:color="auto"/>
              <w:bottom w:val="single" w:sz="2" w:space="0" w:color="auto"/>
              <w:right w:val="nil"/>
            </w:tcBorders>
            <w:shd w:val="clear" w:color="auto" w:fill="auto"/>
            <w:vAlign w:val="center"/>
            <w:hideMark/>
          </w:tcPr>
          <w:p w:rsidR="00EC77C7" w:rsidRPr="00466D03" w:rsidRDefault="00EC77C7" w:rsidP="00466D03">
            <w:pPr>
              <w:pStyle w:val="cuatexto"/>
              <w:jc w:val="left"/>
              <w:rPr>
                <w:rFonts w:cs="Arial"/>
                <w:szCs w:val="20"/>
              </w:rPr>
            </w:pPr>
            <w:r>
              <w:t>Transferentziak</w:t>
            </w:r>
          </w:p>
        </w:tc>
        <w:tc>
          <w:tcPr>
            <w:tcW w:w="1734" w:type="dxa"/>
            <w:tcBorders>
              <w:top w:val="single" w:sz="2" w:space="0" w:color="auto"/>
              <w:left w:val="nil"/>
              <w:bottom w:val="single" w:sz="2" w:space="0" w:color="auto"/>
              <w:right w:val="nil"/>
            </w:tcBorders>
            <w:shd w:val="clear" w:color="auto" w:fill="auto"/>
            <w:vAlign w:val="center"/>
          </w:tcPr>
          <w:p w:rsidR="00EC77C7" w:rsidRPr="00466D03" w:rsidRDefault="00EC77C7" w:rsidP="00466D03">
            <w:pPr>
              <w:pStyle w:val="cuatexto"/>
              <w:jc w:val="right"/>
              <w:rPr>
                <w:rFonts w:cs="Arial"/>
                <w:szCs w:val="20"/>
              </w:rPr>
            </w:pPr>
            <w:r>
              <w:t>40</w:t>
            </w:r>
          </w:p>
        </w:tc>
      </w:tr>
      <w:tr w:rsidR="00EC77C7" w:rsidRPr="00466D03" w:rsidTr="00EC77C7">
        <w:trPr>
          <w:trHeight w:val="255"/>
          <w:jc w:val="center"/>
        </w:trPr>
        <w:tc>
          <w:tcPr>
            <w:tcW w:w="2934" w:type="dxa"/>
            <w:tcBorders>
              <w:top w:val="single" w:sz="2" w:space="0" w:color="auto"/>
              <w:left w:val="nil"/>
              <w:bottom w:val="single" w:sz="2" w:space="0" w:color="auto"/>
              <w:right w:val="nil"/>
            </w:tcBorders>
            <w:shd w:val="clear" w:color="auto" w:fill="auto"/>
            <w:vAlign w:val="center"/>
            <w:hideMark/>
          </w:tcPr>
          <w:p w:rsidR="00EC77C7" w:rsidRPr="00466D03" w:rsidRDefault="00EC77C7" w:rsidP="00466D03">
            <w:pPr>
              <w:pStyle w:val="cuatexto"/>
              <w:jc w:val="left"/>
              <w:rPr>
                <w:rFonts w:cs="Arial"/>
                <w:szCs w:val="20"/>
              </w:rPr>
            </w:pPr>
            <w:r>
              <w:t>Inbertsio errealak</w:t>
            </w:r>
          </w:p>
        </w:tc>
        <w:tc>
          <w:tcPr>
            <w:tcW w:w="1546" w:type="dxa"/>
            <w:tcBorders>
              <w:top w:val="single" w:sz="2" w:space="0" w:color="auto"/>
              <w:left w:val="nil"/>
              <w:bottom w:val="single" w:sz="2" w:space="0" w:color="auto"/>
              <w:right w:val="nil"/>
            </w:tcBorders>
            <w:shd w:val="clear" w:color="auto" w:fill="auto"/>
            <w:vAlign w:val="center"/>
          </w:tcPr>
          <w:p w:rsidR="00EC77C7" w:rsidRPr="00466D03" w:rsidRDefault="00EC77C7" w:rsidP="00466D03">
            <w:pPr>
              <w:pStyle w:val="cuatexto"/>
              <w:jc w:val="right"/>
              <w:rPr>
                <w:rFonts w:cs="Arial"/>
                <w:szCs w:val="20"/>
              </w:rPr>
            </w:pPr>
            <w:r>
              <w:t>7</w:t>
            </w:r>
          </w:p>
        </w:tc>
        <w:tc>
          <w:tcPr>
            <w:tcW w:w="2548" w:type="dxa"/>
            <w:tcBorders>
              <w:top w:val="single" w:sz="2" w:space="0" w:color="auto"/>
              <w:left w:val="single" w:sz="4" w:space="0" w:color="auto"/>
              <w:bottom w:val="single" w:sz="2" w:space="0" w:color="auto"/>
              <w:right w:val="nil"/>
            </w:tcBorders>
            <w:shd w:val="clear" w:color="auto" w:fill="auto"/>
            <w:vAlign w:val="center"/>
            <w:hideMark/>
          </w:tcPr>
          <w:p w:rsidR="00EC77C7" w:rsidRPr="00466D03" w:rsidRDefault="00EC77C7" w:rsidP="00466D03">
            <w:pPr>
              <w:pStyle w:val="cuatexto"/>
              <w:jc w:val="left"/>
              <w:rPr>
                <w:rFonts w:cs="Arial"/>
                <w:szCs w:val="20"/>
              </w:rPr>
            </w:pPr>
            <w:r>
              <w:t>Ondare bidezko diru-sarrerak eta bestelakoak</w:t>
            </w:r>
          </w:p>
        </w:tc>
        <w:tc>
          <w:tcPr>
            <w:tcW w:w="1734" w:type="dxa"/>
            <w:tcBorders>
              <w:top w:val="single" w:sz="2" w:space="0" w:color="auto"/>
              <w:left w:val="nil"/>
              <w:bottom w:val="single" w:sz="2" w:space="0" w:color="auto"/>
              <w:right w:val="nil"/>
            </w:tcBorders>
            <w:shd w:val="clear" w:color="auto" w:fill="auto"/>
            <w:vAlign w:val="center"/>
          </w:tcPr>
          <w:p w:rsidR="00EC77C7" w:rsidRPr="00466D03" w:rsidRDefault="00EC77C7" w:rsidP="00466D03">
            <w:pPr>
              <w:pStyle w:val="cuatexto"/>
              <w:jc w:val="right"/>
              <w:rPr>
                <w:rFonts w:cs="Arial"/>
                <w:szCs w:val="20"/>
              </w:rPr>
            </w:pPr>
            <w:r>
              <w:t>18</w:t>
            </w:r>
          </w:p>
        </w:tc>
      </w:tr>
      <w:tr w:rsidR="00EC77C7" w:rsidRPr="00466D03" w:rsidTr="00EC77C7">
        <w:trPr>
          <w:trHeight w:val="255"/>
          <w:jc w:val="center"/>
        </w:trPr>
        <w:tc>
          <w:tcPr>
            <w:tcW w:w="2934" w:type="dxa"/>
            <w:tcBorders>
              <w:top w:val="single" w:sz="2" w:space="0" w:color="auto"/>
              <w:left w:val="nil"/>
              <w:bottom w:val="single" w:sz="4" w:space="0" w:color="auto"/>
              <w:right w:val="nil"/>
            </w:tcBorders>
            <w:shd w:val="clear" w:color="auto" w:fill="auto"/>
            <w:vAlign w:val="center"/>
            <w:hideMark/>
          </w:tcPr>
          <w:p w:rsidR="00EC77C7" w:rsidRPr="00466D03" w:rsidRDefault="00EC77C7" w:rsidP="00466D03">
            <w:pPr>
              <w:pStyle w:val="cuatexto"/>
              <w:jc w:val="left"/>
              <w:rPr>
                <w:rFonts w:cs="Arial"/>
                <w:szCs w:val="20"/>
              </w:rPr>
            </w:pPr>
            <w:r>
              <w:t>Finantza-eragiketak</w:t>
            </w:r>
          </w:p>
        </w:tc>
        <w:tc>
          <w:tcPr>
            <w:tcW w:w="1546" w:type="dxa"/>
            <w:tcBorders>
              <w:top w:val="single" w:sz="2" w:space="0" w:color="auto"/>
              <w:left w:val="nil"/>
              <w:bottom w:val="single" w:sz="4" w:space="0" w:color="auto"/>
              <w:right w:val="nil"/>
            </w:tcBorders>
            <w:shd w:val="clear" w:color="auto" w:fill="auto"/>
            <w:vAlign w:val="center"/>
          </w:tcPr>
          <w:p w:rsidR="00EC77C7" w:rsidRPr="00466D03" w:rsidRDefault="00EC77C7" w:rsidP="00466D03">
            <w:pPr>
              <w:pStyle w:val="cuatexto"/>
              <w:jc w:val="right"/>
              <w:rPr>
                <w:rFonts w:cs="Arial"/>
                <w:szCs w:val="20"/>
              </w:rPr>
            </w:pPr>
            <w:r>
              <w:t>8</w:t>
            </w:r>
          </w:p>
        </w:tc>
        <w:tc>
          <w:tcPr>
            <w:tcW w:w="2548" w:type="dxa"/>
            <w:tcBorders>
              <w:top w:val="single" w:sz="2" w:space="0" w:color="auto"/>
              <w:left w:val="single" w:sz="4" w:space="0" w:color="auto"/>
              <w:bottom w:val="single" w:sz="4" w:space="0" w:color="auto"/>
              <w:right w:val="nil"/>
            </w:tcBorders>
            <w:shd w:val="clear" w:color="auto" w:fill="auto"/>
            <w:vAlign w:val="center"/>
            <w:hideMark/>
          </w:tcPr>
          <w:p w:rsidR="00EC77C7" w:rsidRPr="00466D03" w:rsidRDefault="00EC77C7" w:rsidP="00466D03">
            <w:pPr>
              <w:pStyle w:val="cuatexto"/>
              <w:jc w:val="left"/>
              <w:rPr>
                <w:rFonts w:cs="Arial"/>
                <w:szCs w:val="20"/>
              </w:rPr>
            </w:pPr>
            <w:r>
              <w:t> </w:t>
            </w:r>
          </w:p>
        </w:tc>
        <w:tc>
          <w:tcPr>
            <w:tcW w:w="1734" w:type="dxa"/>
            <w:tcBorders>
              <w:top w:val="single" w:sz="2" w:space="0" w:color="auto"/>
              <w:left w:val="nil"/>
              <w:bottom w:val="single" w:sz="4" w:space="0" w:color="auto"/>
              <w:right w:val="nil"/>
            </w:tcBorders>
            <w:shd w:val="clear" w:color="auto" w:fill="auto"/>
            <w:vAlign w:val="center"/>
          </w:tcPr>
          <w:p w:rsidR="00EC77C7" w:rsidRPr="00466D03" w:rsidRDefault="00EC77C7" w:rsidP="00466D03">
            <w:pPr>
              <w:pStyle w:val="cuatexto"/>
              <w:jc w:val="right"/>
              <w:rPr>
                <w:rFonts w:cs="Arial"/>
                <w:szCs w:val="20"/>
              </w:rPr>
            </w:pPr>
          </w:p>
        </w:tc>
      </w:tr>
      <w:tr w:rsidR="00EC77C7" w:rsidRPr="00466D03" w:rsidTr="00EC77C7">
        <w:trPr>
          <w:trHeight w:val="312"/>
          <w:jc w:val="center"/>
        </w:trPr>
        <w:tc>
          <w:tcPr>
            <w:tcW w:w="2934" w:type="dxa"/>
            <w:tcBorders>
              <w:top w:val="single" w:sz="4" w:space="0" w:color="auto"/>
              <w:left w:val="nil"/>
              <w:bottom w:val="single" w:sz="4" w:space="0" w:color="auto"/>
              <w:right w:val="nil"/>
            </w:tcBorders>
            <w:shd w:val="clear" w:color="auto" w:fill="FABF8F" w:themeFill="accent6" w:themeFillTint="99"/>
            <w:vAlign w:val="center"/>
            <w:hideMark/>
          </w:tcPr>
          <w:p w:rsidR="00EC77C7" w:rsidRPr="00466D03" w:rsidRDefault="00EC77C7" w:rsidP="00466D03">
            <w:pPr>
              <w:pStyle w:val="cuatexto"/>
              <w:jc w:val="left"/>
              <w:rPr>
                <w:rFonts w:ascii="Arial" w:hAnsi="Arial" w:cs="Arial"/>
                <w:sz w:val="18"/>
                <w:szCs w:val="18"/>
              </w:rPr>
            </w:pPr>
            <w:r>
              <w:rPr>
                <w:rFonts w:ascii="Arial" w:hAnsi="Arial"/>
                <w:sz w:val="18"/>
                <w:szCs w:val="18"/>
              </w:rPr>
              <w:t>Guztira</w:t>
            </w:r>
          </w:p>
        </w:tc>
        <w:tc>
          <w:tcPr>
            <w:tcW w:w="1546" w:type="dxa"/>
            <w:tcBorders>
              <w:top w:val="single" w:sz="4" w:space="0" w:color="auto"/>
              <w:left w:val="nil"/>
              <w:bottom w:val="single" w:sz="4" w:space="0" w:color="auto"/>
              <w:right w:val="nil"/>
            </w:tcBorders>
            <w:shd w:val="clear" w:color="auto" w:fill="FABF8F" w:themeFill="accent6" w:themeFillTint="99"/>
            <w:vAlign w:val="center"/>
          </w:tcPr>
          <w:p w:rsidR="00EC77C7" w:rsidRPr="00466D03" w:rsidRDefault="00EC77C7" w:rsidP="00466D03">
            <w:pPr>
              <w:pStyle w:val="cuatexto"/>
              <w:jc w:val="right"/>
              <w:rPr>
                <w:rFonts w:ascii="Arial" w:hAnsi="Arial" w:cs="Arial"/>
                <w:sz w:val="18"/>
                <w:szCs w:val="18"/>
              </w:rPr>
            </w:pPr>
            <w:r>
              <w:rPr>
                <w:rFonts w:ascii="Arial" w:hAnsi="Arial"/>
                <w:sz w:val="18"/>
                <w:szCs w:val="18"/>
              </w:rPr>
              <w:t>100</w:t>
            </w:r>
          </w:p>
        </w:tc>
        <w:tc>
          <w:tcPr>
            <w:tcW w:w="2548"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C77C7" w:rsidRPr="00466D03" w:rsidRDefault="00EC77C7" w:rsidP="00466D03">
            <w:pPr>
              <w:pStyle w:val="cuatexto"/>
              <w:jc w:val="left"/>
              <w:rPr>
                <w:rFonts w:ascii="Arial" w:hAnsi="Arial" w:cs="Arial"/>
                <w:sz w:val="18"/>
                <w:szCs w:val="18"/>
              </w:rPr>
            </w:pPr>
          </w:p>
        </w:tc>
        <w:tc>
          <w:tcPr>
            <w:tcW w:w="1734" w:type="dxa"/>
            <w:tcBorders>
              <w:top w:val="single" w:sz="4" w:space="0" w:color="auto"/>
              <w:left w:val="nil"/>
              <w:bottom w:val="single" w:sz="4" w:space="0" w:color="auto"/>
              <w:right w:val="nil"/>
            </w:tcBorders>
            <w:shd w:val="clear" w:color="auto" w:fill="FABF8F" w:themeFill="accent6" w:themeFillTint="99"/>
            <w:vAlign w:val="center"/>
          </w:tcPr>
          <w:p w:rsidR="00EC77C7" w:rsidRPr="00466D03" w:rsidRDefault="00EC77C7" w:rsidP="00466D03">
            <w:pPr>
              <w:pStyle w:val="cuatexto"/>
              <w:jc w:val="right"/>
              <w:rPr>
                <w:rFonts w:ascii="Arial" w:hAnsi="Arial" w:cs="Arial"/>
                <w:sz w:val="18"/>
                <w:szCs w:val="18"/>
              </w:rPr>
            </w:pPr>
            <w:r>
              <w:rPr>
                <w:rFonts w:ascii="Arial" w:hAnsi="Arial"/>
                <w:sz w:val="18"/>
                <w:szCs w:val="18"/>
              </w:rPr>
              <w:t>100</w:t>
            </w:r>
          </w:p>
        </w:tc>
      </w:tr>
    </w:tbl>
    <w:p w:rsidR="00466D03" w:rsidRDefault="00466D03" w:rsidP="0001195D">
      <w:pPr>
        <w:pStyle w:val="texto"/>
        <w:rPr>
          <w:lang w:val="es-ES"/>
        </w:rPr>
      </w:pPr>
    </w:p>
    <w:p w:rsidR="00CB7CAB" w:rsidRDefault="00CB7CAB" w:rsidP="0001195D">
      <w:pPr>
        <w:pStyle w:val="texto"/>
        <w:rPr>
          <w:lang w:val="es-ES"/>
        </w:rPr>
      </w:pPr>
    </w:p>
    <w:p w:rsidR="004F2EDC" w:rsidRDefault="004F2EDC" w:rsidP="0001195D">
      <w:pPr>
        <w:pStyle w:val="texto"/>
        <w:rPr>
          <w:lang w:val="es-ES"/>
        </w:rPr>
      </w:pPr>
    </w:p>
    <w:p w:rsidR="00CD4D59" w:rsidRPr="00905A0E" w:rsidRDefault="00CD4D59" w:rsidP="00CD4D59">
      <w:pPr>
        <w:pStyle w:val="texto"/>
        <w:tabs>
          <w:tab w:val="clear" w:pos="2835"/>
          <w:tab w:val="clear" w:pos="3969"/>
          <w:tab w:val="clear" w:pos="5103"/>
          <w:tab w:val="clear" w:pos="6237"/>
          <w:tab w:val="clear" w:pos="7371"/>
        </w:tabs>
        <w:spacing w:before="240" w:after="160"/>
      </w:pPr>
      <w:r>
        <w:lastRenderedPageBreak/>
        <w:t>Hau da, gastu arruntek gastu osoaren ehuneko 85 esplikatzen dute, eta hori</w:t>
      </w:r>
      <w:r>
        <w:t>e</w:t>
      </w:r>
      <w:r>
        <w:t>tatik langileria-gastuak gastu guztien ehuneko 39 dira, eta gainerako gastu arruntak, berriz, ehuneko 46. Bestalde, inbertsioek eta finantza eragiketek ga</w:t>
      </w:r>
      <w:r>
        <w:t>s</w:t>
      </w:r>
      <w:r>
        <w:t>tuen aurrekontu osoaren ehuneko 15 egin zuten guztira. Diru-sarrerei dagoki</w:t>
      </w:r>
      <w:r>
        <w:t>e</w:t>
      </w:r>
      <w:r>
        <w:t>nez, iturri nagusia tributu-izaerakoak izan ziren (% 42), eta ondoren transfere</w:t>
      </w:r>
      <w:r>
        <w:t>n</w:t>
      </w:r>
      <w:r>
        <w:t xml:space="preserve">tzia arruntak eta kapital-transferentziak datoz, zeinek % 40 egiten baitute. </w:t>
      </w:r>
    </w:p>
    <w:p w:rsidR="00CD4D59" w:rsidRPr="00905A0E" w:rsidRDefault="00CD4D59" w:rsidP="00CD4D59">
      <w:pPr>
        <w:pStyle w:val="texto"/>
        <w:tabs>
          <w:tab w:val="clear" w:pos="2835"/>
          <w:tab w:val="clear" w:pos="3969"/>
          <w:tab w:val="clear" w:pos="5103"/>
          <w:tab w:val="clear" w:pos="6237"/>
          <w:tab w:val="clear" w:pos="7371"/>
        </w:tabs>
        <w:spacing w:after="160"/>
      </w:pPr>
      <w:r>
        <w:t>Ondare bidezko diru-sarrerek eta beste diru-sarrera batzuek diru-sarreren a</w:t>
      </w:r>
      <w:r>
        <w:t>u</w:t>
      </w:r>
      <w:r>
        <w:t>rrekontuaren ehuneko 18 egin zuten. Haien osaeratik ondoriozta daiteke Udal</w:t>
      </w:r>
      <w:r>
        <w:t>a</w:t>
      </w:r>
      <w:r>
        <w:t>ren berezko diru-sarrerak ehuneko 60 direla, eta, beraz, kanpoko finantzaketa-iturriak baino handiagoak direla, iturri horiek ehuneko 40 baitira.</w:t>
      </w:r>
    </w:p>
    <w:p w:rsidR="00501737" w:rsidRPr="0001195D" w:rsidRDefault="00501737" w:rsidP="001079FE">
      <w:pPr>
        <w:pStyle w:val="texto"/>
        <w:spacing w:after="240"/>
      </w:pPr>
      <w:r>
        <w:t>Ondoren, 2017ko eta 2018ko ekitaldietako aurrekontu-likidazioarekin lot</w:t>
      </w:r>
      <w:r>
        <w:t>u</w:t>
      </w:r>
      <w:r>
        <w:t>tako adierazle guztien alderaketa bat erakusten dugu:</w:t>
      </w:r>
    </w:p>
    <w:tbl>
      <w:tblPr>
        <w:tblW w:w="8839" w:type="dxa"/>
        <w:jc w:val="center"/>
        <w:tblCellMar>
          <w:left w:w="70" w:type="dxa"/>
          <w:right w:w="70" w:type="dxa"/>
        </w:tblCellMar>
        <w:tblLook w:val="04A0" w:firstRow="1" w:lastRow="0" w:firstColumn="1" w:lastColumn="0" w:noHBand="0" w:noVBand="1"/>
      </w:tblPr>
      <w:tblGrid>
        <w:gridCol w:w="4372"/>
        <w:gridCol w:w="1531"/>
        <w:gridCol w:w="1472"/>
        <w:gridCol w:w="1464"/>
      </w:tblGrid>
      <w:tr w:rsidR="00501737" w:rsidRPr="00E328DD" w:rsidTr="009E0DD6">
        <w:trPr>
          <w:trHeight w:val="340"/>
          <w:jc w:val="center"/>
        </w:trPr>
        <w:tc>
          <w:tcPr>
            <w:tcW w:w="4372"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E328DD" w:rsidRDefault="00501737" w:rsidP="003C16D3">
            <w:pPr>
              <w:rPr>
                <w:rFonts w:ascii="Arial" w:hAnsi="Arial" w:cs="Arial"/>
                <w:color w:val="000000"/>
                <w:sz w:val="18"/>
                <w:szCs w:val="18"/>
              </w:rPr>
            </w:pPr>
            <w:r>
              <w:rPr>
                <w:rFonts w:ascii="Arial" w:hAnsi="Arial"/>
                <w:color w:val="000000"/>
                <w:sz w:val="18"/>
                <w:szCs w:val="18"/>
              </w:rPr>
              <w:t> </w:t>
            </w:r>
          </w:p>
        </w:tc>
        <w:tc>
          <w:tcPr>
            <w:tcW w:w="1531"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FE0D3F" w:rsidRDefault="00501737" w:rsidP="003C16D3">
            <w:pPr>
              <w:pStyle w:val="cuatexto"/>
              <w:jc w:val="right"/>
              <w:rPr>
                <w:rFonts w:ascii="Arial" w:hAnsi="Arial" w:cs="Arial"/>
                <w:sz w:val="18"/>
                <w:szCs w:val="18"/>
              </w:rPr>
            </w:pPr>
            <w:r>
              <w:rPr>
                <w:rFonts w:ascii="Arial" w:hAnsi="Arial"/>
                <w:sz w:val="18"/>
                <w:szCs w:val="18"/>
              </w:rPr>
              <w:t>2017</w:t>
            </w:r>
          </w:p>
        </w:tc>
        <w:tc>
          <w:tcPr>
            <w:tcW w:w="1472" w:type="dxa"/>
            <w:tcBorders>
              <w:top w:val="single" w:sz="4" w:space="0" w:color="auto"/>
              <w:left w:val="nil"/>
              <w:bottom w:val="single" w:sz="4" w:space="0" w:color="auto"/>
              <w:right w:val="nil"/>
            </w:tcBorders>
            <w:shd w:val="clear" w:color="auto" w:fill="FABF8F" w:themeFill="accent6" w:themeFillTint="99"/>
            <w:vAlign w:val="center"/>
          </w:tcPr>
          <w:p w:rsidR="00501737" w:rsidRPr="00FE0D3F" w:rsidRDefault="00501737" w:rsidP="003C16D3">
            <w:pPr>
              <w:pStyle w:val="cuatexto"/>
              <w:jc w:val="right"/>
              <w:rPr>
                <w:rFonts w:ascii="Arial" w:hAnsi="Arial" w:cs="Arial"/>
                <w:sz w:val="18"/>
                <w:szCs w:val="18"/>
              </w:rPr>
            </w:pPr>
            <w:r>
              <w:rPr>
                <w:rFonts w:ascii="Arial" w:hAnsi="Arial"/>
                <w:sz w:val="18"/>
                <w:szCs w:val="18"/>
              </w:rPr>
              <w:t>2018</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FE0D3F" w:rsidRDefault="00501737" w:rsidP="009E0DD6">
            <w:pPr>
              <w:pStyle w:val="cuatexto"/>
              <w:jc w:val="right"/>
              <w:rPr>
                <w:rFonts w:ascii="Arial" w:hAnsi="Arial" w:cs="Arial"/>
                <w:sz w:val="18"/>
                <w:szCs w:val="18"/>
              </w:rPr>
            </w:pPr>
            <w:r>
              <w:rPr>
                <w:rFonts w:ascii="Arial" w:hAnsi="Arial"/>
                <w:sz w:val="18"/>
                <w:szCs w:val="18"/>
              </w:rPr>
              <w:t xml:space="preserve">Aldea (%)        </w:t>
            </w:r>
          </w:p>
        </w:tc>
      </w:tr>
      <w:tr w:rsidR="00501737" w:rsidRPr="009E0DD6" w:rsidTr="001079FE">
        <w:trPr>
          <w:trHeight w:val="255"/>
          <w:jc w:val="center"/>
        </w:trPr>
        <w:tc>
          <w:tcPr>
            <w:tcW w:w="4372" w:type="dxa"/>
            <w:tcBorders>
              <w:top w:val="single" w:sz="4" w:space="0" w:color="auto"/>
              <w:left w:val="nil"/>
              <w:bottom w:val="single" w:sz="2" w:space="0" w:color="auto"/>
              <w:right w:val="nil"/>
            </w:tcBorders>
            <w:shd w:val="clear" w:color="auto" w:fill="auto"/>
            <w:vAlign w:val="center"/>
            <w:hideMark/>
          </w:tcPr>
          <w:p w:rsidR="00501737" w:rsidRPr="009E0DD6" w:rsidRDefault="00501737" w:rsidP="003C16D3">
            <w:pPr>
              <w:spacing w:after="0"/>
              <w:ind w:firstLine="0"/>
              <w:jc w:val="left"/>
              <w:rPr>
                <w:rFonts w:ascii="Arial Narrow" w:hAnsi="Arial Narrow"/>
              </w:rPr>
            </w:pPr>
            <w:r>
              <w:rPr>
                <w:rFonts w:ascii="Arial Narrow" w:hAnsi="Arial Narrow"/>
              </w:rPr>
              <w:t>Aitortutako eskubideak, guztira</w:t>
            </w:r>
          </w:p>
        </w:tc>
        <w:tc>
          <w:tcPr>
            <w:tcW w:w="1531" w:type="dxa"/>
            <w:tcBorders>
              <w:top w:val="single" w:sz="4" w:space="0" w:color="auto"/>
              <w:left w:val="nil"/>
              <w:bottom w:val="single" w:sz="2" w:space="0" w:color="auto"/>
              <w:right w:val="nil"/>
            </w:tcBorders>
            <w:shd w:val="clear" w:color="auto" w:fill="auto"/>
            <w:vAlign w:val="center"/>
          </w:tcPr>
          <w:p w:rsidR="00501737" w:rsidRPr="009E0DD6" w:rsidRDefault="00501737" w:rsidP="003C16D3">
            <w:pPr>
              <w:pStyle w:val="cuatexto"/>
              <w:jc w:val="right"/>
              <w:rPr>
                <w:szCs w:val="20"/>
              </w:rPr>
            </w:pPr>
            <w:r>
              <w:t>3.813.631</w:t>
            </w:r>
          </w:p>
        </w:tc>
        <w:tc>
          <w:tcPr>
            <w:tcW w:w="1472" w:type="dxa"/>
            <w:tcBorders>
              <w:top w:val="single" w:sz="4" w:space="0" w:color="auto"/>
              <w:left w:val="nil"/>
              <w:bottom w:val="single" w:sz="2" w:space="0" w:color="auto"/>
              <w:right w:val="nil"/>
            </w:tcBorders>
            <w:vAlign w:val="center"/>
          </w:tcPr>
          <w:p w:rsidR="00501737" w:rsidRPr="009E0DD6" w:rsidRDefault="00501737" w:rsidP="003C16D3">
            <w:pPr>
              <w:pStyle w:val="cuatexto"/>
              <w:jc w:val="right"/>
              <w:rPr>
                <w:szCs w:val="20"/>
              </w:rPr>
            </w:pPr>
            <w:r>
              <w:t>4.213.573</w:t>
            </w:r>
          </w:p>
        </w:tc>
        <w:tc>
          <w:tcPr>
            <w:tcW w:w="1464" w:type="dxa"/>
            <w:tcBorders>
              <w:top w:val="single" w:sz="4"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rPr>
            </w:pPr>
            <w:r>
              <w:rPr>
                <w:rFonts w:ascii="Arial Narrow" w:hAnsi="Arial Narrow"/>
              </w:rPr>
              <w:t>10</w:t>
            </w:r>
          </w:p>
        </w:tc>
      </w:tr>
      <w:tr w:rsidR="00501737" w:rsidRPr="009E0DD6" w:rsidTr="001079FE">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501737" w:rsidRPr="009E0DD6" w:rsidRDefault="00501737" w:rsidP="003C16D3">
            <w:pPr>
              <w:spacing w:after="0"/>
              <w:ind w:firstLine="0"/>
              <w:jc w:val="left"/>
              <w:rPr>
                <w:rFonts w:ascii="Arial Narrow" w:hAnsi="Arial Narrow"/>
              </w:rPr>
            </w:pPr>
            <w:r>
              <w:rPr>
                <w:rFonts w:ascii="Arial Narrow" w:hAnsi="Arial Narrow"/>
              </w:rPr>
              <w:t>Aitortutako betebeharrak, guztira</w:t>
            </w:r>
          </w:p>
        </w:tc>
        <w:tc>
          <w:tcPr>
            <w:tcW w:w="1531"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pStyle w:val="cuatexto"/>
              <w:jc w:val="right"/>
              <w:rPr>
                <w:szCs w:val="20"/>
              </w:rPr>
            </w:pPr>
            <w:r>
              <w:t>3,658.822</w:t>
            </w:r>
          </w:p>
        </w:tc>
        <w:tc>
          <w:tcPr>
            <w:tcW w:w="1472" w:type="dxa"/>
            <w:tcBorders>
              <w:top w:val="single" w:sz="2" w:space="0" w:color="auto"/>
              <w:left w:val="nil"/>
              <w:bottom w:val="single" w:sz="2" w:space="0" w:color="auto"/>
              <w:right w:val="nil"/>
            </w:tcBorders>
            <w:vAlign w:val="center"/>
          </w:tcPr>
          <w:p w:rsidR="00501737" w:rsidRPr="009E0DD6" w:rsidRDefault="00501737" w:rsidP="003C16D3">
            <w:pPr>
              <w:pStyle w:val="cuatexto"/>
              <w:jc w:val="right"/>
              <w:rPr>
                <w:szCs w:val="20"/>
              </w:rPr>
            </w:pPr>
            <w:r>
              <w:t>3.721.680</w:t>
            </w:r>
          </w:p>
        </w:tc>
        <w:tc>
          <w:tcPr>
            <w:tcW w:w="1464"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rPr>
            </w:pPr>
            <w:r>
              <w:rPr>
                <w:rFonts w:ascii="Arial Narrow" w:hAnsi="Arial Narrow"/>
              </w:rPr>
              <w:t>2</w:t>
            </w:r>
          </w:p>
        </w:tc>
      </w:tr>
      <w:tr w:rsidR="00501737" w:rsidRPr="009E0DD6" w:rsidTr="001079FE">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501737" w:rsidRPr="009E0DD6" w:rsidRDefault="00501737" w:rsidP="003C16D3">
            <w:pPr>
              <w:spacing w:after="0"/>
              <w:ind w:firstLine="0"/>
              <w:jc w:val="left"/>
              <w:rPr>
                <w:rFonts w:ascii="Arial Narrow" w:hAnsi="Arial Narrow"/>
              </w:rPr>
            </w:pPr>
            <w:r>
              <w:rPr>
                <w:rFonts w:ascii="Arial Narrow" w:hAnsi="Arial Narrow"/>
              </w:rPr>
              <w:t>Diru-sarrera arruntak (1. kapitulutik 5.era)</w:t>
            </w:r>
          </w:p>
        </w:tc>
        <w:tc>
          <w:tcPr>
            <w:tcW w:w="1531"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rPr>
            </w:pPr>
            <w:r>
              <w:rPr>
                <w:rFonts w:ascii="Arial Narrow" w:hAnsi="Arial Narrow"/>
              </w:rPr>
              <w:t>3.764.470</w:t>
            </w:r>
          </w:p>
        </w:tc>
        <w:tc>
          <w:tcPr>
            <w:tcW w:w="1472" w:type="dxa"/>
            <w:tcBorders>
              <w:top w:val="single" w:sz="2" w:space="0" w:color="auto"/>
              <w:left w:val="nil"/>
              <w:bottom w:val="single" w:sz="2" w:space="0" w:color="auto"/>
              <w:right w:val="nil"/>
            </w:tcBorders>
            <w:vAlign w:val="center"/>
          </w:tcPr>
          <w:p w:rsidR="00501737" w:rsidRPr="009E0DD6" w:rsidRDefault="00501737" w:rsidP="003C16D3">
            <w:pPr>
              <w:spacing w:after="0"/>
              <w:ind w:firstLine="0"/>
              <w:jc w:val="right"/>
              <w:rPr>
                <w:rFonts w:ascii="Arial Narrow" w:hAnsi="Arial Narrow"/>
              </w:rPr>
            </w:pPr>
            <w:r>
              <w:rPr>
                <w:rFonts w:ascii="Arial Narrow" w:hAnsi="Arial Narrow"/>
              </w:rPr>
              <w:t>3.714.647</w:t>
            </w:r>
          </w:p>
        </w:tc>
        <w:tc>
          <w:tcPr>
            <w:tcW w:w="1464"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rPr>
            </w:pPr>
            <w:r>
              <w:rPr>
                <w:rFonts w:ascii="Arial Narrow" w:hAnsi="Arial Narrow"/>
              </w:rPr>
              <w:t>-1</w:t>
            </w:r>
          </w:p>
        </w:tc>
      </w:tr>
      <w:tr w:rsidR="00501737" w:rsidRPr="009E0DD6" w:rsidTr="001079FE">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501737" w:rsidRPr="009E0DD6" w:rsidRDefault="00501737" w:rsidP="003C16D3">
            <w:pPr>
              <w:spacing w:after="0"/>
              <w:ind w:firstLine="0"/>
              <w:jc w:val="left"/>
              <w:rPr>
                <w:rFonts w:ascii="Arial Narrow" w:hAnsi="Arial Narrow"/>
              </w:rPr>
            </w:pPr>
            <w:r>
              <w:rPr>
                <w:rFonts w:ascii="Arial Narrow" w:hAnsi="Arial Narrow"/>
              </w:rPr>
              <w:t>Funtzionamendu gastuak (1., 2. eta 4. kapituluak)</w:t>
            </w:r>
          </w:p>
        </w:tc>
        <w:tc>
          <w:tcPr>
            <w:tcW w:w="1531"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rPr>
            </w:pPr>
            <w:r>
              <w:rPr>
                <w:rFonts w:ascii="Arial Narrow" w:hAnsi="Arial Narrow"/>
              </w:rPr>
              <w:t>2.992.052</w:t>
            </w:r>
          </w:p>
        </w:tc>
        <w:tc>
          <w:tcPr>
            <w:tcW w:w="1472" w:type="dxa"/>
            <w:tcBorders>
              <w:top w:val="single" w:sz="2" w:space="0" w:color="auto"/>
              <w:left w:val="nil"/>
              <w:bottom w:val="single" w:sz="2" w:space="0" w:color="auto"/>
              <w:right w:val="nil"/>
            </w:tcBorders>
            <w:vAlign w:val="center"/>
          </w:tcPr>
          <w:p w:rsidR="00501737" w:rsidRPr="009E0DD6" w:rsidRDefault="00501737" w:rsidP="00CD4BBE">
            <w:pPr>
              <w:spacing w:after="0"/>
              <w:ind w:firstLine="0"/>
              <w:jc w:val="right"/>
              <w:rPr>
                <w:rFonts w:ascii="Arial Narrow" w:hAnsi="Arial Narrow"/>
              </w:rPr>
            </w:pPr>
            <w:r>
              <w:rPr>
                <w:rFonts w:ascii="Arial Narrow" w:hAnsi="Arial Narrow"/>
              </w:rPr>
              <w:t>3.153.880</w:t>
            </w:r>
          </w:p>
        </w:tc>
        <w:tc>
          <w:tcPr>
            <w:tcW w:w="1464"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rPr>
            </w:pPr>
            <w:r>
              <w:rPr>
                <w:rFonts w:ascii="Arial Narrow" w:hAnsi="Arial Narrow"/>
              </w:rPr>
              <w:t>5</w:t>
            </w:r>
          </w:p>
        </w:tc>
      </w:tr>
      <w:tr w:rsidR="00501737" w:rsidRPr="009E0DD6" w:rsidTr="001079FE">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501737" w:rsidRPr="009E0DD6" w:rsidRDefault="00501737" w:rsidP="003C16D3">
            <w:pPr>
              <w:spacing w:after="0"/>
              <w:ind w:firstLine="0"/>
              <w:jc w:val="left"/>
              <w:rPr>
                <w:rFonts w:ascii="Arial Narrow" w:hAnsi="Arial Narrow"/>
              </w:rPr>
            </w:pPr>
            <w:r>
              <w:rPr>
                <w:rFonts w:ascii="Arial Narrow" w:hAnsi="Arial Narrow"/>
              </w:rPr>
              <w:t>Kapitaleko diru-sarrerak</w:t>
            </w:r>
          </w:p>
        </w:tc>
        <w:tc>
          <w:tcPr>
            <w:tcW w:w="1531"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rPr>
            </w:pPr>
            <w:r>
              <w:rPr>
                <w:rFonts w:ascii="Arial Narrow" w:hAnsi="Arial Narrow"/>
              </w:rPr>
              <w:t>49.161</w:t>
            </w:r>
          </w:p>
        </w:tc>
        <w:tc>
          <w:tcPr>
            <w:tcW w:w="1472" w:type="dxa"/>
            <w:tcBorders>
              <w:top w:val="single" w:sz="2" w:space="0" w:color="auto"/>
              <w:left w:val="nil"/>
              <w:bottom w:val="single" w:sz="2" w:space="0" w:color="auto"/>
              <w:right w:val="nil"/>
            </w:tcBorders>
            <w:vAlign w:val="center"/>
          </w:tcPr>
          <w:p w:rsidR="00501737" w:rsidRPr="009E0DD6" w:rsidRDefault="00501737" w:rsidP="003C16D3">
            <w:pPr>
              <w:spacing w:after="0"/>
              <w:ind w:firstLine="0"/>
              <w:jc w:val="right"/>
              <w:rPr>
                <w:rFonts w:ascii="Arial Narrow" w:hAnsi="Arial Narrow"/>
              </w:rPr>
            </w:pPr>
            <w:r>
              <w:rPr>
                <w:rFonts w:ascii="Arial Narrow" w:hAnsi="Arial Narrow"/>
              </w:rPr>
              <w:t>498.926</w:t>
            </w:r>
          </w:p>
        </w:tc>
        <w:tc>
          <w:tcPr>
            <w:tcW w:w="1464"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rPr>
            </w:pPr>
            <w:r>
              <w:rPr>
                <w:rFonts w:ascii="Arial Narrow" w:hAnsi="Arial Narrow"/>
              </w:rPr>
              <w:t>915</w:t>
            </w:r>
          </w:p>
        </w:tc>
      </w:tr>
      <w:tr w:rsidR="00501737" w:rsidRPr="009E0DD6" w:rsidTr="001079FE">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501737" w:rsidRPr="009E0DD6" w:rsidRDefault="00501737" w:rsidP="003C16D3">
            <w:pPr>
              <w:spacing w:after="0"/>
              <w:ind w:firstLine="0"/>
              <w:jc w:val="left"/>
              <w:rPr>
                <w:rFonts w:ascii="Arial Narrow" w:hAnsi="Arial Narrow"/>
              </w:rPr>
            </w:pPr>
            <w:r>
              <w:rPr>
                <w:rFonts w:ascii="Arial Narrow" w:hAnsi="Arial Narrow"/>
              </w:rPr>
              <w:t>Kapitaleko gastuak</w:t>
            </w:r>
          </w:p>
        </w:tc>
        <w:tc>
          <w:tcPr>
            <w:tcW w:w="1531"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rPr>
            </w:pPr>
            <w:r>
              <w:rPr>
                <w:rFonts w:ascii="Arial Narrow" w:hAnsi="Arial Narrow"/>
              </w:rPr>
              <w:t>156.071</w:t>
            </w:r>
          </w:p>
        </w:tc>
        <w:tc>
          <w:tcPr>
            <w:tcW w:w="1472" w:type="dxa"/>
            <w:tcBorders>
              <w:top w:val="single" w:sz="2" w:space="0" w:color="auto"/>
              <w:left w:val="nil"/>
              <w:bottom w:val="single" w:sz="2" w:space="0" w:color="auto"/>
              <w:right w:val="nil"/>
            </w:tcBorders>
            <w:vAlign w:val="center"/>
          </w:tcPr>
          <w:p w:rsidR="00501737" w:rsidRPr="009E0DD6" w:rsidRDefault="00501737" w:rsidP="003C16D3">
            <w:pPr>
              <w:spacing w:after="0"/>
              <w:ind w:firstLine="0"/>
              <w:jc w:val="right"/>
              <w:rPr>
                <w:rFonts w:ascii="Arial Narrow" w:hAnsi="Arial Narrow"/>
              </w:rPr>
            </w:pPr>
            <w:r>
              <w:rPr>
                <w:rFonts w:ascii="Arial Narrow" w:hAnsi="Arial Narrow"/>
              </w:rPr>
              <w:t>252.664</w:t>
            </w:r>
          </w:p>
        </w:tc>
        <w:tc>
          <w:tcPr>
            <w:tcW w:w="1464"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rPr>
            </w:pPr>
            <w:r>
              <w:rPr>
                <w:rFonts w:ascii="Arial Narrow" w:hAnsi="Arial Narrow"/>
              </w:rPr>
              <w:t>62</w:t>
            </w:r>
          </w:p>
        </w:tc>
      </w:tr>
      <w:tr w:rsidR="00501737" w:rsidRPr="009E0DD6" w:rsidTr="001079FE">
        <w:trPr>
          <w:trHeight w:val="255"/>
          <w:jc w:val="center"/>
        </w:trPr>
        <w:tc>
          <w:tcPr>
            <w:tcW w:w="4372"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left"/>
              <w:rPr>
                <w:rFonts w:ascii="Arial Narrow" w:hAnsi="Arial Narrow"/>
              </w:rPr>
            </w:pPr>
            <w:r>
              <w:rPr>
                <w:rFonts w:ascii="Arial Narrow" w:hAnsi="Arial Narrow"/>
              </w:rPr>
              <w:t>Saldo ez-finantzarioa</w:t>
            </w:r>
          </w:p>
        </w:tc>
        <w:tc>
          <w:tcPr>
            <w:tcW w:w="1531"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rPr>
            </w:pPr>
            <w:r>
              <w:rPr>
                <w:rFonts w:ascii="Arial Narrow" w:hAnsi="Arial Narrow"/>
              </w:rPr>
              <w:t>586.892</w:t>
            </w:r>
          </w:p>
        </w:tc>
        <w:tc>
          <w:tcPr>
            <w:tcW w:w="1472" w:type="dxa"/>
            <w:tcBorders>
              <w:top w:val="single" w:sz="2" w:space="0" w:color="auto"/>
              <w:left w:val="nil"/>
              <w:bottom w:val="single" w:sz="2" w:space="0" w:color="auto"/>
              <w:right w:val="nil"/>
            </w:tcBorders>
            <w:vAlign w:val="center"/>
          </w:tcPr>
          <w:p w:rsidR="00501737" w:rsidRPr="009E0DD6" w:rsidRDefault="00501737" w:rsidP="003C16D3">
            <w:pPr>
              <w:spacing w:after="0"/>
              <w:ind w:firstLine="0"/>
              <w:jc w:val="right"/>
              <w:rPr>
                <w:rFonts w:ascii="Arial Narrow" w:hAnsi="Arial Narrow"/>
              </w:rPr>
            </w:pPr>
            <w:r>
              <w:rPr>
                <w:rFonts w:ascii="Arial Narrow" w:hAnsi="Arial Narrow"/>
              </w:rPr>
              <w:t>739.196</w:t>
            </w:r>
          </w:p>
        </w:tc>
        <w:tc>
          <w:tcPr>
            <w:tcW w:w="1464" w:type="dxa"/>
            <w:tcBorders>
              <w:top w:val="single" w:sz="2" w:space="0" w:color="auto"/>
              <w:left w:val="nil"/>
              <w:bottom w:val="single" w:sz="2"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rPr>
            </w:pPr>
            <w:r>
              <w:rPr>
                <w:rFonts w:ascii="Arial Narrow" w:hAnsi="Arial Narrow"/>
              </w:rPr>
              <w:t>26</w:t>
            </w:r>
          </w:p>
        </w:tc>
      </w:tr>
      <w:tr w:rsidR="00501737" w:rsidRPr="009E0DD6" w:rsidTr="001079FE">
        <w:trPr>
          <w:trHeight w:val="255"/>
          <w:jc w:val="center"/>
        </w:trPr>
        <w:tc>
          <w:tcPr>
            <w:tcW w:w="4372" w:type="dxa"/>
            <w:tcBorders>
              <w:top w:val="single" w:sz="2" w:space="0" w:color="auto"/>
              <w:left w:val="nil"/>
              <w:bottom w:val="single" w:sz="4" w:space="0" w:color="auto"/>
              <w:right w:val="nil"/>
            </w:tcBorders>
            <w:shd w:val="clear" w:color="auto" w:fill="auto"/>
            <w:vAlign w:val="center"/>
          </w:tcPr>
          <w:p w:rsidR="00501737" w:rsidRPr="009E0DD6" w:rsidRDefault="00501737" w:rsidP="003C16D3">
            <w:pPr>
              <w:spacing w:after="0"/>
              <w:ind w:firstLine="0"/>
              <w:jc w:val="left"/>
              <w:rPr>
                <w:rFonts w:ascii="Arial Narrow" w:hAnsi="Arial Narrow"/>
              </w:rPr>
            </w:pPr>
            <w:r>
              <w:rPr>
                <w:rFonts w:ascii="Arial Narrow" w:hAnsi="Arial Narrow"/>
              </w:rPr>
              <w:t>Aurrekontu-emaitza doitua</w:t>
            </w:r>
          </w:p>
        </w:tc>
        <w:tc>
          <w:tcPr>
            <w:tcW w:w="1531" w:type="dxa"/>
            <w:tcBorders>
              <w:top w:val="single" w:sz="2" w:space="0" w:color="auto"/>
              <w:left w:val="nil"/>
              <w:bottom w:val="single" w:sz="4"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rPr>
            </w:pPr>
            <w:r>
              <w:rPr>
                <w:rFonts w:ascii="Arial Narrow" w:hAnsi="Arial Narrow"/>
              </w:rPr>
              <w:t>269.172</w:t>
            </w:r>
          </w:p>
        </w:tc>
        <w:tc>
          <w:tcPr>
            <w:tcW w:w="1472" w:type="dxa"/>
            <w:tcBorders>
              <w:top w:val="single" w:sz="2" w:space="0" w:color="auto"/>
              <w:left w:val="nil"/>
              <w:bottom w:val="single" w:sz="4" w:space="0" w:color="auto"/>
              <w:right w:val="nil"/>
            </w:tcBorders>
            <w:vAlign w:val="center"/>
          </w:tcPr>
          <w:p w:rsidR="00501737" w:rsidRPr="009E0DD6" w:rsidRDefault="00501737" w:rsidP="003C16D3">
            <w:pPr>
              <w:spacing w:after="0"/>
              <w:ind w:firstLine="0"/>
              <w:jc w:val="right"/>
              <w:rPr>
                <w:rFonts w:ascii="Arial Narrow" w:hAnsi="Arial Narrow"/>
              </w:rPr>
            </w:pPr>
            <w:r>
              <w:rPr>
                <w:rFonts w:ascii="Arial Narrow" w:hAnsi="Arial Narrow"/>
              </w:rPr>
              <w:t>332.083</w:t>
            </w:r>
          </w:p>
        </w:tc>
        <w:tc>
          <w:tcPr>
            <w:tcW w:w="1464" w:type="dxa"/>
            <w:tcBorders>
              <w:top w:val="single" w:sz="2" w:space="0" w:color="auto"/>
              <w:left w:val="nil"/>
              <w:bottom w:val="single" w:sz="4" w:space="0" w:color="auto"/>
              <w:right w:val="nil"/>
            </w:tcBorders>
            <w:shd w:val="clear" w:color="auto" w:fill="auto"/>
            <w:vAlign w:val="center"/>
          </w:tcPr>
          <w:p w:rsidR="00501737" w:rsidRPr="009E0DD6" w:rsidRDefault="00501737" w:rsidP="003C16D3">
            <w:pPr>
              <w:spacing w:after="0"/>
              <w:ind w:firstLine="0"/>
              <w:jc w:val="right"/>
              <w:rPr>
                <w:rFonts w:ascii="Arial Narrow" w:hAnsi="Arial Narrow"/>
              </w:rPr>
            </w:pPr>
            <w:r>
              <w:rPr>
                <w:rFonts w:ascii="Arial Narrow" w:hAnsi="Arial Narrow"/>
              </w:rPr>
              <w:t>23</w:t>
            </w:r>
          </w:p>
        </w:tc>
      </w:tr>
    </w:tbl>
    <w:p w:rsidR="004F2EDC" w:rsidRPr="00FF18F8" w:rsidRDefault="004F2EDC" w:rsidP="001079FE">
      <w:pPr>
        <w:pStyle w:val="texto"/>
        <w:spacing w:before="240" w:after="160"/>
      </w:pPr>
      <w:bookmarkStart w:id="90" w:name="_Toc531093127"/>
      <w:r>
        <w:t>Aurreko bilakaeratik, honako hau nabarmendu behar dugu:</w:t>
      </w:r>
    </w:p>
    <w:p w:rsidR="00501737" w:rsidRPr="005C163F" w:rsidRDefault="00501737" w:rsidP="001079FE">
      <w:pPr>
        <w:pStyle w:val="texto"/>
        <w:numPr>
          <w:ilvl w:val="0"/>
          <w:numId w:val="9"/>
        </w:numPr>
        <w:tabs>
          <w:tab w:val="clear" w:pos="2835"/>
          <w:tab w:val="clear" w:pos="3969"/>
          <w:tab w:val="clear" w:pos="5103"/>
          <w:tab w:val="clear" w:pos="6237"/>
          <w:tab w:val="clear" w:pos="7371"/>
          <w:tab w:val="left" w:pos="480"/>
          <w:tab w:val="num" w:pos="600"/>
          <w:tab w:val="num" w:pos="720"/>
        </w:tabs>
        <w:spacing w:after="160"/>
        <w:ind w:left="57" w:firstLine="289"/>
        <w:rPr>
          <w:rFonts w:cs="Arial"/>
        </w:rPr>
      </w:pPr>
      <w:r>
        <w:t>2018ko diru-sarreren likidazioa 399.942 eurotan handitu zen, eta horrek ehuneko hamarreko likidazio-maila handiagoa ekarri du, aurreko ekitaldiarekin alderatuta, nagusiki kapital-transferentzien hazkundearen ondorioz, zeinak 403.344 euro, ehuneko 820, handitu baitziren eta transferentzia arrunten ha</w:t>
      </w:r>
      <w:r>
        <w:t>z</w:t>
      </w:r>
      <w:r>
        <w:t>kundearen ondorioz, zeinak 78.161 euro, % 7,  igo baitziren. Bestalde, zuz</w:t>
      </w:r>
      <w:r>
        <w:t>e</w:t>
      </w:r>
      <w:r>
        <w:t>neko zergak eta tasak, prezio publikoak eta bestelako diru-sarrerak ehuneko zazpi jaitsi ziren, hurrenez hurren, aurreko ekitaldiarekin alderatuta.</w:t>
      </w:r>
    </w:p>
    <w:p w:rsidR="00501737" w:rsidRPr="005C163F" w:rsidRDefault="00501737" w:rsidP="001079FE">
      <w:pPr>
        <w:pStyle w:val="texto"/>
        <w:numPr>
          <w:ilvl w:val="0"/>
          <w:numId w:val="9"/>
        </w:numPr>
        <w:tabs>
          <w:tab w:val="clear" w:pos="2835"/>
          <w:tab w:val="clear" w:pos="3969"/>
          <w:tab w:val="clear" w:pos="5103"/>
          <w:tab w:val="clear" w:pos="6237"/>
          <w:tab w:val="clear" w:pos="7371"/>
          <w:tab w:val="left" w:pos="480"/>
          <w:tab w:val="num" w:pos="600"/>
          <w:tab w:val="num" w:pos="720"/>
        </w:tabs>
        <w:spacing w:after="160"/>
        <w:ind w:left="57" w:firstLine="289"/>
        <w:rPr>
          <w:rFonts w:cs="Arial"/>
        </w:rPr>
      </w:pPr>
      <w:r>
        <w:t>2018ko gastuak aurreko ekitaldikoak baino ehuneko bi handiagoak izan z</w:t>
      </w:r>
      <w:r>
        <w:t>i</w:t>
      </w:r>
      <w:r>
        <w:t>ren, batez ere ondasunetako eta zerbitzuetako gastu arruntetan behar baino 127.346 euro, ehuneko 9, erabili zirelako, eta inbertsioengatiko gastuetan, b</w:t>
      </w:r>
      <w:r>
        <w:t>e</w:t>
      </w:r>
      <w:r>
        <w:t>rriz, behar baino 97.593 euro gehiago, ehuneko 63. Bestalde, finantza-pasiboengatiko gastuak 184.780 euro jaitsi  dira, ehuneko 43.</w:t>
      </w:r>
    </w:p>
    <w:p w:rsidR="00501737" w:rsidRDefault="00501737" w:rsidP="001079FE">
      <w:pPr>
        <w:pStyle w:val="texto"/>
        <w:numPr>
          <w:ilvl w:val="0"/>
          <w:numId w:val="9"/>
        </w:numPr>
        <w:tabs>
          <w:tab w:val="clear" w:pos="2835"/>
          <w:tab w:val="clear" w:pos="3969"/>
          <w:tab w:val="clear" w:pos="5103"/>
          <w:tab w:val="clear" w:pos="6237"/>
          <w:tab w:val="clear" w:pos="7371"/>
          <w:tab w:val="left" w:pos="480"/>
          <w:tab w:val="num" w:pos="600"/>
          <w:tab w:val="num" w:pos="720"/>
        </w:tabs>
        <w:spacing w:after="160"/>
        <w:ind w:left="57" w:firstLine="289"/>
        <w:rPr>
          <w:rFonts w:cs="Arial"/>
        </w:rPr>
      </w:pPr>
      <w:r>
        <w:t xml:space="preserve">Aurrekontu-emaitza doitua 332.083 eurokoa da: ehuneko 23 igo da aurreko ekitaldikoarekin alderatuta. </w:t>
      </w:r>
    </w:p>
    <w:p w:rsidR="00501737" w:rsidRPr="0006483A" w:rsidRDefault="00501737" w:rsidP="003C16D3">
      <w:pPr>
        <w:pStyle w:val="atitulo2"/>
        <w:spacing w:before="240"/>
      </w:pPr>
      <w:bookmarkStart w:id="91" w:name="_Toc31958238"/>
      <w:r>
        <w:lastRenderedPageBreak/>
        <w:t>VI.2. Udalaren egoera ekonomiko-finantzarioa 201</w:t>
      </w:r>
      <w:bookmarkEnd w:id="90"/>
      <w:r>
        <w:t>8-12-31n</w:t>
      </w:r>
      <w:bookmarkEnd w:id="91"/>
    </w:p>
    <w:p w:rsidR="00501737" w:rsidRPr="0001195D" w:rsidRDefault="00501737" w:rsidP="001079FE">
      <w:pPr>
        <w:pStyle w:val="texto"/>
        <w:spacing w:after="180"/>
      </w:pPr>
      <w:r>
        <w:t>Ondoren 2018ko ekitaldiari buruzko adierazle ekonomiko-finantzario batzuk ematen ditugu, bai eta aurreko ekitaldikoekiko alderaketa ere:</w:t>
      </w:r>
    </w:p>
    <w:tbl>
      <w:tblPr>
        <w:tblW w:w="8763" w:type="dxa"/>
        <w:jc w:val="center"/>
        <w:tblCellMar>
          <w:left w:w="70" w:type="dxa"/>
          <w:right w:w="70" w:type="dxa"/>
        </w:tblCellMar>
        <w:tblLook w:val="04A0" w:firstRow="1" w:lastRow="0" w:firstColumn="1" w:lastColumn="0" w:noHBand="0" w:noVBand="1"/>
      </w:tblPr>
      <w:tblGrid>
        <w:gridCol w:w="4752"/>
        <w:gridCol w:w="1417"/>
        <w:gridCol w:w="1130"/>
        <w:gridCol w:w="1464"/>
      </w:tblGrid>
      <w:tr w:rsidR="00501737" w:rsidRPr="00D10375" w:rsidTr="00973E03">
        <w:trPr>
          <w:trHeight w:val="340"/>
          <w:jc w:val="center"/>
        </w:trPr>
        <w:tc>
          <w:tcPr>
            <w:tcW w:w="4752"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E328DD" w:rsidRDefault="00501737" w:rsidP="00973E03">
            <w:pPr>
              <w:jc w:val="left"/>
              <w:rPr>
                <w:rFonts w:ascii="Arial" w:hAnsi="Arial" w:cs="Arial"/>
                <w:color w:val="000000"/>
                <w:sz w:val="18"/>
                <w:szCs w:val="18"/>
              </w:rPr>
            </w:pPr>
            <w:r>
              <w:rPr>
                <w:rFonts w:ascii="Arial" w:hAnsi="Arial"/>
                <w:color w:val="000000"/>
                <w:sz w:val="18"/>
                <w:szCs w:val="18"/>
              </w:rPr>
              <w:t> </w:t>
            </w:r>
          </w:p>
        </w:tc>
        <w:tc>
          <w:tcPr>
            <w:tcW w:w="1417"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FE0D3F" w:rsidRDefault="00501737" w:rsidP="00973E03">
            <w:pPr>
              <w:pStyle w:val="cuatexto"/>
              <w:jc w:val="right"/>
              <w:rPr>
                <w:rFonts w:ascii="Arial" w:hAnsi="Arial" w:cs="Arial"/>
                <w:sz w:val="18"/>
                <w:szCs w:val="18"/>
              </w:rPr>
            </w:pPr>
            <w:r>
              <w:rPr>
                <w:rFonts w:ascii="Arial" w:hAnsi="Arial"/>
                <w:sz w:val="18"/>
                <w:szCs w:val="18"/>
              </w:rPr>
              <w:t>2017</w:t>
            </w:r>
          </w:p>
        </w:tc>
        <w:tc>
          <w:tcPr>
            <w:tcW w:w="1130" w:type="dxa"/>
            <w:tcBorders>
              <w:top w:val="single" w:sz="4" w:space="0" w:color="auto"/>
              <w:left w:val="nil"/>
              <w:bottom w:val="single" w:sz="4" w:space="0" w:color="auto"/>
              <w:right w:val="nil"/>
            </w:tcBorders>
            <w:shd w:val="clear" w:color="auto" w:fill="FABF8F" w:themeFill="accent6" w:themeFillTint="99"/>
            <w:vAlign w:val="center"/>
          </w:tcPr>
          <w:p w:rsidR="00501737" w:rsidRPr="00FE0D3F" w:rsidRDefault="00501737" w:rsidP="00973E03">
            <w:pPr>
              <w:pStyle w:val="cuatexto"/>
              <w:jc w:val="right"/>
              <w:rPr>
                <w:rFonts w:ascii="Arial" w:hAnsi="Arial" w:cs="Arial"/>
                <w:sz w:val="18"/>
                <w:szCs w:val="18"/>
              </w:rPr>
            </w:pPr>
            <w:r>
              <w:rPr>
                <w:rFonts w:ascii="Arial" w:hAnsi="Arial"/>
                <w:sz w:val="18"/>
                <w:szCs w:val="18"/>
              </w:rPr>
              <w:t>2018</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FE0D3F" w:rsidRDefault="00501737" w:rsidP="00973E03">
            <w:pPr>
              <w:pStyle w:val="cuatexto"/>
              <w:jc w:val="right"/>
              <w:rPr>
                <w:rFonts w:ascii="Arial" w:hAnsi="Arial" w:cs="Arial"/>
                <w:sz w:val="18"/>
                <w:szCs w:val="18"/>
              </w:rPr>
            </w:pPr>
            <w:r>
              <w:rPr>
                <w:rFonts w:ascii="Arial" w:hAnsi="Arial"/>
                <w:sz w:val="18"/>
                <w:szCs w:val="18"/>
              </w:rPr>
              <w:t xml:space="preserve">Aldea (%)        </w:t>
            </w:r>
          </w:p>
        </w:tc>
      </w:tr>
      <w:tr w:rsidR="00501737" w:rsidRPr="00973E03" w:rsidTr="00973E03">
        <w:trPr>
          <w:trHeight w:val="227"/>
          <w:jc w:val="center"/>
        </w:trPr>
        <w:tc>
          <w:tcPr>
            <w:tcW w:w="4752" w:type="dxa"/>
            <w:tcBorders>
              <w:top w:val="single" w:sz="4"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rPr>
            </w:pPr>
            <w:r>
              <w:rPr>
                <w:rFonts w:ascii="Arial Narrow" w:hAnsi="Arial Narrow"/>
              </w:rPr>
              <w:t>Aurrezki gordina</w:t>
            </w:r>
          </w:p>
        </w:tc>
        <w:tc>
          <w:tcPr>
            <w:tcW w:w="1417" w:type="dxa"/>
            <w:tcBorders>
              <w:top w:val="single" w:sz="4"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772.418</w:t>
            </w:r>
          </w:p>
        </w:tc>
        <w:tc>
          <w:tcPr>
            <w:tcW w:w="1130" w:type="dxa"/>
            <w:tcBorders>
              <w:top w:val="single" w:sz="4"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rPr>
            </w:pPr>
            <w:r>
              <w:rPr>
                <w:rFonts w:ascii="Arial Narrow" w:hAnsi="Arial Narrow"/>
              </w:rPr>
              <w:t>560.766</w:t>
            </w:r>
          </w:p>
        </w:tc>
        <w:tc>
          <w:tcPr>
            <w:tcW w:w="1464" w:type="dxa"/>
            <w:tcBorders>
              <w:top w:val="single" w:sz="4"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-27</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rPr>
            </w:pPr>
            <w:r>
              <w:rPr>
                <w:rFonts w:ascii="Arial Narrow" w:hAnsi="Arial Narrow"/>
              </w:rPr>
              <w:t>Finantza-zama</w:t>
            </w:r>
          </w:p>
        </w:tc>
        <w:tc>
          <w:tcPr>
            <w:tcW w:w="1417"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510.699</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rPr>
            </w:pPr>
            <w:r>
              <w:rPr>
                <w:rFonts w:ascii="Arial Narrow" w:hAnsi="Arial Narrow"/>
              </w:rPr>
              <w:t>315.136</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-38</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rPr>
            </w:pPr>
            <w:r>
              <w:rPr>
                <w:rFonts w:ascii="Arial Narrow" w:hAnsi="Arial Narrow"/>
              </w:rPr>
              <w:t>Aurrezki garbia</w:t>
            </w:r>
          </w:p>
        </w:tc>
        <w:tc>
          <w:tcPr>
            <w:tcW w:w="1417"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261.719</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rPr>
            </w:pPr>
            <w:r>
              <w:rPr>
                <w:rFonts w:ascii="Arial Narrow" w:hAnsi="Arial Narrow"/>
              </w:rPr>
              <w:t>245.630</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-6</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rPr>
            </w:pPr>
            <w:r>
              <w:rPr>
                <w:rFonts w:ascii="Arial Narrow" w:hAnsi="Arial Narrow"/>
              </w:rPr>
              <w:t>Finantza-zamaren adierazlea</w:t>
            </w:r>
          </w:p>
        </w:tc>
        <w:tc>
          <w:tcPr>
            <w:tcW w:w="1417"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 14</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rPr>
            </w:pPr>
            <w:r>
              <w:rPr>
                <w:rFonts w:ascii="Arial Narrow" w:hAnsi="Arial Narrow"/>
              </w:rPr>
              <w:t>% 8</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-37</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rPr>
            </w:pPr>
            <w:r>
              <w:rPr>
                <w:rFonts w:ascii="Arial Narrow" w:hAnsi="Arial Narrow"/>
              </w:rPr>
              <w:t>Aurrezki gordinak diru-sarrera arrunten gainean egiten duen ehunekoa</w:t>
            </w:r>
          </w:p>
        </w:tc>
        <w:tc>
          <w:tcPr>
            <w:tcW w:w="1417" w:type="dxa"/>
            <w:tcBorders>
              <w:top w:val="single" w:sz="2" w:space="0" w:color="auto"/>
              <w:left w:val="nil"/>
              <w:bottom w:val="single" w:sz="2" w:space="0" w:color="auto"/>
              <w:right w:val="nil"/>
            </w:tcBorders>
            <w:shd w:val="clear" w:color="auto" w:fill="auto"/>
            <w:vAlign w:val="center"/>
          </w:tcPr>
          <w:p w:rsidR="00501737" w:rsidRPr="00973E03" w:rsidRDefault="00501737" w:rsidP="00272D7D">
            <w:pPr>
              <w:spacing w:after="0"/>
              <w:ind w:firstLine="0"/>
              <w:jc w:val="right"/>
              <w:rPr>
                <w:rFonts w:ascii="Arial Narrow" w:hAnsi="Arial Narrow"/>
              </w:rPr>
            </w:pPr>
            <w:r>
              <w:rPr>
                <w:rFonts w:ascii="Arial Narrow" w:hAnsi="Arial Narrow"/>
              </w:rPr>
              <w:t>21</w:t>
            </w:r>
          </w:p>
        </w:tc>
        <w:tc>
          <w:tcPr>
            <w:tcW w:w="1130" w:type="dxa"/>
            <w:tcBorders>
              <w:top w:val="single" w:sz="2" w:space="0" w:color="auto"/>
              <w:left w:val="nil"/>
              <w:bottom w:val="single" w:sz="2" w:space="0" w:color="auto"/>
              <w:right w:val="nil"/>
            </w:tcBorders>
            <w:vAlign w:val="center"/>
          </w:tcPr>
          <w:p w:rsidR="00501737" w:rsidRPr="00973E03" w:rsidRDefault="00501737" w:rsidP="00272D7D">
            <w:pPr>
              <w:spacing w:after="0"/>
              <w:ind w:firstLine="0"/>
              <w:jc w:val="right"/>
              <w:rPr>
                <w:rFonts w:ascii="Arial Narrow" w:hAnsi="Arial Narrow"/>
              </w:rPr>
            </w:pPr>
            <w:r>
              <w:rPr>
                <w:rFonts w:ascii="Arial Narrow" w:hAnsi="Arial Narrow"/>
              </w:rPr>
              <w:t>15</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-26</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rPr>
            </w:pPr>
            <w:r>
              <w:rPr>
                <w:rFonts w:ascii="Arial Narrow" w:hAnsi="Arial Narrow"/>
              </w:rPr>
              <w:t>Zorpetze-ahalmena (%)</w:t>
            </w:r>
          </w:p>
        </w:tc>
        <w:tc>
          <w:tcPr>
            <w:tcW w:w="1417" w:type="dxa"/>
            <w:tcBorders>
              <w:top w:val="single" w:sz="2" w:space="0" w:color="auto"/>
              <w:left w:val="nil"/>
              <w:bottom w:val="single" w:sz="2" w:space="0" w:color="auto"/>
              <w:right w:val="nil"/>
            </w:tcBorders>
            <w:shd w:val="clear" w:color="auto" w:fill="auto"/>
            <w:vAlign w:val="center"/>
          </w:tcPr>
          <w:p w:rsidR="00501737" w:rsidRPr="00973E03" w:rsidRDefault="00501737" w:rsidP="00272D7D">
            <w:pPr>
              <w:spacing w:after="0"/>
              <w:ind w:firstLine="0"/>
              <w:jc w:val="right"/>
              <w:rPr>
                <w:rFonts w:ascii="Arial Narrow" w:hAnsi="Arial Narrow"/>
              </w:rPr>
            </w:pPr>
            <w:r>
              <w:rPr>
                <w:rFonts w:ascii="Arial Narrow" w:hAnsi="Arial Narrow"/>
              </w:rPr>
              <w:t>7</w:t>
            </w:r>
          </w:p>
        </w:tc>
        <w:tc>
          <w:tcPr>
            <w:tcW w:w="1130" w:type="dxa"/>
            <w:tcBorders>
              <w:top w:val="single" w:sz="2" w:space="0" w:color="auto"/>
              <w:left w:val="nil"/>
              <w:bottom w:val="single" w:sz="2" w:space="0" w:color="auto"/>
              <w:right w:val="nil"/>
            </w:tcBorders>
            <w:vAlign w:val="center"/>
          </w:tcPr>
          <w:p w:rsidR="00501737" w:rsidRPr="00973E03" w:rsidRDefault="00501737" w:rsidP="00272D7D">
            <w:pPr>
              <w:spacing w:after="0"/>
              <w:ind w:firstLine="0"/>
              <w:jc w:val="right"/>
              <w:rPr>
                <w:rFonts w:ascii="Arial Narrow" w:hAnsi="Arial Narrow"/>
              </w:rPr>
            </w:pPr>
            <w:r>
              <w:rPr>
                <w:rFonts w:ascii="Arial Narrow" w:hAnsi="Arial Narrow"/>
              </w:rPr>
              <w:t>7</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rPr>
            </w:pPr>
            <w:r>
              <w:rPr>
                <w:rFonts w:ascii="Arial Narrow" w:hAnsi="Arial Narrow"/>
              </w:rPr>
              <w:t>Zorra, guztira</w:t>
            </w:r>
          </w:p>
        </w:tc>
        <w:tc>
          <w:tcPr>
            <w:tcW w:w="1417"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3.940.269</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rPr>
            </w:pPr>
            <w:r>
              <w:rPr>
                <w:rFonts w:ascii="Arial Narrow" w:hAnsi="Arial Narrow"/>
              </w:rPr>
              <w:t>3.692.965</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-6</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rPr>
            </w:pPr>
            <w:r>
              <w:rPr>
                <w:rFonts w:ascii="Arial Narrow" w:hAnsi="Arial Narrow"/>
              </w:rPr>
              <w:t>Biztanle bakoitzeko zorra</w:t>
            </w:r>
          </w:p>
        </w:tc>
        <w:tc>
          <w:tcPr>
            <w:tcW w:w="1417" w:type="dxa"/>
            <w:tcBorders>
              <w:top w:val="single" w:sz="2" w:space="0" w:color="auto"/>
              <w:left w:val="nil"/>
              <w:bottom w:val="single" w:sz="2" w:space="0" w:color="auto"/>
              <w:right w:val="nil"/>
            </w:tcBorders>
            <w:shd w:val="clear" w:color="auto" w:fill="auto"/>
            <w:vAlign w:val="center"/>
          </w:tcPr>
          <w:p w:rsidR="00501737" w:rsidRPr="00973E03" w:rsidRDefault="00501737" w:rsidP="00CD4BBE">
            <w:pPr>
              <w:spacing w:after="0"/>
              <w:ind w:firstLine="0"/>
              <w:jc w:val="right"/>
              <w:rPr>
                <w:rFonts w:ascii="Arial Narrow" w:hAnsi="Arial Narrow"/>
              </w:rPr>
            </w:pPr>
            <w:r>
              <w:rPr>
                <w:rFonts w:ascii="Arial Narrow" w:hAnsi="Arial Narrow"/>
              </w:rPr>
              <w:t>1.003</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rPr>
            </w:pPr>
            <w:r>
              <w:rPr>
                <w:rFonts w:ascii="Arial Narrow" w:hAnsi="Arial Narrow"/>
              </w:rPr>
              <w:t>939</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-6</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left"/>
              <w:rPr>
                <w:rFonts w:ascii="Arial Narrow" w:hAnsi="Arial Narrow"/>
              </w:rPr>
            </w:pPr>
            <w:r>
              <w:rPr>
                <w:rFonts w:ascii="Arial Narrow" w:hAnsi="Arial Narrow"/>
              </w:rPr>
              <w:t>Zorpetze-maila (zor bizia/diru-sarrera arruntak)</w:t>
            </w:r>
          </w:p>
        </w:tc>
        <w:tc>
          <w:tcPr>
            <w:tcW w:w="1417" w:type="dxa"/>
            <w:tcBorders>
              <w:top w:val="single" w:sz="2" w:space="0" w:color="auto"/>
              <w:left w:val="nil"/>
              <w:bottom w:val="single" w:sz="2" w:space="0" w:color="auto"/>
              <w:right w:val="nil"/>
            </w:tcBorders>
            <w:shd w:val="clear" w:color="auto" w:fill="auto"/>
            <w:noWrap/>
            <w:vAlign w:val="center"/>
          </w:tcPr>
          <w:p w:rsidR="00501737" w:rsidRPr="00973E03" w:rsidRDefault="00501737" w:rsidP="00973E03">
            <w:pPr>
              <w:spacing w:after="0"/>
              <w:ind w:firstLine="0"/>
              <w:jc w:val="right"/>
              <w:rPr>
                <w:rFonts w:ascii="Arial Narrow" w:hAnsi="Arial Narrow"/>
              </w:rPr>
            </w:pPr>
            <w:r>
              <w:rPr>
                <w:rFonts w:ascii="Arial Narrow" w:hAnsi="Arial Narrow"/>
              </w:rPr>
              <w:t>% 105</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rPr>
            </w:pPr>
            <w:r>
              <w:rPr>
                <w:rFonts w:ascii="Arial Narrow" w:hAnsi="Arial Narrow"/>
              </w:rPr>
              <w:t>% 99</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-5</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hideMark/>
          </w:tcPr>
          <w:p w:rsidR="00501737" w:rsidRPr="00973E03" w:rsidRDefault="00501737" w:rsidP="00973E03">
            <w:pPr>
              <w:spacing w:after="0"/>
              <w:ind w:firstLine="0"/>
              <w:jc w:val="left"/>
              <w:rPr>
                <w:rFonts w:ascii="Arial Narrow" w:hAnsi="Arial Narrow"/>
              </w:rPr>
            </w:pPr>
            <w:r>
              <w:rPr>
                <w:rFonts w:ascii="Arial Narrow" w:hAnsi="Arial Narrow"/>
              </w:rPr>
              <w:t>Gastu orokorretarako diruzaintza-gerakina</w:t>
            </w:r>
          </w:p>
        </w:tc>
        <w:tc>
          <w:tcPr>
            <w:tcW w:w="1417" w:type="dxa"/>
            <w:tcBorders>
              <w:top w:val="single" w:sz="2" w:space="0" w:color="auto"/>
              <w:left w:val="nil"/>
              <w:bottom w:val="single" w:sz="2" w:space="0" w:color="auto"/>
              <w:right w:val="nil"/>
            </w:tcBorders>
            <w:shd w:val="clear" w:color="auto" w:fill="auto"/>
            <w:noWrap/>
            <w:vAlign w:val="center"/>
          </w:tcPr>
          <w:p w:rsidR="00501737" w:rsidRPr="00973E03" w:rsidRDefault="00501737" w:rsidP="00973E03">
            <w:pPr>
              <w:spacing w:after="0"/>
              <w:ind w:firstLine="0"/>
              <w:jc w:val="right"/>
              <w:rPr>
                <w:rFonts w:ascii="Arial Narrow" w:hAnsi="Arial Narrow"/>
              </w:rPr>
            </w:pPr>
            <w:r>
              <w:rPr>
                <w:rFonts w:ascii="Arial Narrow" w:hAnsi="Arial Narrow"/>
              </w:rPr>
              <w:t>327.647</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rPr>
            </w:pPr>
            <w:r>
              <w:rPr>
                <w:rFonts w:ascii="Arial Narrow" w:hAnsi="Arial Narrow"/>
              </w:rPr>
              <w:t>556.754</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70</w:t>
            </w:r>
          </w:p>
        </w:tc>
      </w:tr>
      <w:tr w:rsidR="00501737" w:rsidRPr="00973E03" w:rsidTr="00973E03">
        <w:trPr>
          <w:trHeight w:val="227"/>
          <w:jc w:val="center"/>
        </w:trPr>
        <w:tc>
          <w:tcPr>
            <w:tcW w:w="4752"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left"/>
              <w:rPr>
                <w:rFonts w:ascii="Arial Narrow" w:hAnsi="Arial Narrow"/>
              </w:rPr>
            </w:pPr>
            <w:r>
              <w:rPr>
                <w:rFonts w:ascii="Arial Narrow" w:hAnsi="Arial Narrow"/>
              </w:rPr>
              <w:t>Autonomia fiskala (tributuak/aitortutako eskubideak)</w:t>
            </w:r>
          </w:p>
        </w:tc>
        <w:tc>
          <w:tcPr>
            <w:tcW w:w="1417" w:type="dxa"/>
            <w:tcBorders>
              <w:top w:val="single" w:sz="2" w:space="0" w:color="auto"/>
              <w:left w:val="nil"/>
              <w:bottom w:val="single" w:sz="2" w:space="0" w:color="auto"/>
              <w:right w:val="nil"/>
            </w:tcBorders>
            <w:shd w:val="clear" w:color="auto" w:fill="auto"/>
            <w:noWrap/>
            <w:vAlign w:val="center"/>
          </w:tcPr>
          <w:p w:rsidR="00501737" w:rsidRPr="00973E03" w:rsidRDefault="00501737" w:rsidP="00973E03">
            <w:pPr>
              <w:spacing w:after="0"/>
              <w:ind w:firstLine="0"/>
              <w:jc w:val="right"/>
              <w:rPr>
                <w:rFonts w:ascii="Arial Narrow" w:hAnsi="Arial Narrow"/>
              </w:rPr>
            </w:pPr>
            <w:r>
              <w:rPr>
                <w:rFonts w:ascii="Arial Narrow" w:hAnsi="Arial Narrow"/>
              </w:rPr>
              <w:t>% 48</w:t>
            </w:r>
          </w:p>
        </w:tc>
        <w:tc>
          <w:tcPr>
            <w:tcW w:w="1130" w:type="dxa"/>
            <w:tcBorders>
              <w:top w:val="single" w:sz="2" w:space="0" w:color="auto"/>
              <w:left w:val="nil"/>
              <w:bottom w:val="single" w:sz="2" w:space="0" w:color="auto"/>
              <w:right w:val="nil"/>
            </w:tcBorders>
            <w:vAlign w:val="center"/>
          </w:tcPr>
          <w:p w:rsidR="00501737" w:rsidRPr="00973E03" w:rsidRDefault="00501737" w:rsidP="00973E03">
            <w:pPr>
              <w:spacing w:after="0"/>
              <w:ind w:firstLine="0"/>
              <w:jc w:val="right"/>
              <w:rPr>
                <w:rFonts w:ascii="Arial Narrow" w:hAnsi="Arial Narrow"/>
              </w:rPr>
            </w:pPr>
            <w:r>
              <w:rPr>
                <w:rFonts w:ascii="Arial Narrow" w:hAnsi="Arial Narrow"/>
              </w:rPr>
              <w:t>% 42</w:t>
            </w:r>
          </w:p>
        </w:tc>
        <w:tc>
          <w:tcPr>
            <w:tcW w:w="1464" w:type="dxa"/>
            <w:tcBorders>
              <w:top w:val="single" w:sz="2" w:space="0" w:color="auto"/>
              <w:left w:val="nil"/>
              <w:bottom w:val="single" w:sz="2"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-12</w:t>
            </w:r>
          </w:p>
        </w:tc>
      </w:tr>
      <w:tr w:rsidR="00501737" w:rsidRPr="00973E03" w:rsidTr="00973E03">
        <w:trPr>
          <w:trHeight w:val="227"/>
          <w:jc w:val="center"/>
        </w:trPr>
        <w:tc>
          <w:tcPr>
            <w:tcW w:w="4752" w:type="dxa"/>
            <w:tcBorders>
              <w:top w:val="single" w:sz="2" w:space="0" w:color="auto"/>
              <w:left w:val="nil"/>
              <w:bottom w:val="single" w:sz="4" w:space="0" w:color="auto"/>
              <w:right w:val="nil"/>
            </w:tcBorders>
            <w:shd w:val="clear" w:color="auto" w:fill="auto"/>
            <w:vAlign w:val="center"/>
          </w:tcPr>
          <w:p w:rsidR="00501737" w:rsidRPr="00973E03" w:rsidRDefault="00501737" w:rsidP="00973E03">
            <w:pPr>
              <w:spacing w:after="0"/>
              <w:ind w:firstLine="0"/>
              <w:jc w:val="left"/>
              <w:rPr>
                <w:rFonts w:ascii="Arial Narrow" w:hAnsi="Arial Narrow"/>
              </w:rPr>
            </w:pPr>
            <w:r>
              <w:rPr>
                <w:rFonts w:ascii="Arial Narrow" w:hAnsi="Arial Narrow"/>
              </w:rPr>
              <w:t>Kobrantza zalantzagarriaren indizea (Kobrantza zalantzag</w:t>
            </w:r>
            <w:r>
              <w:rPr>
                <w:rFonts w:ascii="Arial Narrow" w:hAnsi="Arial Narrow"/>
              </w:rPr>
              <w:t>a</w:t>
            </w:r>
            <w:r>
              <w:rPr>
                <w:rFonts w:ascii="Arial Narrow" w:hAnsi="Arial Narrow"/>
              </w:rPr>
              <w:t>rriko zordunen saldoa/zordunak)*100</w:t>
            </w:r>
          </w:p>
        </w:tc>
        <w:tc>
          <w:tcPr>
            <w:tcW w:w="1417" w:type="dxa"/>
            <w:tcBorders>
              <w:top w:val="single" w:sz="2" w:space="0" w:color="auto"/>
              <w:left w:val="nil"/>
              <w:bottom w:val="single" w:sz="4" w:space="0" w:color="auto"/>
              <w:right w:val="nil"/>
            </w:tcBorders>
            <w:shd w:val="clear" w:color="auto" w:fill="auto"/>
            <w:noWrap/>
            <w:vAlign w:val="center"/>
          </w:tcPr>
          <w:p w:rsidR="00501737" w:rsidRPr="00973E03" w:rsidRDefault="00501737" w:rsidP="00973E03">
            <w:pPr>
              <w:spacing w:after="0"/>
              <w:ind w:firstLine="0"/>
              <w:jc w:val="right"/>
              <w:rPr>
                <w:rFonts w:ascii="Arial Narrow" w:hAnsi="Arial Narrow"/>
              </w:rPr>
            </w:pPr>
            <w:r>
              <w:rPr>
                <w:rFonts w:ascii="Arial Narrow" w:hAnsi="Arial Narrow"/>
              </w:rPr>
              <w:t>% 84</w:t>
            </w:r>
          </w:p>
        </w:tc>
        <w:tc>
          <w:tcPr>
            <w:tcW w:w="1130" w:type="dxa"/>
            <w:tcBorders>
              <w:top w:val="single" w:sz="2" w:space="0" w:color="auto"/>
              <w:left w:val="nil"/>
              <w:bottom w:val="single" w:sz="4" w:space="0" w:color="auto"/>
              <w:right w:val="nil"/>
            </w:tcBorders>
            <w:vAlign w:val="center"/>
          </w:tcPr>
          <w:p w:rsidR="00501737" w:rsidRPr="00973E03" w:rsidRDefault="00501737" w:rsidP="00973E03">
            <w:pPr>
              <w:spacing w:after="0"/>
              <w:ind w:firstLine="0"/>
              <w:jc w:val="right"/>
              <w:rPr>
                <w:rFonts w:ascii="Arial Narrow" w:hAnsi="Arial Narrow"/>
              </w:rPr>
            </w:pPr>
            <w:r>
              <w:rPr>
                <w:rFonts w:ascii="Arial Narrow" w:hAnsi="Arial Narrow"/>
              </w:rPr>
              <w:t>% 81</w:t>
            </w:r>
          </w:p>
        </w:tc>
        <w:tc>
          <w:tcPr>
            <w:tcW w:w="1464" w:type="dxa"/>
            <w:tcBorders>
              <w:top w:val="single" w:sz="2" w:space="0" w:color="auto"/>
              <w:left w:val="nil"/>
              <w:bottom w:val="single" w:sz="4" w:space="0" w:color="auto"/>
              <w:right w:val="nil"/>
            </w:tcBorders>
            <w:shd w:val="clear" w:color="auto" w:fill="auto"/>
            <w:vAlign w:val="center"/>
          </w:tcPr>
          <w:p w:rsidR="00501737" w:rsidRPr="00973E03" w:rsidRDefault="00501737" w:rsidP="00973E03">
            <w:pPr>
              <w:spacing w:after="0"/>
              <w:ind w:firstLine="0"/>
              <w:jc w:val="right"/>
              <w:rPr>
                <w:rFonts w:ascii="Arial Narrow" w:hAnsi="Arial Narrow"/>
              </w:rPr>
            </w:pPr>
            <w:r>
              <w:rPr>
                <w:rFonts w:ascii="Arial Narrow" w:hAnsi="Arial Narrow"/>
              </w:rPr>
              <w:t>-3</w:t>
            </w:r>
          </w:p>
        </w:tc>
      </w:tr>
    </w:tbl>
    <w:p w:rsidR="003A3594" w:rsidRPr="00FF18F8" w:rsidRDefault="003A3594" w:rsidP="001079FE">
      <w:pPr>
        <w:pStyle w:val="texto"/>
        <w:spacing w:before="180" w:after="120"/>
      </w:pPr>
      <w:r>
        <w:t>Aurreko bilakaeratik, honako hau nabarmendu behar dugu:</w:t>
      </w:r>
    </w:p>
    <w:p w:rsidR="00F27303" w:rsidRDefault="00501737" w:rsidP="001079FE">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2018an, aurrezki gordina positiboa izan zen (560.766 euro), eta 211.652 euro —hau da, ehuneko 27— jaitsi zen aurreko ekitaldiarekiko, diru-sarrera arruntak ehuneko bat jaitsi zirelako eta funtzionamendu-gastuak ehuneko bost igo zirelako.</w:t>
      </w:r>
    </w:p>
    <w:p w:rsidR="00501737" w:rsidRPr="003A3594" w:rsidRDefault="00F27303" w:rsidP="001079FE">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Aurrezki garbia ere positiboa izan zen (245.630 euro). Horrek esan nahi du Udalak nahikoa baliabide arrunt sortu zituela funtzionamendu-gastuei eta f</w:t>
      </w:r>
      <w:r>
        <w:t>i</w:t>
      </w:r>
      <w:r>
        <w:t>nantza-zamari aurre egiteko; finantza-zama, izan ere, ehuneko 38 jaitsi zen a</w:t>
      </w:r>
      <w:r>
        <w:t>u</w:t>
      </w:r>
      <w:r>
        <w:t>rreko ekitaldiarekiko, eta aurrezki garbiaren jaitsiera ehuneko seikoa izan zen.</w:t>
      </w:r>
    </w:p>
    <w:p w:rsidR="001019F7" w:rsidRDefault="00501737" w:rsidP="001079FE">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Gastu orokorretarako diruzaintza-gerakina 556.754 eurokoa izan zen, eta horrek adierazten du likideziarik badagoela hurrengo ekitaldietako gastuen a</w:t>
      </w:r>
      <w:r>
        <w:t>u</w:t>
      </w:r>
      <w:r>
        <w:t>rrekontuan aurrekontu-aldaketak finantzatzeko. Aurreko ekitaldiarekiko eh</w:t>
      </w:r>
      <w:r>
        <w:t>u</w:t>
      </w:r>
      <w:r>
        <w:t>neko 70 igo da, batez ere diruzaintzako funts likidoen igoerarengatik eta ek</w:t>
      </w:r>
      <w:r>
        <w:t>i</w:t>
      </w:r>
      <w:r>
        <w:t xml:space="preserve">taldiaren itxieran ordaintzeke zeuden betebeharren jaitsierarengatik. </w:t>
      </w:r>
    </w:p>
    <w:p w:rsidR="00501737" w:rsidRDefault="00501737" w:rsidP="001079FE">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Zor bizia, 2018ko abenduaren 31n, 3,69 milioi eurokoa da, eta 247.304 euro jaitsi da; aurreko ekitaldiarekiko ehuneko sei. Saldo horren barruan, amortizatzeko dagoen mailegu bat badago, 1,37 milioi eurokoa, zeina 2010eko ekitaldian eskatu baitzen, lehen aipatutako hirigintza-jarduketaren likideziarik ezaren ondorioz. Gure txostenaren VI.5.11 atalean hori buruzko xehetasunak ematen ditugu.</w:t>
      </w:r>
    </w:p>
    <w:p w:rsidR="00501737" w:rsidRPr="0001195D" w:rsidRDefault="003A3594" w:rsidP="00CC1A90">
      <w:pPr>
        <w:pStyle w:val="texto"/>
        <w:spacing w:after="120"/>
      </w:pPr>
      <w:r>
        <w:rPr>
          <w:b/>
          <w:bCs/>
        </w:rPr>
        <w:t>Azken batean</w:t>
      </w:r>
      <w:r>
        <w:t>, finantza-egoera saneatua da, aztertutako adierazleen arabera, zeinak positiboak baitira eta aurreko ekitaldiarekin alderatuta hobera egin ba</w:t>
      </w:r>
      <w:r>
        <w:t>i</w:t>
      </w:r>
      <w:r>
        <w:t>tute; hala ere, zorpetze-maila handia da, % 99koa baita. Magnitude horri dag</w:t>
      </w:r>
      <w:r>
        <w:t>o</w:t>
      </w:r>
      <w:r>
        <w:t>kionez, komeni da adieraztea zorpetze berria baliatzeko Nafarroako Gobernu</w:t>
      </w:r>
      <w:r>
        <w:t>a</w:t>
      </w:r>
      <w:r>
        <w:lastRenderedPageBreak/>
        <w:t>ren aldez aurreko baimena beharko litzatekeela, diru-sarrera arrunten ehuneko 75 gainditzen baitu, eta zorpetzeko gehieneko muga ehuneko 110 baita; azken ehuneko hori tokiko ogasun-esparruan xedatutakoaren arabera kalkulatu da.</w:t>
      </w:r>
    </w:p>
    <w:p w:rsidR="00501737" w:rsidRPr="002E11AF" w:rsidRDefault="00501737" w:rsidP="00CC1A90">
      <w:pPr>
        <w:pStyle w:val="atitulo2"/>
        <w:spacing w:before="220" w:after="200"/>
      </w:pPr>
      <w:bookmarkStart w:id="92" w:name="_Toc531093128"/>
      <w:bookmarkStart w:id="93" w:name="_Toc31958239"/>
      <w:r>
        <w:t>VI.3. Aurrekontu-egonkortasuneko eta finantza-iraunkortasunaren helb</w:t>
      </w:r>
      <w:r>
        <w:t>u</w:t>
      </w:r>
      <w:r>
        <w:t>ruak betetzea.</w:t>
      </w:r>
      <w:bookmarkEnd w:id="92"/>
      <w:bookmarkEnd w:id="93"/>
    </w:p>
    <w:p w:rsidR="00501737" w:rsidRPr="0001195D" w:rsidRDefault="00501737" w:rsidP="00CC1A90">
      <w:pPr>
        <w:pStyle w:val="texto"/>
        <w:spacing w:after="120"/>
      </w:pPr>
      <w:r>
        <w:t>Aurrekontu Egonkortasunari eta Finantza Iraunkortasunari buruzko apiril</w:t>
      </w:r>
      <w:r>
        <w:t>a</w:t>
      </w:r>
      <w:r>
        <w:t>ren 27ko 2/2012 Lege Organikoa aplikatzearen eraginetarako, SEC'10 Kontab</w:t>
      </w:r>
      <w:r>
        <w:t>i</w:t>
      </w:r>
      <w:r>
        <w:t>litate Nazionaleko irizpideak jarraituta, soilik Udala bera jotzen da administr</w:t>
      </w:r>
      <w:r>
        <w:t>a</w:t>
      </w:r>
      <w:r>
        <w:t>zio publikotzat, zeren eta ez baitago bestelako menpeko entitaterik; hona h</w:t>
      </w:r>
      <w:r>
        <w:t>e</w:t>
      </w:r>
      <w:r>
        <w:t>men datuak:</w:t>
      </w:r>
    </w:p>
    <w:p w:rsidR="00501737" w:rsidRPr="00A81DBB" w:rsidRDefault="00501737" w:rsidP="00CC1A90">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Aurrekontu-egonkortasuna</w:t>
      </w:r>
    </w:p>
    <w:p w:rsidR="00501737" w:rsidRPr="0001195D" w:rsidRDefault="00501737" w:rsidP="00CC1A90">
      <w:pPr>
        <w:pStyle w:val="texto"/>
        <w:spacing w:after="180"/>
      </w:pPr>
      <w:r>
        <w:t xml:space="preserve"> 0,72 milioi euroko finantzaketa-gaitasuna sortu da.</w:t>
      </w:r>
    </w:p>
    <w:p w:rsidR="00501737" w:rsidRDefault="00501737" w:rsidP="00CC1A90">
      <w:pPr>
        <w:pStyle w:val="texto"/>
        <w:tabs>
          <w:tab w:val="clear" w:pos="2835"/>
          <w:tab w:val="clear" w:pos="3969"/>
          <w:tab w:val="clear" w:pos="5103"/>
          <w:tab w:val="clear" w:pos="6237"/>
          <w:tab w:val="clear" w:pos="7371"/>
          <w:tab w:val="left" w:pos="480"/>
        </w:tabs>
        <w:ind w:left="646" w:firstLine="0"/>
        <w:jc w:val="center"/>
        <w:rPr>
          <w:rFonts w:ascii="Arial" w:hAnsi="Arial" w:cs="Arial"/>
          <w:sz w:val="20"/>
          <w:szCs w:val="20"/>
        </w:rPr>
      </w:pPr>
      <w:r>
        <w:rPr>
          <w:rFonts w:ascii="Arial" w:hAnsi="Arial"/>
          <w:sz w:val="20"/>
          <w:szCs w:val="20"/>
        </w:rPr>
        <w:t>Finantzaketa-gaitasuna</w:t>
      </w:r>
    </w:p>
    <w:tbl>
      <w:tblPr>
        <w:tblW w:w="8690" w:type="dxa"/>
        <w:jc w:val="center"/>
        <w:tblCellMar>
          <w:left w:w="70" w:type="dxa"/>
          <w:right w:w="70" w:type="dxa"/>
        </w:tblCellMar>
        <w:tblLook w:val="04A0" w:firstRow="1" w:lastRow="0" w:firstColumn="1" w:lastColumn="0" w:noHBand="0" w:noVBand="1"/>
      </w:tblPr>
      <w:tblGrid>
        <w:gridCol w:w="6631"/>
        <w:gridCol w:w="2059"/>
      </w:tblGrid>
      <w:tr w:rsidR="00501737" w:rsidRPr="00E47376" w:rsidTr="00CC1A90">
        <w:trPr>
          <w:trHeight w:val="284"/>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E47376" w:rsidRDefault="00501737" w:rsidP="00CC1A90">
            <w:pPr>
              <w:jc w:val="left"/>
              <w:rPr>
                <w:rFonts w:ascii="Arial" w:hAnsi="Arial" w:cs="Arial"/>
                <w:color w:val="000000"/>
                <w:sz w:val="19"/>
                <w:szCs w:val="19"/>
              </w:rPr>
            </w:pPr>
            <w:r>
              <w:rPr>
                <w:rFonts w:ascii="Arial" w:hAnsi="Arial"/>
                <w:color w:val="000000"/>
                <w:sz w:val="19"/>
                <w:szCs w:val="19"/>
              </w:rPr>
              <w:t> </w:t>
            </w:r>
          </w:p>
        </w:tc>
        <w:tc>
          <w:tcPr>
            <w:tcW w:w="2059" w:type="dxa"/>
            <w:tcBorders>
              <w:top w:val="single" w:sz="4" w:space="0" w:color="auto"/>
              <w:left w:val="nil"/>
              <w:bottom w:val="single" w:sz="4" w:space="0" w:color="auto"/>
              <w:right w:val="nil"/>
            </w:tcBorders>
            <w:shd w:val="clear" w:color="auto" w:fill="FABF8F" w:themeFill="accent6" w:themeFillTint="99"/>
            <w:vAlign w:val="center"/>
            <w:hideMark/>
          </w:tcPr>
          <w:p w:rsidR="00501737" w:rsidRPr="00FE0D3F" w:rsidRDefault="00501737" w:rsidP="00CC1A90">
            <w:pPr>
              <w:pStyle w:val="cuatexto"/>
              <w:jc w:val="right"/>
              <w:rPr>
                <w:rFonts w:ascii="Arial" w:hAnsi="Arial" w:cs="Arial"/>
                <w:sz w:val="18"/>
                <w:szCs w:val="18"/>
              </w:rPr>
            </w:pPr>
            <w:r>
              <w:rPr>
                <w:rFonts w:ascii="Arial" w:hAnsi="Arial"/>
                <w:sz w:val="18"/>
                <w:szCs w:val="18"/>
              </w:rPr>
              <w:t>Zenbatekoa, 2018</w:t>
            </w:r>
          </w:p>
        </w:tc>
      </w:tr>
      <w:tr w:rsidR="00501737" w:rsidRPr="00FE0D3F" w:rsidTr="00CC1A90">
        <w:trPr>
          <w:trHeight w:val="198"/>
          <w:jc w:val="center"/>
        </w:trPr>
        <w:tc>
          <w:tcPr>
            <w:tcW w:w="6631" w:type="dxa"/>
            <w:tcBorders>
              <w:top w:val="single" w:sz="4" w:space="0" w:color="auto"/>
              <w:left w:val="nil"/>
              <w:bottom w:val="single" w:sz="2" w:space="0" w:color="auto"/>
              <w:right w:val="nil"/>
            </w:tcBorders>
            <w:shd w:val="clear" w:color="auto" w:fill="auto"/>
            <w:vAlign w:val="center"/>
            <w:hideMark/>
          </w:tcPr>
          <w:p w:rsidR="00501737" w:rsidRPr="00FE0D3F" w:rsidRDefault="00501737" w:rsidP="00CC1A90">
            <w:pPr>
              <w:spacing w:after="0"/>
              <w:ind w:firstLine="0"/>
              <w:jc w:val="left"/>
              <w:rPr>
                <w:rFonts w:ascii="Arial Narrow" w:hAnsi="Arial Narrow"/>
              </w:rPr>
            </w:pPr>
            <w:r>
              <w:rPr>
                <w:rFonts w:ascii="Arial Narrow" w:hAnsi="Arial Narrow"/>
              </w:rPr>
              <w:t xml:space="preserve">Finantzaz besteko diru-sarrerak </w:t>
            </w:r>
          </w:p>
        </w:tc>
        <w:tc>
          <w:tcPr>
            <w:tcW w:w="2059" w:type="dxa"/>
            <w:tcBorders>
              <w:top w:val="single" w:sz="4" w:space="0" w:color="auto"/>
              <w:left w:val="nil"/>
              <w:bottom w:val="single" w:sz="2" w:space="0" w:color="auto"/>
              <w:right w:val="nil"/>
            </w:tcBorders>
            <w:shd w:val="clear" w:color="auto" w:fill="auto"/>
            <w:vAlign w:val="center"/>
          </w:tcPr>
          <w:p w:rsidR="00501737" w:rsidRPr="00FE0D3F" w:rsidRDefault="00501737" w:rsidP="00CC1A90">
            <w:pPr>
              <w:pStyle w:val="cuatexto"/>
              <w:jc w:val="right"/>
              <w:rPr>
                <w:rFonts w:ascii="Arial" w:hAnsi="Arial" w:cs="Arial"/>
                <w:sz w:val="18"/>
                <w:szCs w:val="18"/>
              </w:rPr>
            </w:pPr>
            <w:r>
              <w:rPr>
                <w:rFonts w:ascii="Arial" w:hAnsi="Arial"/>
                <w:sz w:val="18"/>
                <w:szCs w:val="18"/>
              </w:rPr>
              <w:t>4.213.573</w:t>
            </w:r>
          </w:p>
        </w:tc>
      </w:tr>
      <w:tr w:rsidR="00501737" w:rsidRPr="00FE0D3F" w:rsidTr="00CC1A90">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01737" w:rsidRPr="00FE0D3F" w:rsidRDefault="00501737" w:rsidP="00CC1A90">
            <w:pPr>
              <w:spacing w:after="0"/>
              <w:ind w:firstLine="0"/>
              <w:jc w:val="left"/>
              <w:rPr>
                <w:rFonts w:ascii="Arial Narrow" w:hAnsi="Arial Narrow"/>
              </w:rPr>
            </w:pPr>
            <w:r>
              <w:rPr>
                <w:rFonts w:ascii="Arial Narrow" w:hAnsi="Arial Narrow"/>
              </w:rPr>
              <w:t xml:space="preserve">Gastu ez-finantzarioak </w:t>
            </w:r>
          </w:p>
        </w:tc>
        <w:tc>
          <w:tcPr>
            <w:tcW w:w="2059" w:type="dxa"/>
            <w:tcBorders>
              <w:top w:val="single" w:sz="2" w:space="0" w:color="auto"/>
              <w:left w:val="nil"/>
              <w:bottom w:val="single" w:sz="2" w:space="0" w:color="auto"/>
              <w:right w:val="nil"/>
            </w:tcBorders>
            <w:shd w:val="clear" w:color="auto" w:fill="auto"/>
            <w:vAlign w:val="center"/>
          </w:tcPr>
          <w:p w:rsidR="00501737" w:rsidRPr="00FE0D3F" w:rsidRDefault="00501737" w:rsidP="00CC1A90">
            <w:pPr>
              <w:pStyle w:val="cuatexto"/>
              <w:jc w:val="right"/>
              <w:rPr>
                <w:rFonts w:ascii="Arial" w:hAnsi="Arial" w:cs="Arial"/>
                <w:sz w:val="18"/>
                <w:szCs w:val="18"/>
              </w:rPr>
            </w:pPr>
            <w:r>
              <w:rPr>
                <w:rFonts w:ascii="Arial" w:hAnsi="Arial"/>
                <w:sz w:val="18"/>
                <w:szCs w:val="18"/>
              </w:rPr>
              <w:t>-3.474.377</w:t>
            </w:r>
          </w:p>
        </w:tc>
      </w:tr>
      <w:tr w:rsidR="00501737" w:rsidRPr="00FE0D3F" w:rsidTr="00CC1A90">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01737" w:rsidRPr="00FE0D3F" w:rsidRDefault="00501737" w:rsidP="00CC1A90">
            <w:pPr>
              <w:spacing w:after="0"/>
              <w:ind w:firstLine="0"/>
              <w:jc w:val="left"/>
              <w:rPr>
                <w:rFonts w:ascii="Arial Narrow" w:hAnsi="Arial Narrow"/>
              </w:rPr>
            </w:pPr>
            <w:r>
              <w:rPr>
                <w:rFonts w:ascii="Arial Narrow" w:hAnsi="Arial Narrow"/>
              </w:rPr>
              <w:t>Saldo ez-finantzarioa</w:t>
            </w:r>
          </w:p>
        </w:tc>
        <w:tc>
          <w:tcPr>
            <w:tcW w:w="2059" w:type="dxa"/>
            <w:tcBorders>
              <w:top w:val="single" w:sz="2" w:space="0" w:color="auto"/>
              <w:left w:val="nil"/>
              <w:bottom w:val="single" w:sz="2" w:space="0" w:color="auto"/>
              <w:right w:val="nil"/>
            </w:tcBorders>
            <w:shd w:val="clear" w:color="auto" w:fill="auto"/>
            <w:vAlign w:val="center"/>
          </w:tcPr>
          <w:p w:rsidR="00501737" w:rsidRPr="00FE0D3F" w:rsidRDefault="00501737" w:rsidP="00CC1A90">
            <w:pPr>
              <w:pStyle w:val="cuatexto"/>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sidR="00EE2DFF">
              <w:rPr>
                <w:rFonts w:ascii="Arial" w:hAnsi="Arial" w:cs="Arial"/>
                <w:noProof/>
                <w:sz w:val="18"/>
                <w:szCs w:val="18"/>
              </w:rPr>
              <w:t>739.196</w:t>
            </w:r>
            <w:r>
              <w:rPr>
                <w:rFonts w:ascii="Arial" w:hAnsi="Arial" w:cs="Arial"/>
                <w:sz w:val="18"/>
                <w:szCs w:val="18"/>
              </w:rPr>
              <w:fldChar w:fldCharType="end"/>
            </w:r>
          </w:p>
        </w:tc>
      </w:tr>
      <w:tr w:rsidR="00501737" w:rsidRPr="00FE0D3F" w:rsidTr="00CC1A90">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01737" w:rsidRPr="00FE0D3F" w:rsidRDefault="00501737" w:rsidP="00CC1A90">
            <w:pPr>
              <w:spacing w:after="0"/>
              <w:ind w:firstLine="0"/>
              <w:jc w:val="left"/>
              <w:rPr>
                <w:rFonts w:ascii="Arial Narrow" w:hAnsi="Arial Narrow"/>
              </w:rPr>
            </w:pPr>
            <w:r>
              <w:rPr>
                <w:rFonts w:ascii="Arial Narrow" w:hAnsi="Arial Narrow"/>
              </w:rPr>
              <w:t>SEC dela-eta egindako doikuntzak</w:t>
            </w:r>
          </w:p>
        </w:tc>
        <w:tc>
          <w:tcPr>
            <w:tcW w:w="2059" w:type="dxa"/>
            <w:tcBorders>
              <w:top w:val="single" w:sz="2" w:space="0" w:color="auto"/>
              <w:left w:val="nil"/>
              <w:bottom w:val="single" w:sz="2" w:space="0" w:color="auto"/>
              <w:right w:val="nil"/>
            </w:tcBorders>
            <w:shd w:val="clear" w:color="auto" w:fill="auto"/>
            <w:vAlign w:val="center"/>
          </w:tcPr>
          <w:p w:rsidR="00501737" w:rsidRPr="00FE0D3F" w:rsidRDefault="00501737" w:rsidP="00CC1A90">
            <w:pPr>
              <w:pStyle w:val="cuatexto"/>
              <w:jc w:val="right"/>
              <w:rPr>
                <w:rFonts w:ascii="Arial" w:hAnsi="Arial" w:cs="Arial"/>
                <w:sz w:val="18"/>
                <w:szCs w:val="18"/>
                <w:lang w:val="es-ES" w:eastAsia="es-ES"/>
              </w:rPr>
            </w:pPr>
          </w:p>
        </w:tc>
      </w:tr>
      <w:tr w:rsidR="00501737" w:rsidRPr="00FE0D3F" w:rsidTr="00CC1A90">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01737" w:rsidRPr="00787B84" w:rsidRDefault="00501737" w:rsidP="00CC1A90">
            <w:pPr>
              <w:spacing w:after="0"/>
              <w:ind w:firstLine="0"/>
              <w:jc w:val="left"/>
              <w:rPr>
                <w:rFonts w:ascii="Arial Narrow" w:hAnsi="Arial Narrow"/>
              </w:rPr>
            </w:pPr>
            <w:r>
              <w:rPr>
                <w:rFonts w:ascii="Arial Narrow" w:hAnsi="Arial Narrow"/>
              </w:rPr>
              <w:t xml:space="preserve">        Itxitako ekitaldietako eta aurtengo ekitaldiko 1., 2. eta 3. kapituluetako diru-sarreren kobrantzak</w:t>
            </w:r>
          </w:p>
        </w:tc>
        <w:tc>
          <w:tcPr>
            <w:tcW w:w="2059" w:type="dxa"/>
            <w:tcBorders>
              <w:top w:val="single" w:sz="2" w:space="0" w:color="auto"/>
              <w:left w:val="nil"/>
              <w:bottom w:val="single" w:sz="2" w:space="0" w:color="auto"/>
              <w:right w:val="nil"/>
            </w:tcBorders>
            <w:shd w:val="clear" w:color="auto" w:fill="auto"/>
            <w:noWrap/>
            <w:vAlign w:val="center"/>
          </w:tcPr>
          <w:p w:rsidR="00501737" w:rsidRPr="00FE0D3F" w:rsidRDefault="00501737" w:rsidP="00CC1A90">
            <w:pPr>
              <w:pStyle w:val="cuatexto"/>
              <w:jc w:val="right"/>
              <w:rPr>
                <w:rFonts w:ascii="Arial" w:hAnsi="Arial" w:cs="Arial"/>
                <w:sz w:val="18"/>
                <w:szCs w:val="18"/>
              </w:rPr>
            </w:pPr>
            <w:r>
              <w:rPr>
                <w:rFonts w:ascii="Arial" w:hAnsi="Arial"/>
                <w:sz w:val="18"/>
                <w:szCs w:val="18"/>
              </w:rPr>
              <w:t>-22.716</w:t>
            </w:r>
          </w:p>
        </w:tc>
      </w:tr>
      <w:tr w:rsidR="00501737" w:rsidRPr="00FE0D3F" w:rsidTr="00CC1A90">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01737" w:rsidRPr="00787B84" w:rsidRDefault="00501737" w:rsidP="00CC1A90">
            <w:pPr>
              <w:spacing w:after="0"/>
              <w:ind w:firstLine="0"/>
              <w:jc w:val="left"/>
              <w:rPr>
                <w:rFonts w:ascii="Arial Narrow" w:hAnsi="Arial Narrow"/>
              </w:rPr>
            </w:pPr>
            <w:r>
              <w:rPr>
                <w:rFonts w:ascii="Arial Narrow" w:hAnsi="Arial Narrow"/>
              </w:rPr>
              <w:t xml:space="preserve">        Europar Batasunaren dirulaguntzak</w:t>
            </w:r>
          </w:p>
        </w:tc>
        <w:tc>
          <w:tcPr>
            <w:tcW w:w="2059" w:type="dxa"/>
            <w:tcBorders>
              <w:top w:val="single" w:sz="2" w:space="0" w:color="auto"/>
              <w:left w:val="nil"/>
              <w:bottom w:val="single" w:sz="2" w:space="0" w:color="auto"/>
              <w:right w:val="nil"/>
            </w:tcBorders>
            <w:shd w:val="clear" w:color="auto" w:fill="auto"/>
            <w:noWrap/>
            <w:vAlign w:val="center"/>
          </w:tcPr>
          <w:p w:rsidR="00501737" w:rsidRPr="00FE0D3F" w:rsidRDefault="00501737" w:rsidP="00CC1A90">
            <w:pPr>
              <w:pStyle w:val="cuatexto"/>
              <w:jc w:val="right"/>
              <w:rPr>
                <w:rFonts w:ascii="Arial" w:hAnsi="Arial" w:cs="Arial"/>
                <w:sz w:val="18"/>
                <w:szCs w:val="18"/>
              </w:rPr>
            </w:pPr>
            <w:r>
              <w:rPr>
                <w:rFonts w:ascii="Arial" w:hAnsi="Arial"/>
                <w:sz w:val="18"/>
                <w:szCs w:val="18"/>
              </w:rPr>
              <w:t>0</w:t>
            </w:r>
          </w:p>
        </w:tc>
      </w:tr>
      <w:tr w:rsidR="00501737" w:rsidRPr="00FE0D3F" w:rsidTr="00CC1A90">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01737" w:rsidRPr="00787B84" w:rsidRDefault="00501737" w:rsidP="00CC1A90">
            <w:pPr>
              <w:spacing w:after="0"/>
              <w:ind w:firstLine="0"/>
              <w:jc w:val="left"/>
              <w:rPr>
                <w:rFonts w:ascii="Arial Narrow" w:hAnsi="Arial Narrow"/>
              </w:rPr>
            </w:pPr>
            <w:r>
              <w:rPr>
                <w:rFonts w:ascii="Arial Narrow" w:hAnsi="Arial Narrow"/>
              </w:rPr>
              <w:t xml:space="preserve">        Geroratutako ordainketa</w:t>
            </w:r>
          </w:p>
        </w:tc>
        <w:tc>
          <w:tcPr>
            <w:tcW w:w="2059" w:type="dxa"/>
            <w:tcBorders>
              <w:top w:val="single" w:sz="2" w:space="0" w:color="auto"/>
              <w:left w:val="nil"/>
              <w:bottom w:val="single" w:sz="2" w:space="0" w:color="auto"/>
              <w:right w:val="nil"/>
            </w:tcBorders>
            <w:shd w:val="clear" w:color="auto" w:fill="auto"/>
            <w:noWrap/>
            <w:vAlign w:val="center"/>
          </w:tcPr>
          <w:p w:rsidR="00501737" w:rsidRPr="00FE0D3F" w:rsidRDefault="00501737" w:rsidP="00CC1A90">
            <w:pPr>
              <w:pStyle w:val="cuatexto"/>
              <w:jc w:val="right"/>
              <w:rPr>
                <w:rFonts w:ascii="Arial" w:hAnsi="Arial" w:cs="Arial"/>
                <w:sz w:val="18"/>
                <w:szCs w:val="18"/>
              </w:rPr>
            </w:pPr>
            <w:r>
              <w:rPr>
                <w:rFonts w:ascii="Arial" w:hAnsi="Arial"/>
                <w:sz w:val="18"/>
                <w:szCs w:val="18"/>
              </w:rPr>
              <w:t>0</w:t>
            </w:r>
          </w:p>
        </w:tc>
      </w:tr>
      <w:tr w:rsidR="00501737" w:rsidRPr="00FE0D3F" w:rsidTr="00CC1A90">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01737" w:rsidRPr="00787B84" w:rsidRDefault="00501737" w:rsidP="00CC1A90">
            <w:pPr>
              <w:spacing w:after="0"/>
              <w:ind w:firstLine="0"/>
              <w:jc w:val="left"/>
              <w:rPr>
                <w:rFonts w:ascii="Arial Narrow" w:hAnsi="Arial Narrow"/>
              </w:rPr>
            </w:pPr>
            <w:r>
              <w:rPr>
                <w:rFonts w:ascii="Arial Narrow" w:hAnsi="Arial Narrow"/>
              </w:rPr>
              <w:t xml:space="preserve">        Kontabilitate-sortzapeneko aldeak</w:t>
            </w:r>
          </w:p>
        </w:tc>
        <w:tc>
          <w:tcPr>
            <w:tcW w:w="2059" w:type="dxa"/>
            <w:tcBorders>
              <w:top w:val="single" w:sz="2" w:space="0" w:color="auto"/>
              <w:left w:val="nil"/>
              <w:bottom w:val="single" w:sz="2" w:space="0" w:color="auto"/>
              <w:right w:val="nil"/>
            </w:tcBorders>
            <w:shd w:val="clear" w:color="auto" w:fill="auto"/>
            <w:noWrap/>
            <w:vAlign w:val="center"/>
          </w:tcPr>
          <w:p w:rsidR="00501737" w:rsidRPr="00FE0D3F" w:rsidRDefault="00501737" w:rsidP="00CC1A90">
            <w:pPr>
              <w:pStyle w:val="cuatexto"/>
              <w:jc w:val="right"/>
              <w:rPr>
                <w:rFonts w:ascii="Arial" w:hAnsi="Arial" w:cs="Arial"/>
                <w:sz w:val="18"/>
                <w:szCs w:val="18"/>
              </w:rPr>
            </w:pPr>
            <w:r>
              <w:rPr>
                <w:rFonts w:ascii="Arial" w:hAnsi="Arial"/>
                <w:sz w:val="18"/>
                <w:szCs w:val="18"/>
              </w:rPr>
              <w:t>0</w:t>
            </w:r>
          </w:p>
        </w:tc>
      </w:tr>
      <w:tr w:rsidR="00501737" w:rsidRPr="00FE0D3F" w:rsidTr="00CC1A90">
        <w:trPr>
          <w:trHeight w:val="198"/>
          <w:jc w:val="center"/>
        </w:trPr>
        <w:tc>
          <w:tcPr>
            <w:tcW w:w="6631" w:type="dxa"/>
            <w:tcBorders>
              <w:top w:val="single" w:sz="2" w:space="0" w:color="auto"/>
              <w:left w:val="nil"/>
              <w:bottom w:val="single" w:sz="4" w:space="0" w:color="auto"/>
              <w:right w:val="nil"/>
            </w:tcBorders>
            <w:shd w:val="clear" w:color="auto" w:fill="auto"/>
            <w:vAlign w:val="center"/>
            <w:hideMark/>
          </w:tcPr>
          <w:p w:rsidR="00501737" w:rsidRPr="00FE0D3F" w:rsidRDefault="00501737" w:rsidP="00CC1A90">
            <w:pPr>
              <w:spacing w:after="0"/>
              <w:ind w:firstLine="0"/>
              <w:jc w:val="left"/>
              <w:rPr>
                <w:rFonts w:ascii="Arial Narrow" w:hAnsi="Arial Narrow"/>
              </w:rPr>
            </w:pPr>
            <w:r>
              <w:rPr>
                <w:rFonts w:ascii="Arial Narrow" w:hAnsi="Arial Narrow"/>
              </w:rPr>
              <w:t>Finantzaketa-gaitasuna</w:t>
            </w:r>
          </w:p>
        </w:tc>
        <w:tc>
          <w:tcPr>
            <w:tcW w:w="2059" w:type="dxa"/>
            <w:tcBorders>
              <w:top w:val="single" w:sz="2" w:space="0" w:color="auto"/>
              <w:left w:val="nil"/>
              <w:bottom w:val="single" w:sz="4" w:space="0" w:color="auto"/>
              <w:right w:val="nil"/>
            </w:tcBorders>
            <w:shd w:val="clear" w:color="auto" w:fill="auto"/>
            <w:vAlign w:val="center"/>
          </w:tcPr>
          <w:p w:rsidR="00501737" w:rsidRPr="00FE0D3F" w:rsidRDefault="00501737" w:rsidP="00CC1A90">
            <w:pPr>
              <w:pStyle w:val="cuatexto"/>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=SUM(ABOVE)+739196 </w:instrText>
            </w:r>
            <w:r>
              <w:rPr>
                <w:rFonts w:ascii="Arial" w:hAnsi="Arial" w:cs="Arial"/>
                <w:sz w:val="18"/>
                <w:szCs w:val="18"/>
              </w:rPr>
              <w:fldChar w:fldCharType="separate"/>
            </w:r>
            <w:r w:rsidR="00EE2DFF">
              <w:rPr>
                <w:rFonts w:ascii="Arial" w:hAnsi="Arial" w:cs="Arial"/>
                <w:noProof/>
                <w:sz w:val="18"/>
                <w:szCs w:val="18"/>
              </w:rPr>
              <w:t>716.480</w:t>
            </w:r>
            <w:r>
              <w:rPr>
                <w:rFonts w:ascii="Arial" w:hAnsi="Arial" w:cs="Arial"/>
                <w:sz w:val="18"/>
                <w:szCs w:val="18"/>
              </w:rPr>
              <w:fldChar w:fldCharType="end"/>
            </w:r>
          </w:p>
        </w:tc>
      </w:tr>
    </w:tbl>
    <w:p w:rsidR="00501737" w:rsidRPr="00FE0D3F" w:rsidRDefault="00501737" w:rsidP="00501737">
      <w:pPr>
        <w:spacing w:after="0"/>
        <w:ind w:firstLine="0"/>
        <w:jc w:val="left"/>
        <w:rPr>
          <w:rFonts w:ascii="Arial Narrow" w:hAnsi="Arial Narrow"/>
          <w:lang w:val="es-ES" w:eastAsia="es-ES"/>
        </w:rPr>
      </w:pPr>
    </w:p>
    <w:p w:rsidR="00501737" w:rsidRPr="003C16D3" w:rsidRDefault="00501737" w:rsidP="00A81DBB">
      <w:pPr>
        <w:pStyle w:val="texto"/>
        <w:numPr>
          <w:ilvl w:val="0"/>
          <w:numId w:val="9"/>
        </w:numPr>
        <w:tabs>
          <w:tab w:val="clear" w:pos="2835"/>
          <w:tab w:val="clear" w:pos="3969"/>
          <w:tab w:val="clear" w:pos="5103"/>
          <w:tab w:val="clear" w:pos="6237"/>
          <w:tab w:val="clear" w:pos="7371"/>
          <w:tab w:val="left" w:pos="480"/>
          <w:tab w:val="num" w:pos="600"/>
          <w:tab w:val="num" w:pos="720"/>
        </w:tabs>
        <w:ind w:left="56" w:firstLine="289"/>
        <w:rPr>
          <w:rFonts w:cs="Arial"/>
        </w:rPr>
      </w:pPr>
      <w:r>
        <w:t>Gastu-araua</w:t>
      </w:r>
    </w:p>
    <w:p w:rsidR="00501737" w:rsidRPr="0001195D" w:rsidRDefault="00501737" w:rsidP="00F175E4">
      <w:pPr>
        <w:pStyle w:val="texto"/>
        <w:spacing w:after="180"/>
      </w:pPr>
      <w:r>
        <w:t xml:space="preserve"> 2018ko ekitaldiko gastu konputagarria 89.546 euro txikiagoa da gehieneko gastu-muga baino; beraz, bete egiten da gastu-araua, ez baita gainditzen 2018rako baimendutako alde-tasa, ehuneko 2,4koa.</w:t>
      </w:r>
    </w:p>
    <w:p w:rsidR="00501737" w:rsidRDefault="00501737" w:rsidP="00F175E4">
      <w:pPr>
        <w:pStyle w:val="texto"/>
        <w:tabs>
          <w:tab w:val="clear" w:pos="2835"/>
          <w:tab w:val="clear" w:pos="3969"/>
          <w:tab w:val="clear" w:pos="5103"/>
          <w:tab w:val="clear" w:pos="6237"/>
          <w:tab w:val="clear" w:pos="7371"/>
          <w:tab w:val="left" w:pos="480"/>
        </w:tabs>
        <w:spacing w:before="220" w:after="180"/>
        <w:ind w:left="289" w:firstLine="0"/>
        <w:jc w:val="center"/>
        <w:rPr>
          <w:rFonts w:ascii="Arial" w:hAnsi="Arial" w:cs="Arial"/>
          <w:sz w:val="20"/>
          <w:szCs w:val="20"/>
        </w:rPr>
      </w:pPr>
      <w:r>
        <w:rPr>
          <w:rFonts w:ascii="Arial" w:hAnsi="Arial"/>
          <w:sz w:val="20"/>
          <w:szCs w:val="20"/>
        </w:rPr>
        <w:t>Gastu-araua</w:t>
      </w:r>
    </w:p>
    <w:tbl>
      <w:tblPr>
        <w:tblW w:w="4932" w:type="pct"/>
        <w:jc w:val="center"/>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3129"/>
        <w:gridCol w:w="2045"/>
        <w:gridCol w:w="1839"/>
        <w:gridCol w:w="1795"/>
      </w:tblGrid>
      <w:tr w:rsidR="00501737" w:rsidRPr="00334E07" w:rsidTr="00A5250A">
        <w:trPr>
          <w:trHeight w:val="340"/>
          <w:jc w:val="center"/>
        </w:trPr>
        <w:tc>
          <w:tcPr>
            <w:tcW w:w="1776" w:type="pct"/>
            <w:tcBorders>
              <w:top w:val="single" w:sz="4" w:space="0" w:color="auto"/>
              <w:bottom w:val="single" w:sz="4" w:space="0" w:color="auto"/>
            </w:tcBorders>
            <w:shd w:val="clear" w:color="auto" w:fill="FABF8F" w:themeFill="accent6" w:themeFillTint="99"/>
            <w:vAlign w:val="center"/>
          </w:tcPr>
          <w:p w:rsidR="00501737" w:rsidRPr="00334E07" w:rsidRDefault="00501737" w:rsidP="003C16D3">
            <w:pPr>
              <w:rPr>
                <w:rFonts w:ascii="Arial" w:hAnsi="Arial" w:cs="Arial"/>
                <w:sz w:val="19"/>
                <w:szCs w:val="19"/>
                <w:lang w:eastAsia="es-ES"/>
              </w:rPr>
            </w:pPr>
          </w:p>
        </w:tc>
        <w:tc>
          <w:tcPr>
            <w:tcW w:w="1161" w:type="pct"/>
            <w:tcBorders>
              <w:top w:val="single" w:sz="4" w:space="0" w:color="auto"/>
              <w:bottom w:val="single" w:sz="4" w:space="0" w:color="auto"/>
            </w:tcBorders>
            <w:shd w:val="clear" w:color="auto" w:fill="FABF8F" w:themeFill="accent6" w:themeFillTint="99"/>
            <w:vAlign w:val="center"/>
          </w:tcPr>
          <w:p w:rsidR="00F175E4" w:rsidRDefault="00501737" w:rsidP="00F175E4">
            <w:pPr>
              <w:pStyle w:val="cuatexto"/>
              <w:jc w:val="right"/>
              <w:rPr>
                <w:rFonts w:ascii="Arial" w:hAnsi="Arial" w:cs="Arial"/>
                <w:sz w:val="18"/>
                <w:szCs w:val="18"/>
              </w:rPr>
            </w:pPr>
            <w:r>
              <w:rPr>
                <w:rFonts w:ascii="Arial" w:hAnsi="Arial"/>
                <w:sz w:val="18"/>
                <w:szCs w:val="18"/>
              </w:rPr>
              <w:t xml:space="preserve">2018ko zenbatekoa  </w:t>
            </w:r>
          </w:p>
          <w:p w:rsidR="00501737" w:rsidRDefault="00501737" w:rsidP="00F175E4">
            <w:pPr>
              <w:pStyle w:val="cuatexto"/>
              <w:jc w:val="right"/>
              <w:rPr>
                <w:rFonts w:ascii="Arial" w:hAnsi="Arial" w:cs="Arial"/>
                <w:sz w:val="18"/>
                <w:szCs w:val="18"/>
              </w:rPr>
            </w:pPr>
            <w:r>
              <w:rPr>
                <w:rFonts w:ascii="Arial" w:hAnsi="Arial"/>
                <w:sz w:val="18"/>
                <w:szCs w:val="18"/>
              </w:rPr>
              <w:t>Udalaren gainean</w:t>
            </w:r>
          </w:p>
          <w:p w:rsidR="00904620" w:rsidRPr="00F175E4" w:rsidRDefault="00904620" w:rsidP="00F175E4">
            <w:pPr>
              <w:pStyle w:val="cuatexto"/>
              <w:jc w:val="right"/>
              <w:rPr>
                <w:rFonts w:ascii="Arial" w:hAnsi="Arial" w:cs="Arial"/>
                <w:sz w:val="18"/>
                <w:szCs w:val="18"/>
              </w:rPr>
            </w:pPr>
            <w:r>
              <w:rPr>
                <w:rFonts w:ascii="Arial" w:hAnsi="Arial"/>
                <w:sz w:val="18"/>
                <w:szCs w:val="18"/>
              </w:rPr>
              <w:t>ehuneko 2,5</w:t>
            </w:r>
          </w:p>
        </w:tc>
        <w:tc>
          <w:tcPr>
            <w:tcW w:w="1044" w:type="pct"/>
            <w:tcBorders>
              <w:top w:val="single" w:sz="4" w:space="0" w:color="auto"/>
              <w:bottom w:val="single" w:sz="4" w:space="0" w:color="auto"/>
            </w:tcBorders>
            <w:shd w:val="clear" w:color="auto" w:fill="FABF8F" w:themeFill="accent6" w:themeFillTint="99"/>
          </w:tcPr>
          <w:p w:rsidR="00F175E4" w:rsidRDefault="00501737" w:rsidP="00F175E4">
            <w:pPr>
              <w:pStyle w:val="cuatexto"/>
              <w:jc w:val="right"/>
              <w:rPr>
                <w:rFonts w:ascii="Arial" w:hAnsi="Arial" w:cs="Arial"/>
                <w:sz w:val="18"/>
                <w:szCs w:val="18"/>
              </w:rPr>
            </w:pPr>
            <w:r>
              <w:rPr>
                <w:rFonts w:ascii="Arial" w:hAnsi="Arial"/>
                <w:sz w:val="18"/>
                <w:szCs w:val="18"/>
              </w:rPr>
              <w:t xml:space="preserve">2018ko zenbatekoa </w:t>
            </w:r>
          </w:p>
          <w:p w:rsidR="00501737" w:rsidRPr="00F175E4" w:rsidRDefault="00501737" w:rsidP="00F175E4">
            <w:pPr>
              <w:pStyle w:val="cuatexto"/>
              <w:jc w:val="right"/>
              <w:rPr>
                <w:rFonts w:ascii="Arial" w:hAnsi="Arial" w:cs="Arial"/>
                <w:sz w:val="18"/>
                <w:szCs w:val="18"/>
              </w:rPr>
            </w:pPr>
            <w:r>
              <w:rPr>
                <w:rFonts w:ascii="Arial" w:hAnsi="Arial"/>
                <w:sz w:val="18"/>
                <w:szCs w:val="18"/>
              </w:rPr>
              <w:t>fiskalizazioaren gainean, ehuneko 2,4</w:t>
            </w:r>
          </w:p>
        </w:tc>
        <w:tc>
          <w:tcPr>
            <w:tcW w:w="1019" w:type="pct"/>
            <w:tcBorders>
              <w:top w:val="single" w:sz="4" w:space="0" w:color="auto"/>
              <w:bottom w:val="single" w:sz="4" w:space="0" w:color="auto"/>
            </w:tcBorders>
            <w:shd w:val="clear" w:color="auto" w:fill="FABF8F" w:themeFill="accent6" w:themeFillTint="99"/>
            <w:vAlign w:val="center"/>
          </w:tcPr>
          <w:p w:rsidR="00F175E4" w:rsidRDefault="00501737" w:rsidP="00A5250A">
            <w:pPr>
              <w:pStyle w:val="cuatexto"/>
              <w:jc w:val="right"/>
              <w:rPr>
                <w:rFonts w:ascii="Arial" w:hAnsi="Arial" w:cs="Arial"/>
                <w:sz w:val="18"/>
                <w:szCs w:val="18"/>
              </w:rPr>
            </w:pPr>
            <w:r>
              <w:rPr>
                <w:rFonts w:ascii="Arial" w:hAnsi="Arial"/>
                <w:sz w:val="18"/>
                <w:szCs w:val="18"/>
              </w:rPr>
              <w:t xml:space="preserve">Aldea </w:t>
            </w:r>
          </w:p>
          <w:p w:rsidR="00501737" w:rsidRPr="00F175E4" w:rsidRDefault="00501737" w:rsidP="00A5250A">
            <w:pPr>
              <w:pStyle w:val="cuatexto"/>
              <w:jc w:val="right"/>
              <w:rPr>
                <w:rFonts w:ascii="Arial" w:hAnsi="Arial" w:cs="Arial"/>
                <w:sz w:val="18"/>
                <w:szCs w:val="18"/>
              </w:rPr>
            </w:pPr>
            <w:r>
              <w:rPr>
                <w:rFonts w:ascii="Arial" w:hAnsi="Arial"/>
                <w:sz w:val="18"/>
                <w:szCs w:val="18"/>
              </w:rPr>
              <w:t>2018ko zenbat</w:t>
            </w:r>
            <w:r>
              <w:rPr>
                <w:rFonts w:ascii="Arial" w:hAnsi="Arial"/>
                <w:sz w:val="18"/>
                <w:szCs w:val="18"/>
              </w:rPr>
              <w:t>e</w:t>
            </w:r>
            <w:r>
              <w:rPr>
                <w:rFonts w:ascii="Arial" w:hAnsi="Arial"/>
                <w:sz w:val="18"/>
                <w:szCs w:val="18"/>
              </w:rPr>
              <w:t>koa</w:t>
            </w:r>
          </w:p>
        </w:tc>
      </w:tr>
      <w:tr w:rsidR="00501737" w:rsidRPr="003C24C7" w:rsidTr="00F175E4">
        <w:trPr>
          <w:trHeight w:val="227"/>
          <w:jc w:val="center"/>
        </w:trPr>
        <w:tc>
          <w:tcPr>
            <w:tcW w:w="1776" w:type="pct"/>
            <w:tcBorders>
              <w:top w:val="single" w:sz="4" w:space="0" w:color="auto"/>
              <w:bottom w:val="single" w:sz="2" w:space="0" w:color="auto"/>
            </w:tcBorders>
            <w:shd w:val="clear" w:color="auto" w:fill="auto"/>
            <w:vAlign w:val="center"/>
            <w:hideMark/>
          </w:tcPr>
          <w:p w:rsidR="00501737" w:rsidRPr="003C24C7" w:rsidRDefault="00501737" w:rsidP="003C16D3">
            <w:pPr>
              <w:spacing w:after="0"/>
              <w:ind w:firstLine="0"/>
              <w:jc w:val="left"/>
              <w:rPr>
                <w:rFonts w:ascii="Arial Narrow" w:hAnsi="Arial Narrow"/>
              </w:rPr>
            </w:pPr>
            <w:r>
              <w:rPr>
                <w:rFonts w:ascii="Arial Narrow" w:hAnsi="Arial Narrow"/>
              </w:rPr>
              <w:t>2017ko gastu konputagarri bateratua</w:t>
            </w:r>
          </w:p>
        </w:tc>
        <w:tc>
          <w:tcPr>
            <w:tcW w:w="1161" w:type="pct"/>
            <w:tcBorders>
              <w:top w:val="single" w:sz="4" w:space="0" w:color="auto"/>
              <w:bottom w:val="single" w:sz="2" w:space="0" w:color="auto"/>
            </w:tcBorders>
            <w:shd w:val="clear" w:color="auto" w:fill="auto"/>
            <w:vAlign w:val="center"/>
          </w:tcPr>
          <w:p w:rsidR="00501737" w:rsidRPr="003C24C7" w:rsidRDefault="00501737" w:rsidP="003C16D3">
            <w:pPr>
              <w:spacing w:after="0"/>
              <w:ind w:firstLine="0"/>
              <w:jc w:val="right"/>
              <w:rPr>
                <w:rFonts w:ascii="Arial Narrow" w:hAnsi="Arial Narrow"/>
              </w:rPr>
            </w:pPr>
            <w:r>
              <w:rPr>
                <w:rFonts w:ascii="Arial Narrow" w:hAnsi="Arial Narrow"/>
              </w:rPr>
              <w:t>2.963.833</w:t>
            </w:r>
          </w:p>
        </w:tc>
        <w:tc>
          <w:tcPr>
            <w:tcW w:w="1044" w:type="pct"/>
            <w:tcBorders>
              <w:top w:val="single" w:sz="4" w:space="0" w:color="auto"/>
              <w:bottom w:val="single" w:sz="2" w:space="0" w:color="auto"/>
            </w:tcBorders>
            <w:vAlign w:val="center"/>
          </w:tcPr>
          <w:p w:rsidR="00501737" w:rsidRPr="003C24C7" w:rsidRDefault="00501737" w:rsidP="003C16D3">
            <w:pPr>
              <w:spacing w:after="0"/>
              <w:ind w:firstLine="0"/>
              <w:jc w:val="right"/>
              <w:rPr>
                <w:rFonts w:ascii="Arial Narrow" w:hAnsi="Arial Narrow"/>
              </w:rPr>
            </w:pPr>
            <w:r>
              <w:rPr>
                <w:rFonts w:ascii="Arial Narrow" w:hAnsi="Arial Narrow"/>
              </w:rPr>
              <w:t>2.963.833</w:t>
            </w:r>
          </w:p>
        </w:tc>
        <w:tc>
          <w:tcPr>
            <w:tcW w:w="1019" w:type="pct"/>
            <w:tcBorders>
              <w:top w:val="single" w:sz="4" w:space="0" w:color="auto"/>
              <w:bottom w:val="single" w:sz="2" w:space="0" w:color="auto"/>
            </w:tcBorders>
          </w:tcPr>
          <w:p w:rsidR="00501737" w:rsidRDefault="00501737" w:rsidP="003C16D3">
            <w:pPr>
              <w:spacing w:after="0"/>
              <w:ind w:firstLine="0"/>
              <w:jc w:val="right"/>
              <w:rPr>
                <w:rFonts w:ascii="Arial Narrow" w:hAnsi="Arial Narrow"/>
              </w:rPr>
            </w:pPr>
            <w:r>
              <w:rPr>
                <w:rFonts w:ascii="Arial Narrow" w:hAnsi="Arial Narrow"/>
              </w:rPr>
              <w:t>0</w:t>
            </w:r>
          </w:p>
        </w:tc>
      </w:tr>
      <w:tr w:rsidR="003A3594" w:rsidRPr="003A3594" w:rsidTr="00F175E4">
        <w:trPr>
          <w:trHeight w:val="227"/>
          <w:jc w:val="center"/>
        </w:trPr>
        <w:tc>
          <w:tcPr>
            <w:tcW w:w="1776" w:type="pct"/>
            <w:tcBorders>
              <w:top w:val="single" w:sz="2" w:space="0" w:color="auto"/>
              <w:bottom w:val="single" w:sz="2" w:space="0" w:color="auto"/>
            </w:tcBorders>
            <w:shd w:val="clear" w:color="auto" w:fill="auto"/>
            <w:vAlign w:val="center"/>
            <w:hideMark/>
          </w:tcPr>
          <w:p w:rsidR="00501737" w:rsidRPr="003A3594" w:rsidRDefault="00501737" w:rsidP="003C16D3">
            <w:pPr>
              <w:spacing w:after="0"/>
              <w:ind w:firstLine="0"/>
              <w:jc w:val="left"/>
              <w:rPr>
                <w:rFonts w:ascii="Arial Narrow" w:hAnsi="Arial Narrow"/>
              </w:rPr>
            </w:pPr>
            <w:r>
              <w:rPr>
                <w:rFonts w:ascii="Arial Narrow" w:hAnsi="Arial Narrow"/>
              </w:rPr>
              <w:t>2018rako gehikuntza</w:t>
            </w:r>
          </w:p>
        </w:tc>
        <w:tc>
          <w:tcPr>
            <w:tcW w:w="1161" w:type="pct"/>
            <w:tcBorders>
              <w:top w:val="single" w:sz="2" w:space="0" w:color="auto"/>
              <w:bottom w:val="single" w:sz="2" w:space="0" w:color="auto"/>
            </w:tcBorders>
            <w:shd w:val="clear" w:color="auto" w:fill="auto"/>
            <w:vAlign w:val="center"/>
          </w:tcPr>
          <w:p w:rsidR="00501737" w:rsidRPr="003A3594" w:rsidRDefault="003A3594" w:rsidP="003C16D3">
            <w:pPr>
              <w:spacing w:after="0"/>
              <w:ind w:firstLine="0"/>
              <w:jc w:val="right"/>
              <w:rPr>
                <w:rFonts w:ascii="Arial Narrow" w:hAnsi="Arial Narrow"/>
              </w:rPr>
            </w:pPr>
            <w:r>
              <w:rPr>
                <w:rFonts w:ascii="Arial Narrow" w:hAnsi="Arial Narrow"/>
              </w:rPr>
              <w:t>74.096</w:t>
            </w:r>
          </w:p>
        </w:tc>
        <w:tc>
          <w:tcPr>
            <w:tcW w:w="1044" w:type="pct"/>
            <w:tcBorders>
              <w:top w:val="single" w:sz="2" w:space="0" w:color="auto"/>
              <w:bottom w:val="single" w:sz="2" w:space="0" w:color="auto"/>
            </w:tcBorders>
            <w:vAlign w:val="center"/>
          </w:tcPr>
          <w:p w:rsidR="00501737" w:rsidRPr="003A3594" w:rsidRDefault="003A3594" w:rsidP="003C16D3">
            <w:pPr>
              <w:spacing w:after="0"/>
              <w:ind w:firstLine="0"/>
              <w:jc w:val="right"/>
              <w:rPr>
                <w:rFonts w:ascii="Arial Narrow" w:hAnsi="Arial Narrow"/>
              </w:rPr>
            </w:pPr>
            <w:r>
              <w:rPr>
                <w:rFonts w:ascii="Arial Narrow" w:hAnsi="Arial Narrow"/>
              </w:rPr>
              <w:t>71.132</w:t>
            </w:r>
          </w:p>
        </w:tc>
        <w:tc>
          <w:tcPr>
            <w:tcW w:w="1019" w:type="pct"/>
            <w:tcBorders>
              <w:top w:val="single" w:sz="2" w:space="0" w:color="auto"/>
              <w:bottom w:val="single" w:sz="2" w:space="0" w:color="auto"/>
            </w:tcBorders>
          </w:tcPr>
          <w:p w:rsidR="00501737" w:rsidRPr="003A3594" w:rsidRDefault="003A3594" w:rsidP="003C16D3">
            <w:pPr>
              <w:spacing w:after="0"/>
              <w:ind w:firstLine="0"/>
              <w:jc w:val="right"/>
              <w:rPr>
                <w:rFonts w:ascii="Arial Narrow" w:hAnsi="Arial Narrow"/>
              </w:rPr>
            </w:pPr>
            <w:r>
              <w:rPr>
                <w:rFonts w:ascii="Arial Narrow" w:hAnsi="Arial Narrow"/>
              </w:rPr>
              <w:t>2.964</w:t>
            </w:r>
          </w:p>
        </w:tc>
      </w:tr>
      <w:tr w:rsidR="00501737" w:rsidRPr="003C24C7" w:rsidTr="00F175E4">
        <w:trPr>
          <w:trHeight w:val="227"/>
          <w:jc w:val="center"/>
        </w:trPr>
        <w:tc>
          <w:tcPr>
            <w:tcW w:w="1776" w:type="pct"/>
            <w:tcBorders>
              <w:top w:val="single" w:sz="2" w:space="0" w:color="auto"/>
              <w:bottom w:val="single" w:sz="2" w:space="0" w:color="auto"/>
            </w:tcBorders>
            <w:shd w:val="clear" w:color="auto" w:fill="auto"/>
            <w:vAlign w:val="center"/>
            <w:hideMark/>
          </w:tcPr>
          <w:p w:rsidR="00501737" w:rsidRPr="003C24C7" w:rsidRDefault="00501737" w:rsidP="003C16D3">
            <w:pPr>
              <w:spacing w:after="0"/>
              <w:ind w:firstLine="0"/>
              <w:jc w:val="left"/>
              <w:rPr>
                <w:rFonts w:ascii="Arial Narrow" w:hAnsi="Arial Narrow"/>
              </w:rPr>
            </w:pPr>
            <w:r>
              <w:rPr>
                <w:rFonts w:ascii="Arial Narrow" w:hAnsi="Arial Narrow"/>
              </w:rPr>
              <w:t>2018rako aurreikusitako gastu-muga</w:t>
            </w:r>
          </w:p>
        </w:tc>
        <w:tc>
          <w:tcPr>
            <w:tcW w:w="1161" w:type="pct"/>
            <w:tcBorders>
              <w:top w:val="single" w:sz="2" w:space="0" w:color="auto"/>
              <w:bottom w:val="single" w:sz="2" w:space="0" w:color="auto"/>
            </w:tcBorders>
            <w:shd w:val="clear" w:color="auto" w:fill="auto"/>
            <w:vAlign w:val="center"/>
          </w:tcPr>
          <w:p w:rsidR="00501737" w:rsidRPr="003C24C7" w:rsidRDefault="00501737" w:rsidP="003C16D3">
            <w:pPr>
              <w:spacing w:after="0"/>
              <w:ind w:firstLine="0"/>
              <w:jc w:val="right"/>
              <w:rPr>
                <w:rFonts w:ascii="Arial Narrow" w:hAnsi="Arial Narrow"/>
              </w:rPr>
            </w:pPr>
            <w:r>
              <w:rPr>
                <w:rFonts w:ascii="Arial Narrow" w:hAnsi="Arial Narrow"/>
              </w:rPr>
              <w:t>3.037.929</w:t>
            </w:r>
          </w:p>
        </w:tc>
        <w:tc>
          <w:tcPr>
            <w:tcW w:w="1044" w:type="pct"/>
            <w:tcBorders>
              <w:top w:val="single" w:sz="2" w:space="0" w:color="auto"/>
              <w:bottom w:val="single" w:sz="2" w:space="0" w:color="auto"/>
            </w:tcBorders>
            <w:vAlign w:val="center"/>
          </w:tcPr>
          <w:p w:rsidR="00501737" w:rsidRPr="003C24C7" w:rsidRDefault="00501737" w:rsidP="003C16D3">
            <w:pPr>
              <w:spacing w:after="0"/>
              <w:ind w:firstLine="0"/>
              <w:jc w:val="right"/>
              <w:rPr>
                <w:rFonts w:ascii="Arial Narrow" w:hAnsi="Arial Narrow"/>
              </w:rPr>
            </w:pPr>
            <w:r>
              <w:rPr>
                <w:rFonts w:ascii="Arial Narrow" w:hAnsi="Arial Narrow"/>
              </w:rPr>
              <w:t>3.034.965</w:t>
            </w:r>
          </w:p>
        </w:tc>
        <w:tc>
          <w:tcPr>
            <w:tcW w:w="1019" w:type="pct"/>
            <w:tcBorders>
              <w:top w:val="single" w:sz="2" w:space="0" w:color="auto"/>
              <w:bottom w:val="single" w:sz="2" w:space="0" w:color="auto"/>
            </w:tcBorders>
          </w:tcPr>
          <w:p w:rsidR="00501737" w:rsidRDefault="00501737" w:rsidP="003C16D3">
            <w:pPr>
              <w:spacing w:after="0"/>
              <w:ind w:firstLine="0"/>
              <w:jc w:val="right"/>
              <w:rPr>
                <w:rFonts w:ascii="Arial Narrow" w:hAnsi="Arial Narrow"/>
              </w:rPr>
            </w:pPr>
            <w:r>
              <w:rPr>
                <w:rFonts w:ascii="Arial Narrow" w:hAnsi="Arial Narrow"/>
              </w:rPr>
              <w:t>2.964</w:t>
            </w:r>
          </w:p>
        </w:tc>
      </w:tr>
      <w:tr w:rsidR="00501737" w:rsidRPr="003C24C7" w:rsidTr="00F175E4">
        <w:trPr>
          <w:trHeight w:val="227"/>
          <w:jc w:val="center"/>
        </w:trPr>
        <w:tc>
          <w:tcPr>
            <w:tcW w:w="1776" w:type="pct"/>
            <w:tcBorders>
              <w:top w:val="single" w:sz="2" w:space="0" w:color="auto"/>
              <w:bottom w:val="single" w:sz="2" w:space="0" w:color="auto"/>
            </w:tcBorders>
            <w:shd w:val="clear" w:color="auto" w:fill="auto"/>
            <w:vAlign w:val="center"/>
            <w:hideMark/>
          </w:tcPr>
          <w:p w:rsidR="00501737" w:rsidRPr="003C24C7" w:rsidRDefault="00501737" w:rsidP="003C16D3">
            <w:pPr>
              <w:spacing w:after="0"/>
              <w:ind w:firstLine="0"/>
              <w:jc w:val="left"/>
              <w:rPr>
                <w:rFonts w:ascii="Arial Narrow" w:hAnsi="Arial Narrow"/>
              </w:rPr>
            </w:pPr>
            <w:r>
              <w:rPr>
                <w:rFonts w:ascii="Arial Narrow" w:hAnsi="Arial Narrow"/>
              </w:rPr>
              <w:t>2018ko gastu konputagarri bateratua</w:t>
            </w:r>
          </w:p>
        </w:tc>
        <w:tc>
          <w:tcPr>
            <w:tcW w:w="1161" w:type="pct"/>
            <w:tcBorders>
              <w:top w:val="single" w:sz="2" w:space="0" w:color="auto"/>
              <w:bottom w:val="single" w:sz="2" w:space="0" w:color="auto"/>
            </w:tcBorders>
            <w:shd w:val="clear" w:color="auto" w:fill="auto"/>
            <w:vAlign w:val="center"/>
          </w:tcPr>
          <w:p w:rsidR="00501737" w:rsidRPr="003C24C7" w:rsidRDefault="00501737" w:rsidP="003C16D3">
            <w:pPr>
              <w:spacing w:after="0"/>
              <w:ind w:firstLine="0"/>
              <w:jc w:val="right"/>
              <w:rPr>
                <w:rFonts w:ascii="Arial Narrow" w:hAnsi="Arial Narrow"/>
              </w:rPr>
            </w:pPr>
            <w:r>
              <w:rPr>
                <w:rFonts w:ascii="Arial Narrow" w:hAnsi="Arial Narrow"/>
              </w:rPr>
              <w:t>2.945.419</w:t>
            </w:r>
          </w:p>
        </w:tc>
        <w:tc>
          <w:tcPr>
            <w:tcW w:w="1044" w:type="pct"/>
            <w:tcBorders>
              <w:top w:val="single" w:sz="2" w:space="0" w:color="auto"/>
              <w:bottom w:val="single" w:sz="2" w:space="0" w:color="auto"/>
            </w:tcBorders>
            <w:vAlign w:val="center"/>
          </w:tcPr>
          <w:p w:rsidR="00501737" w:rsidRPr="003C24C7" w:rsidRDefault="00501737" w:rsidP="003C16D3">
            <w:pPr>
              <w:spacing w:after="0"/>
              <w:ind w:firstLine="0"/>
              <w:jc w:val="right"/>
              <w:rPr>
                <w:rFonts w:ascii="Arial Narrow" w:hAnsi="Arial Narrow"/>
              </w:rPr>
            </w:pPr>
            <w:r>
              <w:rPr>
                <w:rFonts w:ascii="Arial Narrow" w:hAnsi="Arial Narrow"/>
              </w:rPr>
              <w:t>2.945.419</w:t>
            </w:r>
          </w:p>
        </w:tc>
        <w:tc>
          <w:tcPr>
            <w:tcW w:w="1019" w:type="pct"/>
            <w:tcBorders>
              <w:top w:val="single" w:sz="2" w:space="0" w:color="auto"/>
              <w:bottom w:val="single" w:sz="2" w:space="0" w:color="auto"/>
            </w:tcBorders>
          </w:tcPr>
          <w:p w:rsidR="00501737" w:rsidRDefault="00501737" w:rsidP="003C16D3">
            <w:pPr>
              <w:spacing w:after="0"/>
              <w:ind w:firstLine="0"/>
              <w:jc w:val="right"/>
              <w:rPr>
                <w:rFonts w:ascii="Arial Narrow" w:hAnsi="Arial Narrow"/>
              </w:rPr>
            </w:pPr>
            <w:r>
              <w:rPr>
                <w:rFonts w:ascii="Arial Narrow" w:hAnsi="Arial Narrow"/>
              </w:rPr>
              <w:t>0</w:t>
            </w:r>
          </w:p>
        </w:tc>
      </w:tr>
      <w:tr w:rsidR="00501737" w:rsidRPr="00B734AA" w:rsidTr="00F175E4">
        <w:trPr>
          <w:trHeight w:val="227"/>
          <w:jc w:val="center"/>
        </w:trPr>
        <w:tc>
          <w:tcPr>
            <w:tcW w:w="1776" w:type="pct"/>
            <w:tcBorders>
              <w:top w:val="single" w:sz="2" w:space="0" w:color="auto"/>
              <w:bottom w:val="single" w:sz="4" w:space="0" w:color="auto"/>
            </w:tcBorders>
            <w:shd w:val="clear" w:color="auto" w:fill="auto"/>
            <w:vAlign w:val="center"/>
            <w:hideMark/>
          </w:tcPr>
          <w:p w:rsidR="00501737" w:rsidRPr="00FE0D3F" w:rsidRDefault="00501737" w:rsidP="003C16D3">
            <w:pPr>
              <w:spacing w:after="0"/>
              <w:ind w:firstLine="0"/>
              <w:jc w:val="left"/>
              <w:rPr>
                <w:rFonts w:ascii="Arial Narrow" w:hAnsi="Arial Narrow"/>
              </w:rPr>
            </w:pPr>
            <w:r>
              <w:rPr>
                <w:rFonts w:ascii="Arial Narrow" w:hAnsi="Arial Narrow"/>
              </w:rPr>
              <w:t>2018ko gastuan izandako desbideratzea</w:t>
            </w:r>
          </w:p>
        </w:tc>
        <w:tc>
          <w:tcPr>
            <w:tcW w:w="1161" w:type="pct"/>
            <w:tcBorders>
              <w:top w:val="single" w:sz="2" w:space="0" w:color="auto"/>
              <w:bottom w:val="single" w:sz="4" w:space="0" w:color="auto"/>
            </w:tcBorders>
            <w:shd w:val="clear" w:color="auto" w:fill="auto"/>
            <w:vAlign w:val="center"/>
          </w:tcPr>
          <w:p w:rsidR="00501737" w:rsidRPr="00FE0D3F" w:rsidRDefault="00AF2B2C" w:rsidP="003C16D3">
            <w:pPr>
              <w:spacing w:after="0"/>
              <w:ind w:firstLine="0"/>
              <w:jc w:val="right"/>
              <w:rPr>
                <w:rFonts w:ascii="Arial Narrow" w:hAnsi="Arial Narrow"/>
              </w:rPr>
            </w:pPr>
            <w:r>
              <w:rPr>
                <w:rFonts w:ascii="Arial Narrow" w:hAnsi="Arial Narrow"/>
              </w:rPr>
              <w:t>-92.510</w:t>
            </w:r>
          </w:p>
        </w:tc>
        <w:tc>
          <w:tcPr>
            <w:tcW w:w="1044" w:type="pct"/>
            <w:tcBorders>
              <w:top w:val="single" w:sz="2" w:space="0" w:color="auto"/>
              <w:bottom w:val="single" w:sz="4" w:space="0" w:color="auto"/>
            </w:tcBorders>
            <w:vAlign w:val="center"/>
          </w:tcPr>
          <w:p w:rsidR="00501737" w:rsidRPr="00FE0D3F" w:rsidRDefault="00AF2B2C" w:rsidP="003C16D3">
            <w:pPr>
              <w:spacing w:after="0"/>
              <w:ind w:firstLine="0"/>
              <w:jc w:val="right"/>
              <w:rPr>
                <w:rFonts w:ascii="Arial Narrow" w:hAnsi="Arial Narrow"/>
              </w:rPr>
            </w:pPr>
            <w:r>
              <w:rPr>
                <w:rFonts w:ascii="Arial Narrow" w:hAnsi="Arial Narrow"/>
              </w:rPr>
              <w:t>-89.546</w:t>
            </w:r>
          </w:p>
        </w:tc>
        <w:tc>
          <w:tcPr>
            <w:tcW w:w="1019" w:type="pct"/>
            <w:tcBorders>
              <w:top w:val="single" w:sz="2" w:space="0" w:color="auto"/>
              <w:bottom w:val="single" w:sz="4" w:space="0" w:color="auto"/>
            </w:tcBorders>
          </w:tcPr>
          <w:p w:rsidR="00501737" w:rsidRDefault="00501737" w:rsidP="003C16D3">
            <w:pPr>
              <w:spacing w:after="0"/>
              <w:ind w:firstLine="0"/>
              <w:jc w:val="right"/>
              <w:rPr>
                <w:rFonts w:ascii="Arial Narrow" w:hAnsi="Arial Narrow"/>
              </w:rPr>
            </w:pPr>
            <w:r>
              <w:rPr>
                <w:rFonts w:ascii="Arial Narrow" w:hAnsi="Arial Narrow"/>
              </w:rPr>
              <w:t>2.964</w:t>
            </w:r>
          </w:p>
        </w:tc>
      </w:tr>
    </w:tbl>
    <w:p w:rsidR="00501737" w:rsidRPr="00E63000" w:rsidRDefault="00E70A68" w:rsidP="00F175E4">
      <w:pPr>
        <w:pStyle w:val="texto"/>
        <w:spacing w:before="240"/>
        <w:rPr>
          <w:color w:val="FF0000"/>
        </w:rPr>
      </w:pPr>
      <w:r>
        <w:t>Adierazi behar dugu gastuaren araua kalkulatzeko orduan ehuneko 2,5eko igoera erabili dela, aplikatu beharreko ehuneko 2,4aren ordez. Halere, egiaztatu dugu gastuaren araua bete egin dela.</w:t>
      </w:r>
    </w:p>
    <w:p w:rsidR="00501737" w:rsidRPr="00904620" w:rsidRDefault="00501737" w:rsidP="00904620">
      <w:pPr>
        <w:pStyle w:val="texto"/>
        <w:spacing w:after="160"/>
        <w:rPr>
          <w:rFonts w:cs="Arial"/>
          <w:i/>
        </w:rPr>
      </w:pPr>
      <w:r>
        <w:rPr>
          <w:i/>
        </w:rPr>
        <w:lastRenderedPageBreak/>
        <w:t>Kalkuluak ekitaldian indarrean dagoen aplikazio-ehunekoaren arabera eg</w:t>
      </w:r>
      <w:r>
        <w:rPr>
          <w:i/>
        </w:rPr>
        <w:t>i</w:t>
      </w:r>
      <w:r>
        <w:rPr>
          <w:i/>
        </w:rPr>
        <w:t>tea gomendatzen dugu.</w:t>
      </w:r>
    </w:p>
    <w:p w:rsidR="00501737" w:rsidRPr="003C16D3" w:rsidRDefault="00501737" w:rsidP="00F112E2">
      <w:pPr>
        <w:pStyle w:val="texto"/>
        <w:numPr>
          <w:ilvl w:val="0"/>
          <w:numId w:val="9"/>
        </w:numPr>
        <w:tabs>
          <w:tab w:val="clear" w:pos="2835"/>
          <w:tab w:val="clear" w:pos="3969"/>
          <w:tab w:val="clear" w:pos="5103"/>
          <w:tab w:val="clear" w:pos="6237"/>
          <w:tab w:val="clear" w:pos="7371"/>
          <w:tab w:val="left" w:pos="480"/>
          <w:tab w:val="num" w:pos="600"/>
          <w:tab w:val="num" w:pos="720"/>
        </w:tabs>
        <w:spacing w:before="200"/>
        <w:ind w:left="57" w:firstLine="289"/>
        <w:rPr>
          <w:rFonts w:cs="Arial"/>
        </w:rPr>
      </w:pPr>
      <w:r>
        <w:t>Iraunkortasun finantzarioa</w:t>
      </w:r>
    </w:p>
    <w:p w:rsidR="00501737" w:rsidRPr="00F80573" w:rsidRDefault="00501737" w:rsidP="0001195D">
      <w:pPr>
        <w:pStyle w:val="texto"/>
      </w:pPr>
      <w:r>
        <w:t>a) Zor publikoaren iraunkortasunari dagokionez, zorpetzea diru-sarrera arrunten ehuneko 100 da, ezarritako ehuneko 110eko mugaren azpitik.</w:t>
      </w:r>
    </w:p>
    <w:p w:rsidR="00501737" w:rsidRPr="00BC47CA" w:rsidRDefault="00501737" w:rsidP="00E63000">
      <w:pPr>
        <w:pStyle w:val="texto"/>
        <w:rPr>
          <w:color w:val="FF0000"/>
        </w:rPr>
      </w:pPr>
      <w:r>
        <w:t>b) Ez daude jasota, eta eman ere ez dizkigute eman hornitzaileei ordaintzeko batez besteko epeari buruzko datua</w:t>
      </w:r>
      <w:bookmarkStart w:id="94" w:name="_Toc430935364"/>
      <w:bookmarkStart w:id="95" w:name="_Toc531093129"/>
      <w:r>
        <w:t>k.</w:t>
      </w:r>
    </w:p>
    <w:p w:rsidR="00501737" w:rsidRPr="00AD0AAA" w:rsidRDefault="00501737" w:rsidP="00CD4BBE">
      <w:pPr>
        <w:pStyle w:val="texto"/>
        <w:rPr>
          <w:i/>
        </w:rPr>
      </w:pPr>
      <w:r>
        <w:rPr>
          <w:i/>
        </w:rPr>
        <w:t>Ordaintzeko batez besteko aldiaren kalkulua aurkeztea gomendatzen dugu, bete den ala ez jasota gera dadin.</w:t>
      </w:r>
    </w:p>
    <w:p w:rsidR="00501737" w:rsidRPr="00D169AD" w:rsidRDefault="00501737" w:rsidP="00947B57">
      <w:pPr>
        <w:pStyle w:val="atitulo2"/>
        <w:spacing w:before="320"/>
      </w:pPr>
      <w:bookmarkStart w:id="96" w:name="_Toc31958240"/>
      <w:r>
        <w:t>VI.4. Aurreko ekitaldietako gomendioen jarraipena</w:t>
      </w:r>
      <w:bookmarkEnd w:id="94"/>
      <w:bookmarkEnd w:id="95"/>
      <w:bookmarkEnd w:id="96"/>
    </w:p>
    <w:p w:rsidR="00501737" w:rsidRPr="0001195D" w:rsidRDefault="00501737" w:rsidP="00947B57">
      <w:pPr>
        <w:pStyle w:val="texto"/>
        <w:spacing w:after="160"/>
      </w:pPr>
      <w:bookmarkStart w:id="97" w:name="_Toc430935367"/>
      <w:bookmarkStart w:id="98" w:name="_Toc531093130"/>
      <w:r>
        <w:t>Kontuen Ganberak 1996an, 2006an eta 2010ean auditatu zuen Erriberriko Udala. 2010eko ekitaldiko auditoretzari dagokionez, finantza-iritzia eta bet</w:t>
      </w:r>
      <w:r>
        <w:t>e</w:t>
      </w:r>
      <w:r>
        <w:t>tzeari buruzkoa aldekoa izan zen, salbuespenik gabe, eta hainbat gomendio egin ziren, oro har, Udalak aplikatu dituenak. Hala ere, honako hauek gomendatzen jarraitzen dugu:</w:t>
      </w:r>
    </w:p>
    <w:p w:rsidR="00501737" w:rsidRPr="00A81DBB" w:rsidRDefault="000F3617" w:rsidP="00947B57">
      <w:pPr>
        <w:pStyle w:val="texto"/>
        <w:numPr>
          <w:ilvl w:val="0"/>
          <w:numId w:val="9"/>
        </w:numPr>
        <w:tabs>
          <w:tab w:val="clear" w:pos="2835"/>
          <w:tab w:val="clear" w:pos="3969"/>
          <w:tab w:val="clear" w:pos="5103"/>
          <w:tab w:val="clear" w:pos="6237"/>
          <w:tab w:val="clear" w:pos="7371"/>
          <w:tab w:val="left" w:pos="480"/>
          <w:tab w:val="num" w:pos="600"/>
          <w:tab w:val="num" w:pos="720"/>
        </w:tabs>
        <w:spacing w:after="160"/>
        <w:ind w:left="56" w:firstLine="289"/>
        <w:rPr>
          <w:rFonts w:cs="Arial"/>
          <w:i/>
        </w:rPr>
      </w:pPr>
      <w:r>
        <w:rPr>
          <w:i/>
        </w:rPr>
        <w:t>Zerbitzu jakin batzuetarako lizitazio berriak egitea edo kontratu-baldintzak negoziatzea.</w:t>
      </w:r>
    </w:p>
    <w:p w:rsidR="00501737" w:rsidRPr="00A81DBB" w:rsidRDefault="00501737" w:rsidP="00947B57">
      <w:pPr>
        <w:pStyle w:val="texto"/>
        <w:numPr>
          <w:ilvl w:val="0"/>
          <w:numId w:val="9"/>
        </w:numPr>
        <w:tabs>
          <w:tab w:val="clear" w:pos="2835"/>
          <w:tab w:val="clear" w:pos="3969"/>
          <w:tab w:val="clear" w:pos="5103"/>
          <w:tab w:val="clear" w:pos="6237"/>
          <w:tab w:val="clear" w:pos="7371"/>
          <w:tab w:val="left" w:pos="480"/>
          <w:tab w:val="num" w:pos="600"/>
          <w:tab w:val="num" w:pos="720"/>
        </w:tabs>
        <w:spacing w:after="160"/>
        <w:ind w:left="56" w:firstLine="289"/>
        <w:rPr>
          <w:rFonts w:cs="Arial"/>
          <w:i/>
        </w:rPr>
      </w:pPr>
      <w:r>
        <w:rPr>
          <w:i/>
        </w:rPr>
        <w:t>Langile-plantilla behin betiko finkatzeko, bitarteko gisa bete diren la</w:t>
      </w:r>
      <w:r>
        <w:rPr>
          <w:i/>
        </w:rPr>
        <w:t>n</w:t>
      </w:r>
      <w:r>
        <w:rPr>
          <w:i/>
        </w:rPr>
        <w:t>postu horiek behin betirako eskaintzea eta deia egitea komeni den aztertzea.</w:t>
      </w:r>
    </w:p>
    <w:p w:rsidR="003A3594" w:rsidRPr="00AB0CAE" w:rsidRDefault="003A3594" w:rsidP="003A3594">
      <w:pPr>
        <w:pStyle w:val="atitulo2"/>
        <w:spacing w:before="320"/>
      </w:pPr>
      <w:bookmarkStart w:id="99" w:name="_Toc31958241"/>
      <w:r>
        <w:t xml:space="preserve">VI.5. </w:t>
      </w:r>
      <w:bookmarkStart w:id="100" w:name="_Toc23422682"/>
      <w:r>
        <w:t>Kudeaketa-alor</w:t>
      </w:r>
      <w:bookmarkEnd w:id="100"/>
      <w:r>
        <w:t xml:space="preserve"> aipagarriak</w:t>
      </w:r>
      <w:bookmarkEnd w:id="99"/>
    </w:p>
    <w:p w:rsidR="003A3594" w:rsidRPr="00AB0CAE" w:rsidRDefault="003A3594" w:rsidP="003A3594">
      <w:pPr>
        <w:pStyle w:val="atitulo3"/>
        <w:spacing w:before="240"/>
        <w:rPr>
          <w:rFonts w:cs="Arial"/>
          <w:sz w:val="24"/>
          <w:szCs w:val="24"/>
        </w:rPr>
      </w:pPr>
      <w:bookmarkStart w:id="101" w:name="_Toc22049259"/>
      <w:r>
        <w:rPr>
          <w:sz w:val="24"/>
          <w:szCs w:val="24"/>
        </w:rPr>
        <w:t>VI.5.1. Alderdi orokorrak</w:t>
      </w:r>
      <w:bookmarkEnd w:id="101"/>
    </w:p>
    <w:bookmarkEnd w:id="97"/>
    <w:bookmarkEnd w:id="98"/>
    <w:p w:rsidR="00F27303" w:rsidRDefault="00F27303" w:rsidP="00F27303">
      <w:pPr>
        <w:pStyle w:val="texto"/>
        <w:tabs>
          <w:tab w:val="clear" w:pos="2835"/>
          <w:tab w:val="clear" w:pos="3969"/>
          <w:tab w:val="clear" w:pos="5103"/>
          <w:tab w:val="clear" w:pos="6237"/>
          <w:tab w:val="clear" w:pos="7371"/>
        </w:tabs>
        <w:rPr>
          <w:szCs w:val="26"/>
        </w:rPr>
      </w:pPr>
      <w:r>
        <w:t>2018ko ekitaldirako aurrekontua eta exekuzio-oinarriak behin betiko onetsi ziren, eta 2018ko martxoaren 26an NAOn argitaratu zirenean jarri ziren ind</w:t>
      </w:r>
      <w:r>
        <w:t>a</w:t>
      </w:r>
      <w:r>
        <w:t xml:space="preserve">rrean. </w:t>
      </w:r>
    </w:p>
    <w:p w:rsidR="007478BF" w:rsidRDefault="007478BF" w:rsidP="00F27303">
      <w:pPr>
        <w:pStyle w:val="texto"/>
        <w:tabs>
          <w:tab w:val="clear" w:pos="2835"/>
          <w:tab w:val="clear" w:pos="3969"/>
          <w:tab w:val="clear" w:pos="5103"/>
          <w:tab w:val="clear" w:pos="6237"/>
          <w:tab w:val="clear" w:pos="7371"/>
        </w:tabs>
        <w:rPr>
          <w:szCs w:val="26"/>
        </w:rPr>
      </w:pPr>
      <w:r>
        <w:t>Haiek berrikusi ondoren, honako dokumentu hauek falta direla ikusi dugu:</w:t>
      </w:r>
    </w:p>
    <w:p w:rsidR="007478BF" w:rsidRDefault="007478BF" w:rsidP="007478BF">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Aurreko ekitaldiko aurrekontuaren likidazioa eta indarrean dagoen aurr</w:t>
      </w:r>
      <w:r>
        <w:t>e</w:t>
      </w:r>
      <w:r>
        <w:t>kontuaren likidazioaren aurrerapena, zeina gutxienez aurrekontu horren sei h</w:t>
      </w:r>
      <w:r>
        <w:t>i</w:t>
      </w:r>
      <w:r>
        <w:t>labeteri baitagokio.</w:t>
      </w:r>
    </w:p>
    <w:p w:rsidR="007478BF" w:rsidRDefault="007478BF" w:rsidP="007478BF">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Toki entitateko langileei buruzko eranskina.</w:t>
      </w:r>
    </w:p>
    <w:p w:rsidR="007478BF" w:rsidRPr="007478BF" w:rsidRDefault="007478BF" w:rsidP="007478BF">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Txosten ekonomiko-finantzarioa, kontu-hartzailetzak izenpetua.</w:t>
      </w:r>
    </w:p>
    <w:p w:rsidR="00622CE6" w:rsidRDefault="00D51D62" w:rsidP="00622CE6">
      <w:pPr>
        <w:pStyle w:val="texto"/>
        <w:tabs>
          <w:tab w:val="clear" w:pos="2835"/>
          <w:tab w:val="clear" w:pos="3969"/>
          <w:tab w:val="clear" w:pos="5103"/>
          <w:tab w:val="clear" w:pos="6237"/>
          <w:tab w:val="clear" w:pos="7371"/>
        </w:tabs>
        <w:rPr>
          <w:szCs w:val="26"/>
        </w:rPr>
      </w:pPr>
      <w:r>
        <w:t>Udalaren Osoko Bilkurak 2019ko maiatzaren 23an onetsi Kontu Orokorra, behin araudian eskatutako izapideak bete ondoren. Dena den, hura berrikusita, honako gorabehera hauek aipatu behar ditugu:</w:t>
      </w:r>
    </w:p>
    <w:p w:rsidR="00501737" w:rsidRDefault="00501737" w:rsidP="00622CE6">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lastRenderedPageBreak/>
        <w:t>Ibilgetua 2018ko abenduaren 31n 15,9 milioi eurotan baloratuta dago, 2017ko abenduaren 31n baino ehuneko bat gutxiago. Hala ere, inbentarioa dela eta, Udalak 25,2 milioi euroko balorazioa du, 2017ko ekitaldian Tracasa sozi</w:t>
      </w:r>
      <w:r>
        <w:t>e</w:t>
      </w:r>
      <w:r>
        <w:t>tate publikoak egin zuena.</w:t>
      </w:r>
    </w:p>
    <w:p w:rsidR="00AF2B2C" w:rsidRPr="00830363" w:rsidRDefault="00AF2B2C" w:rsidP="00AF2B2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 xml:space="preserve">Diru-bilketa zaileko eskubideak 200.758 eurotan azpibaloratuta daude, haien saldoa itxitako ekitaldietako hartzekodunen kontu batekin konpentsatu baita; beraz, gastu orokorretarako diruzaintza-gerakina zenbateko horretan gainbaloratuta dago. Bestalde, exekuzio-oinarrien arabera, diru-bilketa zaileko eskubidetzat jotzen dira ekitaldia itxi aurreko sei hilabeteak baino antzinatasun handiagoa duten saldoak. </w:t>
      </w:r>
    </w:p>
    <w:p w:rsidR="00AF2B2C" w:rsidRDefault="00AF2B2C" w:rsidP="00AF2B2C">
      <w:pPr>
        <w:pStyle w:val="texto"/>
        <w:tabs>
          <w:tab w:val="clear" w:pos="2835"/>
          <w:tab w:val="clear" w:pos="3969"/>
          <w:tab w:val="clear" w:pos="5103"/>
          <w:tab w:val="clear" w:pos="6237"/>
          <w:tab w:val="clear" w:pos="7371"/>
        </w:tabs>
        <w:rPr>
          <w:szCs w:val="26"/>
        </w:rPr>
      </w:pPr>
      <w:r>
        <w:t>Diru-bilketa zaileko eskubideen zenbatespenean, nahiz eta diruzaintza-gerakinean 2017ko ekitaldia ixtean kobratzeko dauden eskubideen ehuneko 100 kontuan hartu den, ezin izan dugu egiaztatu ekitaldiko lehen sei hilabeteetako saldo horren zatiaren zenbatespena.</w:t>
      </w:r>
    </w:p>
    <w:p w:rsidR="00CD4BBE" w:rsidRDefault="00904620" w:rsidP="00CD4BBE">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9.945 euroko aldea dago emaitzen egoera-orriaren eta 2017ko ekitaldiaren amaierako balantzearen informazioaren artean, zeina itxitako aurrekontuetako eskubideen eta betebeharren aldaketaren atalean adierazitakoarekin bat bait</w:t>
      </w:r>
      <w:r>
        <w:t>a</w:t>
      </w:r>
      <w:r>
        <w:t>tor; beraz, alde hori erregularizatzea komeniko litzateke.</w:t>
      </w:r>
    </w:p>
    <w:p w:rsidR="00622CE6" w:rsidRPr="00622CE6" w:rsidRDefault="00622CE6" w:rsidP="00622CE6">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2018ko abenduaren 31n gerta litezkeen kontingentziei dagokienez, Errib</w:t>
      </w:r>
      <w:r>
        <w:t>e</w:t>
      </w:r>
      <w:r>
        <w:t>rriko Udalak gora jotzeko prozedurak eta errekurtsoak irekita ditu zenbait d</w:t>
      </w:r>
      <w:r>
        <w:t>e</w:t>
      </w:r>
      <w:r>
        <w:t>mandarengatik, batez ere tributu-arlokoak eta herri-aprobetxamenduetakoak, Kontu Orokorraren oroitidazkian agertzen ez direnak.</w:t>
      </w:r>
    </w:p>
    <w:p w:rsidR="00501737" w:rsidRPr="0001195D" w:rsidRDefault="00501737" w:rsidP="0044795C">
      <w:pPr>
        <w:pStyle w:val="texto"/>
        <w:spacing w:after="120"/>
      </w:pPr>
      <w:r>
        <w:t>Gure gomendioak:</w:t>
      </w:r>
    </w:p>
    <w:p w:rsidR="007478BF" w:rsidRPr="007478BF" w:rsidRDefault="007478BF" w:rsidP="0044795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7" w:firstLine="289"/>
        <w:rPr>
          <w:rFonts w:cs="Arial"/>
          <w:i/>
          <w:spacing w:val="2"/>
        </w:rPr>
      </w:pPr>
      <w:r>
        <w:rPr>
          <w:i/>
        </w:rPr>
        <w:t>Aurrekontuaren espedientea osatzea araudian eskatzen diren dokumentu</w:t>
      </w:r>
      <w:r>
        <w:rPr>
          <w:i/>
        </w:rPr>
        <w:t>e</w:t>
      </w:r>
      <w:r>
        <w:rPr>
          <w:i/>
        </w:rPr>
        <w:t>kin.</w:t>
      </w:r>
    </w:p>
    <w:p w:rsidR="00617D09" w:rsidRPr="00F16F5F" w:rsidRDefault="00904620" w:rsidP="0044795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i/>
        </w:rPr>
      </w:pPr>
      <w:r>
        <w:rPr>
          <w:i/>
        </w:rPr>
        <w:t>Inbentarioko datuak eguneratzea eta ibilgetuarenekin berdinkatzea.</w:t>
      </w:r>
    </w:p>
    <w:p w:rsidR="007478BF" w:rsidRPr="007478BF" w:rsidRDefault="00AF2B2C" w:rsidP="0044795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7" w:firstLine="289"/>
        <w:rPr>
          <w:rFonts w:cs="Arial"/>
          <w:i/>
          <w:spacing w:val="2"/>
        </w:rPr>
      </w:pPr>
      <w:r>
        <w:rPr>
          <w:i/>
        </w:rPr>
        <w:t>Diru-bilketa zaila edo ezinezkoa duten eta kobratzeke dauden eskubideen saldoen kalkulua egiaztatzea, exekuzio-oinarrietan ezarritakoaren arabera.</w:t>
      </w:r>
    </w:p>
    <w:p w:rsidR="00501737" w:rsidRPr="007478BF" w:rsidRDefault="00501737" w:rsidP="0044795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7" w:firstLine="289"/>
        <w:rPr>
          <w:rFonts w:cs="Arial"/>
          <w:i/>
          <w:spacing w:val="2"/>
        </w:rPr>
      </w:pPr>
      <w:r>
        <w:rPr>
          <w:i/>
        </w:rPr>
        <w:t>Aurrekontuz kanpoko eta itxitako ekitaldietako hartzekodunen saldoak b</w:t>
      </w:r>
      <w:r>
        <w:rPr>
          <w:i/>
        </w:rPr>
        <w:t>e</w:t>
      </w:r>
      <w:r>
        <w:rPr>
          <w:i/>
        </w:rPr>
        <w:t>rrikustea, benetan ordainketa-betebeharrak direnak eta benetan ordainketa-betebeharrak ez direnak identifikatzeko, eta, kasua bada, dagozkien kontabil</w:t>
      </w:r>
      <w:r>
        <w:rPr>
          <w:i/>
        </w:rPr>
        <w:t>i</w:t>
      </w:r>
      <w:r>
        <w:rPr>
          <w:i/>
        </w:rPr>
        <w:t>tate-doikuntzak egitea haiek erregularizatze aldera.</w:t>
      </w:r>
    </w:p>
    <w:p w:rsidR="00AC3B18" w:rsidRDefault="00AC3B18" w:rsidP="0044795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7" w:firstLine="289"/>
        <w:rPr>
          <w:rFonts w:cs="Arial"/>
          <w:i/>
          <w:spacing w:val="2"/>
        </w:rPr>
      </w:pPr>
      <w:r>
        <w:rPr>
          <w:i/>
        </w:rPr>
        <w:t>Kontu Orokorraren oroitidazkian egiteke dauden prozesu judizialen ond</w:t>
      </w:r>
      <w:r>
        <w:rPr>
          <w:i/>
        </w:rPr>
        <w:t>o</w:t>
      </w:r>
      <w:r>
        <w:rPr>
          <w:i/>
        </w:rPr>
        <w:t>riozko balizko kontingentziak eta horien kuantifikazioa sartzea.</w:t>
      </w:r>
    </w:p>
    <w:p w:rsidR="004D1C7B" w:rsidRPr="00AC3B18" w:rsidRDefault="004D1C7B" w:rsidP="004D1C7B">
      <w:pPr>
        <w:pStyle w:val="texto"/>
        <w:tabs>
          <w:tab w:val="clear" w:pos="2835"/>
          <w:tab w:val="clear" w:pos="3969"/>
          <w:tab w:val="clear" w:pos="5103"/>
          <w:tab w:val="clear" w:pos="6237"/>
          <w:tab w:val="clear" w:pos="7371"/>
          <w:tab w:val="left" w:pos="480"/>
        </w:tabs>
        <w:spacing w:after="120"/>
        <w:rPr>
          <w:rFonts w:cs="Arial"/>
          <w:i/>
          <w:spacing w:val="2"/>
        </w:rPr>
      </w:pPr>
    </w:p>
    <w:p w:rsidR="003A3594" w:rsidRPr="00AB0CAE" w:rsidRDefault="003A3594" w:rsidP="0044795C">
      <w:pPr>
        <w:pStyle w:val="atitulo3"/>
        <w:spacing w:before="280" w:after="160"/>
        <w:rPr>
          <w:rFonts w:cs="Arial"/>
          <w:sz w:val="24"/>
          <w:szCs w:val="24"/>
        </w:rPr>
      </w:pPr>
      <w:r>
        <w:rPr>
          <w:sz w:val="24"/>
          <w:szCs w:val="24"/>
        </w:rPr>
        <w:t>VI.5.2. Barne-kontrola</w:t>
      </w:r>
    </w:p>
    <w:p w:rsidR="003A3594" w:rsidRPr="005C0DFB" w:rsidRDefault="003A3594" w:rsidP="0044795C">
      <w:pPr>
        <w:spacing w:after="120"/>
        <w:ind w:firstLine="284"/>
        <w:rPr>
          <w:spacing w:val="6"/>
          <w:sz w:val="26"/>
          <w:szCs w:val="24"/>
        </w:rPr>
      </w:pPr>
      <w:r>
        <w:rPr>
          <w:sz w:val="26"/>
          <w:szCs w:val="24"/>
        </w:rPr>
        <w:t>Kontu-hartzailetzaren barne-kontrola dela eta, honako hau esan behar dugu:</w:t>
      </w:r>
    </w:p>
    <w:p w:rsidR="003A3594" w:rsidRDefault="003A3594" w:rsidP="0044795C">
      <w:pPr>
        <w:numPr>
          <w:ilvl w:val="0"/>
          <w:numId w:val="2"/>
        </w:numPr>
        <w:tabs>
          <w:tab w:val="clear" w:pos="1948"/>
          <w:tab w:val="num" w:pos="-698"/>
          <w:tab w:val="left" w:pos="480"/>
          <w:tab w:val="num" w:pos="600"/>
          <w:tab w:val="num" w:pos="720"/>
          <w:tab w:val="num" w:pos="1320"/>
        </w:tabs>
        <w:spacing w:after="120"/>
        <w:ind w:left="0" w:firstLine="289"/>
        <w:rPr>
          <w:rFonts w:cs="Arial"/>
          <w:spacing w:val="4"/>
          <w:sz w:val="26"/>
          <w:szCs w:val="24"/>
        </w:rPr>
      </w:pPr>
      <w:r>
        <w:rPr>
          <w:sz w:val="26"/>
          <w:szCs w:val="24"/>
        </w:rPr>
        <w:lastRenderedPageBreak/>
        <w:t>Tokiko aurrekontu- eta ogasun-esparruak eginkizun hirukoitza ezartzen du: kontu-hartzailearena, finantza-kontrolarena eta eraginkortasunaren kontrolarena. Udalean, Kontu-hartzailetzak ez du kontrol finantzariorik eta eraginkortasunaren gaineko kontrolik egiten.</w:t>
      </w:r>
    </w:p>
    <w:p w:rsidR="007E22AC" w:rsidRDefault="00DE46E1" w:rsidP="0044795C">
      <w:pPr>
        <w:numPr>
          <w:ilvl w:val="0"/>
          <w:numId w:val="2"/>
        </w:numPr>
        <w:tabs>
          <w:tab w:val="clear" w:pos="1948"/>
          <w:tab w:val="num" w:pos="-698"/>
          <w:tab w:val="left" w:pos="480"/>
          <w:tab w:val="num" w:pos="600"/>
          <w:tab w:val="num" w:pos="720"/>
          <w:tab w:val="num" w:pos="1320"/>
        </w:tabs>
        <w:spacing w:after="120"/>
        <w:ind w:left="0" w:firstLine="289"/>
        <w:rPr>
          <w:rFonts w:cs="Arial"/>
          <w:spacing w:val="4"/>
          <w:sz w:val="26"/>
          <w:szCs w:val="24"/>
        </w:rPr>
      </w:pPr>
      <w:r>
        <w:rPr>
          <w:sz w:val="26"/>
          <w:szCs w:val="24"/>
        </w:rPr>
        <w:t>Kontu-hartzailetzako eginkizunerako exekuzio-oinarrietan aurreikusitako a</w:t>
      </w:r>
      <w:r>
        <w:rPr>
          <w:sz w:val="26"/>
          <w:szCs w:val="24"/>
        </w:rPr>
        <w:t>l</w:t>
      </w:r>
      <w:r>
        <w:rPr>
          <w:sz w:val="26"/>
          <w:szCs w:val="24"/>
        </w:rPr>
        <w:t>derdiak aldez aurreko fiskalizazio mugatuak berezko dituenak dira, fiskalizazio m</w:t>
      </w:r>
      <w:r>
        <w:rPr>
          <w:sz w:val="26"/>
          <w:szCs w:val="24"/>
        </w:rPr>
        <w:t>u</w:t>
      </w:r>
      <w:r>
        <w:rPr>
          <w:sz w:val="26"/>
          <w:szCs w:val="24"/>
        </w:rPr>
        <w:t>gatu hori, Nafarroako Toki Ogasunei buruzko martxoaren 10eko 2/1995 Foru L</w:t>
      </w:r>
      <w:r>
        <w:rPr>
          <w:sz w:val="26"/>
          <w:szCs w:val="24"/>
        </w:rPr>
        <w:t>e</w:t>
      </w:r>
      <w:r>
        <w:rPr>
          <w:sz w:val="26"/>
          <w:szCs w:val="24"/>
        </w:rPr>
        <w:t xml:space="preserve">gean, 50.000 biztanletik gorako udalerrietarako bakarrik aurreikusita baitago, eta, beraz, ez baita Erriberriko Udalari aplika dakiokeen kontrol-araubide bat. </w:t>
      </w:r>
    </w:p>
    <w:p w:rsidR="00DE46E1" w:rsidRDefault="00082052" w:rsidP="0044795C">
      <w:pPr>
        <w:pStyle w:val="texto"/>
        <w:spacing w:after="120"/>
        <w:rPr>
          <w:spacing w:val="2"/>
        </w:rPr>
      </w:pPr>
      <w:r>
        <w:t>Dokumentazioa berrikusi ondoren, gure ustez, hori izan da erabilitako fisk</w:t>
      </w:r>
      <w:r>
        <w:t>a</w:t>
      </w:r>
      <w:r>
        <w:t xml:space="preserve">lizazio-araubidea, eta, horrenbestez, kontrol-araubide desegokia aplikatu da. </w:t>
      </w:r>
    </w:p>
    <w:p w:rsidR="007E22AC" w:rsidRDefault="00153384" w:rsidP="007E22AC">
      <w:pPr>
        <w:numPr>
          <w:ilvl w:val="0"/>
          <w:numId w:val="34"/>
        </w:numPr>
        <w:tabs>
          <w:tab w:val="num" w:pos="-698"/>
          <w:tab w:val="num" w:pos="360"/>
          <w:tab w:val="left" w:pos="480"/>
          <w:tab w:val="num" w:pos="600"/>
          <w:tab w:val="num" w:pos="720"/>
          <w:tab w:val="num" w:pos="1320"/>
        </w:tabs>
        <w:spacing w:after="160"/>
        <w:ind w:left="0" w:firstLine="284"/>
        <w:rPr>
          <w:rFonts w:cs="Arial"/>
          <w:spacing w:val="4"/>
          <w:sz w:val="26"/>
          <w:szCs w:val="24"/>
        </w:rPr>
      </w:pPr>
      <w:r>
        <w:rPr>
          <w:sz w:val="26"/>
          <w:szCs w:val="24"/>
        </w:rPr>
        <w:t>Kontu-hartzailetzaren eginkizunak Udaleko kontu-hartzaileak betetzen ditu, beste baliabide pertsonalik izan gabe.</w:t>
      </w:r>
    </w:p>
    <w:p w:rsidR="00BC47CA" w:rsidRPr="003A3594" w:rsidRDefault="00BC47CA" w:rsidP="0044795C">
      <w:pPr>
        <w:numPr>
          <w:ilvl w:val="0"/>
          <w:numId w:val="2"/>
        </w:numPr>
        <w:tabs>
          <w:tab w:val="clear" w:pos="1948"/>
          <w:tab w:val="num" w:pos="-698"/>
          <w:tab w:val="left" w:pos="480"/>
          <w:tab w:val="num" w:pos="600"/>
          <w:tab w:val="num" w:pos="720"/>
          <w:tab w:val="num" w:pos="1320"/>
        </w:tabs>
        <w:spacing w:after="120"/>
        <w:ind w:left="0" w:firstLine="284"/>
        <w:rPr>
          <w:rFonts w:cs="Arial"/>
          <w:spacing w:val="6"/>
          <w:sz w:val="26"/>
          <w:szCs w:val="24"/>
        </w:rPr>
      </w:pPr>
      <w:r>
        <w:rPr>
          <w:sz w:val="26"/>
          <w:szCs w:val="24"/>
        </w:rPr>
        <w:t>2018ko ekitaldian, ez da ageri Kontu-hartzailetzak egindako eragozpen-oharrik.</w:t>
      </w:r>
    </w:p>
    <w:p w:rsidR="00BC47CA" w:rsidRDefault="00BC47CA" w:rsidP="0044795C">
      <w:pPr>
        <w:tabs>
          <w:tab w:val="left" w:pos="480"/>
          <w:tab w:val="num" w:pos="720"/>
          <w:tab w:val="num" w:pos="1320"/>
          <w:tab w:val="num" w:pos="1948"/>
        </w:tabs>
        <w:spacing w:after="120"/>
        <w:ind w:left="289" w:firstLine="0"/>
        <w:rPr>
          <w:rFonts w:cs="Arial"/>
          <w:spacing w:val="4"/>
          <w:sz w:val="26"/>
          <w:szCs w:val="24"/>
        </w:rPr>
      </w:pPr>
      <w:r>
        <w:rPr>
          <w:sz w:val="26"/>
          <w:szCs w:val="24"/>
        </w:rPr>
        <w:t xml:space="preserve">Gure gomendioak: </w:t>
      </w:r>
    </w:p>
    <w:p w:rsidR="00572943" w:rsidRDefault="000F3617" w:rsidP="0044795C">
      <w:pPr>
        <w:pStyle w:val="texto"/>
        <w:numPr>
          <w:ilvl w:val="0"/>
          <w:numId w:val="2"/>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20"/>
        <w:ind w:left="0" w:firstLine="289"/>
        <w:rPr>
          <w:rFonts w:cs="Arial"/>
          <w:i/>
        </w:rPr>
      </w:pPr>
      <w:r>
        <w:rPr>
          <w:i/>
        </w:rPr>
        <w:t>Aurretiazko fiskalizazio mugatuaren araubidea erabili ordez, aurretiazko fiskalizazio osoaren araubidea aplikatzea, zeren eta 50.000 biztanletik gorako udalerrientzat soilik aurreikusitako kontrol-sistema baita.</w:t>
      </w:r>
    </w:p>
    <w:p w:rsidR="007E22AC" w:rsidRDefault="007E22AC" w:rsidP="007E22AC">
      <w:pPr>
        <w:pStyle w:val="texto"/>
        <w:numPr>
          <w:ilvl w:val="0"/>
          <w:numId w:val="2"/>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20"/>
        <w:ind w:left="0" w:firstLine="289"/>
        <w:rPr>
          <w:rFonts w:cs="Arial"/>
          <w:i/>
        </w:rPr>
      </w:pPr>
      <w:r>
        <w:rPr>
          <w:i/>
        </w:rPr>
        <w:t>Kontu-hartzailetzaren giza baliabideen nahikotasuna baloratzea barne-kontrola egiteko, eta, hala badagokio, finantza- eta eraginkortasun-kontrola egiteko behar beste baliabide ematea.</w:t>
      </w:r>
    </w:p>
    <w:p w:rsidR="00361FD1" w:rsidRPr="00AB0CAE" w:rsidRDefault="00361FD1" w:rsidP="00361FD1">
      <w:pPr>
        <w:pStyle w:val="atitulo3"/>
        <w:spacing w:before="300"/>
        <w:rPr>
          <w:rFonts w:cs="Arial"/>
          <w:sz w:val="24"/>
          <w:szCs w:val="24"/>
        </w:rPr>
      </w:pPr>
      <w:bookmarkStart w:id="102" w:name="_Toc22049261"/>
      <w:r>
        <w:rPr>
          <w:sz w:val="24"/>
          <w:szCs w:val="24"/>
        </w:rPr>
        <w:t>VI.5.3. Langile-gastuak</w:t>
      </w:r>
      <w:bookmarkEnd w:id="102"/>
      <w:r>
        <w:rPr>
          <w:sz w:val="24"/>
          <w:szCs w:val="24"/>
        </w:rPr>
        <w:t xml:space="preserve"> </w:t>
      </w:r>
    </w:p>
    <w:p w:rsidR="004819FA" w:rsidRPr="0001195D" w:rsidRDefault="00501737" w:rsidP="00ED2E34">
      <w:pPr>
        <w:pStyle w:val="texto"/>
        <w:spacing w:after="220"/>
      </w:pPr>
      <w:r>
        <w:t>Udalaren langile-gastuak 1,44 milioi eurokoak izan dira, eta haien betetze-maila behin betiko aurrekontu-kredituen ehuneko 97koa izan da. Ekitaldiko gastu guztien ehuneko 39 dira, eta aurreko ekitaldian baino ehuneko bat ha</w:t>
      </w:r>
      <w:r>
        <w:t>n</w:t>
      </w:r>
      <w:r>
        <w:t>diagoak izan dira, honako alde hauekin:</w:t>
      </w:r>
    </w:p>
    <w:tbl>
      <w:tblPr>
        <w:tblW w:w="4899" w:type="pct"/>
        <w:jc w:val="center"/>
        <w:tblCellMar>
          <w:left w:w="70" w:type="dxa"/>
          <w:right w:w="70" w:type="dxa"/>
        </w:tblCellMar>
        <w:tblLook w:val="04A0" w:firstRow="1" w:lastRow="0" w:firstColumn="1" w:lastColumn="0" w:noHBand="0" w:noVBand="1"/>
      </w:tblPr>
      <w:tblGrid>
        <w:gridCol w:w="2863"/>
        <w:gridCol w:w="2371"/>
        <w:gridCol w:w="2370"/>
        <w:gridCol w:w="569"/>
        <w:gridCol w:w="756"/>
      </w:tblGrid>
      <w:tr w:rsidR="00501737" w:rsidRPr="00433652" w:rsidTr="00433652">
        <w:trPr>
          <w:trHeight w:val="340"/>
          <w:jc w:val="center"/>
        </w:trPr>
        <w:tc>
          <w:tcPr>
            <w:tcW w:w="2289" w:type="pct"/>
            <w:tcBorders>
              <w:top w:val="single" w:sz="4" w:space="0" w:color="auto"/>
              <w:left w:val="nil"/>
              <w:bottom w:val="single" w:sz="4" w:space="0" w:color="auto"/>
              <w:right w:val="nil"/>
            </w:tcBorders>
            <w:shd w:val="clear" w:color="000000" w:fill="FABF8F"/>
            <w:noWrap/>
            <w:vAlign w:val="center"/>
            <w:hideMark/>
          </w:tcPr>
          <w:p w:rsidR="00501737" w:rsidRPr="00433652" w:rsidRDefault="00501737" w:rsidP="00433652">
            <w:pPr>
              <w:spacing w:after="0"/>
              <w:ind w:firstLine="0"/>
              <w:jc w:val="left"/>
              <w:rPr>
                <w:rFonts w:ascii="Arial" w:hAnsi="Arial" w:cs="Arial"/>
                <w:color w:val="000000"/>
                <w:sz w:val="18"/>
                <w:szCs w:val="18"/>
              </w:rPr>
            </w:pPr>
            <w:r>
              <w:rPr>
                <w:rFonts w:ascii="Arial" w:hAnsi="Arial"/>
                <w:color w:val="000000"/>
                <w:sz w:val="18"/>
                <w:szCs w:val="18"/>
              </w:rPr>
              <w:t> Udala</w:t>
            </w:r>
          </w:p>
        </w:tc>
        <w:tc>
          <w:tcPr>
            <w:tcW w:w="606" w:type="pct"/>
            <w:tcBorders>
              <w:top w:val="single" w:sz="4" w:space="0" w:color="auto"/>
              <w:left w:val="nil"/>
              <w:bottom w:val="single" w:sz="4" w:space="0" w:color="auto"/>
              <w:right w:val="nil"/>
            </w:tcBorders>
            <w:shd w:val="clear" w:color="000000" w:fill="FABF8F"/>
            <w:noWrap/>
            <w:vAlign w:val="center"/>
            <w:hideMark/>
          </w:tcPr>
          <w:p w:rsidR="00501737" w:rsidRPr="00433652" w:rsidRDefault="00501737" w:rsidP="00433652">
            <w:pPr>
              <w:spacing w:after="0"/>
              <w:ind w:firstLine="0"/>
              <w:jc w:val="right"/>
              <w:rPr>
                <w:rFonts w:ascii="Arial" w:hAnsi="Arial" w:cs="Arial"/>
                <w:color w:val="000000"/>
                <w:sz w:val="18"/>
                <w:szCs w:val="18"/>
              </w:rPr>
            </w:pPr>
            <w:r>
              <w:rPr>
                <w:rFonts w:ascii="Arial" w:hAnsi="Arial"/>
                <w:color w:val="000000"/>
                <w:sz w:val="18"/>
                <w:szCs w:val="18"/>
              </w:rPr>
              <w:t>Aitortutako betebehar ga</w:t>
            </w:r>
            <w:r>
              <w:rPr>
                <w:rFonts w:ascii="Arial" w:hAnsi="Arial"/>
                <w:color w:val="000000"/>
                <w:sz w:val="18"/>
                <w:szCs w:val="18"/>
              </w:rPr>
              <w:t>r</w:t>
            </w:r>
            <w:r>
              <w:rPr>
                <w:rFonts w:ascii="Arial" w:hAnsi="Arial"/>
                <w:color w:val="000000"/>
                <w:sz w:val="18"/>
                <w:szCs w:val="18"/>
              </w:rPr>
              <w:t>biak, 2017</w:t>
            </w:r>
          </w:p>
        </w:tc>
        <w:tc>
          <w:tcPr>
            <w:tcW w:w="737" w:type="pct"/>
            <w:tcBorders>
              <w:top w:val="single" w:sz="4" w:space="0" w:color="auto"/>
              <w:left w:val="nil"/>
              <w:bottom w:val="single" w:sz="4" w:space="0" w:color="auto"/>
              <w:right w:val="nil"/>
            </w:tcBorders>
            <w:shd w:val="clear" w:color="000000" w:fill="FABF8F"/>
            <w:noWrap/>
            <w:vAlign w:val="center"/>
            <w:hideMark/>
          </w:tcPr>
          <w:p w:rsidR="00501737" w:rsidRPr="00433652" w:rsidRDefault="00501737" w:rsidP="00433652">
            <w:pPr>
              <w:spacing w:after="0"/>
              <w:ind w:firstLine="0"/>
              <w:jc w:val="right"/>
              <w:rPr>
                <w:rFonts w:ascii="Arial" w:hAnsi="Arial" w:cs="Arial"/>
                <w:color w:val="000000"/>
                <w:sz w:val="18"/>
                <w:szCs w:val="18"/>
              </w:rPr>
            </w:pPr>
            <w:r>
              <w:rPr>
                <w:rFonts w:ascii="Arial" w:hAnsi="Arial"/>
                <w:color w:val="000000"/>
                <w:sz w:val="18"/>
                <w:szCs w:val="18"/>
              </w:rPr>
              <w:t>Aitortutako betebehar ga</w:t>
            </w:r>
            <w:r>
              <w:rPr>
                <w:rFonts w:ascii="Arial" w:hAnsi="Arial"/>
                <w:color w:val="000000"/>
                <w:sz w:val="18"/>
                <w:szCs w:val="18"/>
              </w:rPr>
              <w:t>r</w:t>
            </w:r>
            <w:r>
              <w:rPr>
                <w:rFonts w:ascii="Arial" w:hAnsi="Arial"/>
                <w:color w:val="000000"/>
                <w:sz w:val="18"/>
                <w:szCs w:val="18"/>
              </w:rPr>
              <w:t>biak, 2018</w:t>
            </w:r>
          </w:p>
        </w:tc>
        <w:tc>
          <w:tcPr>
            <w:tcW w:w="792" w:type="pct"/>
            <w:tcBorders>
              <w:top w:val="single" w:sz="4" w:space="0" w:color="auto"/>
              <w:left w:val="nil"/>
              <w:bottom w:val="single" w:sz="4" w:space="0" w:color="auto"/>
              <w:right w:val="nil"/>
            </w:tcBorders>
            <w:shd w:val="clear" w:color="000000" w:fill="FABF8F"/>
            <w:noWrap/>
            <w:vAlign w:val="center"/>
            <w:hideMark/>
          </w:tcPr>
          <w:p w:rsidR="00501737" w:rsidRPr="00433652" w:rsidRDefault="00433652" w:rsidP="00433652">
            <w:pPr>
              <w:spacing w:after="0"/>
              <w:ind w:firstLine="0"/>
              <w:jc w:val="right"/>
              <w:rPr>
                <w:rFonts w:ascii="Arial" w:hAnsi="Arial" w:cs="Arial"/>
                <w:color w:val="000000"/>
                <w:sz w:val="18"/>
                <w:szCs w:val="18"/>
              </w:rPr>
            </w:pPr>
            <w:r>
              <w:rPr>
                <w:rFonts w:ascii="Arial" w:hAnsi="Arial"/>
                <w:color w:val="000000"/>
                <w:sz w:val="18"/>
                <w:szCs w:val="18"/>
              </w:rPr>
              <w:t>A</w:t>
            </w:r>
            <w:r>
              <w:rPr>
                <w:rFonts w:ascii="Arial" w:hAnsi="Arial"/>
                <w:color w:val="000000"/>
                <w:sz w:val="18"/>
                <w:szCs w:val="18"/>
              </w:rPr>
              <w:t>l</w:t>
            </w:r>
            <w:r>
              <w:rPr>
                <w:rFonts w:ascii="Arial" w:hAnsi="Arial"/>
                <w:color w:val="000000"/>
                <w:sz w:val="18"/>
                <w:szCs w:val="18"/>
              </w:rPr>
              <w:t>dea</w:t>
            </w:r>
          </w:p>
        </w:tc>
        <w:tc>
          <w:tcPr>
            <w:tcW w:w="575" w:type="pct"/>
            <w:tcBorders>
              <w:top w:val="single" w:sz="4" w:space="0" w:color="auto"/>
              <w:left w:val="nil"/>
              <w:bottom w:val="single" w:sz="4" w:space="0" w:color="auto"/>
              <w:right w:val="nil"/>
            </w:tcBorders>
            <w:shd w:val="clear" w:color="000000" w:fill="FABF8F"/>
            <w:noWrap/>
            <w:vAlign w:val="center"/>
            <w:hideMark/>
          </w:tcPr>
          <w:p w:rsidR="00501737" w:rsidRPr="00433652" w:rsidRDefault="00501737" w:rsidP="00433652">
            <w:pPr>
              <w:spacing w:after="0"/>
              <w:ind w:firstLine="0"/>
              <w:jc w:val="right"/>
              <w:rPr>
                <w:rFonts w:ascii="Arial" w:hAnsi="Arial" w:cs="Arial"/>
                <w:color w:val="000000"/>
                <w:sz w:val="18"/>
                <w:szCs w:val="18"/>
              </w:rPr>
            </w:pPr>
            <w:r>
              <w:rPr>
                <w:rFonts w:ascii="Arial" w:hAnsi="Arial"/>
                <w:color w:val="000000"/>
                <w:sz w:val="18"/>
                <w:szCs w:val="18"/>
              </w:rPr>
              <w:t>Aldea (%)</w:t>
            </w:r>
          </w:p>
        </w:tc>
      </w:tr>
      <w:tr w:rsidR="00501737" w:rsidRPr="00433652" w:rsidTr="00433652">
        <w:trPr>
          <w:trHeight w:val="238"/>
          <w:jc w:val="center"/>
        </w:trPr>
        <w:tc>
          <w:tcPr>
            <w:tcW w:w="2289" w:type="pct"/>
            <w:tcBorders>
              <w:top w:val="single" w:sz="4"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left"/>
              <w:rPr>
                <w:rFonts w:ascii="Arial Narrow" w:hAnsi="Arial Narrow"/>
                <w:color w:val="000000"/>
              </w:rPr>
            </w:pPr>
            <w:r>
              <w:rPr>
                <w:rFonts w:ascii="Arial Narrow" w:hAnsi="Arial Narrow"/>
                <w:color w:val="000000"/>
              </w:rPr>
              <w:t>Gobernu-organoak eta zuzendar</w:t>
            </w:r>
            <w:r>
              <w:rPr>
                <w:rFonts w:ascii="Arial Narrow" w:hAnsi="Arial Narrow"/>
                <w:color w:val="000000"/>
              </w:rPr>
              <w:t>i</w:t>
            </w:r>
            <w:r>
              <w:rPr>
                <w:rFonts w:ascii="Arial Narrow" w:hAnsi="Arial Narrow"/>
                <w:color w:val="000000"/>
              </w:rPr>
              <w:t>tzako langileak</w:t>
            </w:r>
          </w:p>
        </w:tc>
        <w:tc>
          <w:tcPr>
            <w:tcW w:w="606" w:type="pct"/>
            <w:tcBorders>
              <w:top w:val="single" w:sz="4"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34.522</w:t>
            </w:r>
          </w:p>
        </w:tc>
        <w:tc>
          <w:tcPr>
            <w:tcW w:w="737" w:type="pct"/>
            <w:tcBorders>
              <w:top w:val="single" w:sz="4"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36.582</w:t>
            </w:r>
          </w:p>
        </w:tc>
        <w:tc>
          <w:tcPr>
            <w:tcW w:w="792" w:type="pct"/>
            <w:tcBorders>
              <w:top w:val="single" w:sz="4"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2.060</w:t>
            </w:r>
          </w:p>
        </w:tc>
        <w:tc>
          <w:tcPr>
            <w:tcW w:w="575" w:type="pct"/>
            <w:tcBorders>
              <w:top w:val="single" w:sz="4"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6</w:t>
            </w:r>
          </w:p>
        </w:tc>
      </w:tr>
      <w:tr w:rsidR="00501737" w:rsidRPr="00433652" w:rsidTr="00433652">
        <w:trPr>
          <w:trHeight w:val="238"/>
          <w:jc w:val="center"/>
        </w:trPr>
        <w:tc>
          <w:tcPr>
            <w:tcW w:w="2289"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left"/>
              <w:rPr>
                <w:rFonts w:ascii="Arial Narrow" w:hAnsi="Arial Narrow"/>
                <w:color w:val="000000"/>
              </w:rPr>
            </w:pPr>
            <w:r>
              <w:rPr>
                <w:rFonts w:ascii="Arial Narrow" w:hAnsi="Arial Narrow"/>
                <w:color w:val="000000"/>
              </w:rPr>
              <w:t>Funtzionarioak</w:t>
            </w:r>
          </w:p>
        </w:tc>
        <w:tc>
          <w:tcPr>
            <w:tcW w:w="606"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540.241</w:t>
            </w:r>
          </w:p>
        </w:tc>
        <w:tc>
          <w:tcPr>
            <w:tcW w:w="737"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544.181</w:t>
            </w:r>
          </w:p>
        </w:tc>
        <w:tc>
          <w:tcPr>
            <w:tcW w:w="792"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3.940</w:t>
            </w:r>
          </w:p>
        </w:tc>
        <w:tc>
          <w:tcPr>
            <w:tcW w:w="575"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1</w:t>
            </w:r>
          </w:p>
        </w:tc>
      </w:tr>
      <w:tr w:rsidR="00501737" w:rsidRPr="00433652" w:rsidTr="00433652">
        <w:trPr>
          <w:trHeight w:val="238"/>
          <w:jc w:val="center"/>
        </w:trPr>
        <w:tc>
          <w:tcPr>
            <w:tcW w:w="2289"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left"/>
              <w:rPr>
                <w:rFonts w:ascii="Arial Narrow" w:hAnsi="Arial Narrow"/>
                <w:color w:val="000000"/>
              </w:rPr>
            </w:pPr>
            <w:r>
              <w:rPr>
                <w:rFonts w:ascii="Arial Narrow" w:hAnsi="Arial Narrow"/>
                <w:color w:val="000000"/>
              </w:rPr>
              <w:t>Lan-kontratudun langileak</w:t>
            </w:r>
          </w:p>
        </w:tc>
        <w:tc>
          <w:tcPr>
            <w:tcW w:w="606"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401.241</w:t>
            </w:r>
          </w:p>
        </w:tc>
        <w:tc>
          <w:tcPr>
            <w:tcW w:w="737"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421.882</w:t>
            </w:r>
          </w:p>
        </w:tc>
        <w:tc>
          <w:tcPr>
            <w:tcW w:w="792"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20.642</w:t>
            </w:r>
          </w:p>
        </w:tc>
        <w:tc>
          <w:tcPr>
            <w:tcW w:w="575"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5</w:t>
            </w:r>
          </w:p>
        </w:tc>
      </w:tr>
      <w:tr w:rsidR="00501737" w:rsidRPr="00433652" w:rsidTr="00433652">
        <w:trPr>
          <w:trHeight w:val="238"/>
          <w:jc w:val="center"/>
        </w:trPr>
        <w:tc>
          <w:tcPr>
            <w:tcW w:w="2289"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left"/>
              <w:rPr>
                <w:rFonts w:ascii="Arial Narrow" w:hAnsi="Arial Narrow"/>
                <w:color w:val="000000"/>
              </w:rPr>
            </w:pPr>
            <w:r>
              <w:rPr>
                <w:rFonts w:ascii="Arial Narrow" w:hAnsi="Arial Narrow"/>
                <w:color w:val="000000"/>
              </w:rPr>
              <w:t>Bestelako langileak</w:t>
            </w:r>
          </w:p>
        </w:tc>
        <w:tc>
          <w:tcPr>
            <w:tcW w:w="606"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300</w:t>
            </w:r>
          </w:p>
        </w:tc>
        <w:tc>
          <w:tcPr>
            <w:tcW w:w="737"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450</w:t>
            </w:r>
          </w:p>
        </w:tc>
        <w:tc>
          <w:tcPr>
            <w:tcW w:w="792"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150</w:t>
            </w:r>
          </w:p>
        </w:tc>
        <w:tc>
          <w:tcPr>
            <w:tcW w:w="575" w:type="pct"/>
            <w:tcBorders>
              <w:top w:val="single" w:sz="2" w:space="0" w:color="auto"/>
              <w:left w:val="nil"/>
              <w:bottom w:val="single" w:sz="2"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50</w:t>
            </w:r>
          </w:p>
        </w:tc>
      </w:tr>
      <w:tr w:rsidR="00501737" w:rsidRPr="00433652" w:rsidTr="00433652">
        <w:trPr>
          <w:trHeight w:val="238"/>
          <w:jc w:val="center"/>
        </w:trPr>
        <w:tc>
          <w:tcPr>
            <w:tcW w:w="2289" w:type="pct"/>
            <w:tcBorders>
              <w:top w:val="single" w:sz="2" w:space="0" w:color="auto"/>
              <w:left w:val="nil"/>
              <w:bottom w:val="single" w:sz="4" w:space="0" w:color="auto"/>
              <w:right w:val="nil"/>
            </w:tcBorders>
            <w:shd w:val="clear" w:color="auto" w:fill="auto"/>
            <w:noWrap/>
            <w:vAlign w:val="center"/>
            <w:hideMark/>
          </w:tcPr>
          <w:p w:rsidR="00501737" w:rsidRPr="00433652" w:rsidRDefault="00501737" w:rsidP="00433652">
            <w:pPr>
              <w:spacing w:after="0"/>
              <w:ind w:firstLine="0"/>
              <w:jc w:val="left"/>
              <w:rPr>
                <w:rFonts w:ascii="Arial Narrow" w:hAnsi="Arial Narrow"/>
                <w:color w:val="000000"/>
              </w:rPr>
            </w:pPr>
            <w:r>
              <w:rPr>
                <w:rFonts w:ascii="Arial Narrow" w:hAnsi="Arial Narrow"/>
                <w:color w:val="000000"/>
              </w:rPr>
              <w:t>Kuota sozialak</w:t>
            </w:r>
          </w:p>
        </w:tc>
        <w:tc>
          <w:tcPr>
            <w:tcW w:w="606" w:type="pct"/>
            <w:tcBorders>
              <w:top w:val="single" w:sz="2" w:space="0" w:color="auto"/>
              <w:left w:val="nil"/>
              <w:bottom w:val="single" w:sz="4"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442.134</w:t>
            </w:r>
          </w:p>
        </w:tc>
        <w:tc>
          <w:tcPr>
            <w:tcW w:w="737" w:type="pct"/>
            <w:tcBorders>
              <w:top w:val="single" w:sz="2" w:space="0" w:color="auto"/>
              <w:left w:val="nil"/>
              <w:bottom w:val="single" w:sz="4"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432.677</w:t>
            </w:r>
          </w:p>
        </w:tc>
        <w:tc>
          <w:tcPr>
            <w:tcW w:w="792" w:type="pct"/>
            <w:tcBorders>
              <w:top w:val="single" w:sz="2" w:space="0" w:color="auto"/>
              <w:left w:val="nil"/>
              <w:bottom w:val="single" w:sz="4"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-9.457</w:t>
            </w:r>
          </w:p>
        </w:tc>
        <w:tc>
          <w:tcPr>
            <w:tcW w:w="575" w:type="pct"/>
            <w:tcBorders>
              <w:top w:val="single" w:sz="2" w:space="0" w:color="auto"/>
              <w:left w:val="nil"/>
              <w:bottom w:val="single" w:sz="4" w:space="0" w:color="auto"/>
              <w:right w:val="nil"/>
            </w:tcBorders>
            <w:shd w:val="clear" w:color="auto" w:fill="auto"/>
            <w:noWrap/>
            <w:vAlign w:val="center"/>
            <w:hideMark/>
          </w:tcPr>
          <w:p w:rsidR="00501737" w:rsidRPr="00433652" w:rsidRDefault="00501737" w:rsidP="00433652">
            <w:pPr>
              <w:spacing w:after="0"/>
              <w:ind w:firstLine="0"/>
              <w:jc w:val="right"/>
              <w:rPr>
                <w:rFonts w:ascii="Arial Narrow" w:hAnsi="Arial Narrow"/>
                <w:color w:val="000000"/>
              </w:rPr>
            </w:pPr>
            <w:r>
              <w:rPr>
                <w:rFonts w:ascii="Arial Narrow" w:hAnsi="Arial Narrow"/>
                <w:color w:val="000000"/>
              </w:rPr>
              <w:t>-2</w:t>
            </w:r>
          </w:p>
        </w:tc>
      </w:tr>
      <w:tr w:rsidR="00501737" w:rsidRPr="00433652" w:rsidTr="00433652">
        <w:trPr>
          <w:trHeight w:val="312"/>
          <w:jc w:val="center"/>
        </w:trPr>
        <w:tc>
          <w:tcPr>
            <w:tcW w:w="2289"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433652" w:rsidRDefault="00501737" w:rsidP="00433652">
            <w:pPr>
              <w:spacing w:after="0"/>
              <w:ind w:firstLine="0"/>
              <w:jc w:val="left"/>
              <w:rPr>
                <w:rFonts w:ascii="Arial" w:hAnsi="Arial" w:cs="Arial"/>
                <w:color w:val="000000"/>
                <w:sz w:val="18"/>
                <w:szCs w:val="18"/>
              </w:rPr>
            </w:pPr>
            <w:r>
              <w:rPr>
                <w:rFonts w:ascii="Arial" w:hAnsi="Arial"/>
                <w:color w:val="000000"/>
                <w:sz w:val="18"/>
                <w:szCs w:val="18"/>
              </w:rPr>
              <w:t xml:space="preserve">Guztira </w:t>
            </w:r>
          </w:p>
        </w:tc>
        <w:tc>
          <w:tcPr>
            <w:tcW w:w="606"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433652" w:rsidRDefault="00501737" w:rsidP="00433652">
            <w:pPr>
              <w:spacing w:after="0"/>
              <w:ind w:firstLine="0"/>
              <w:jc w:val="right"/>
              <w:rPr>
                <w:rFonts w:ascii="Arial" w:hAnsi="Arial" w:cs="Arial"/>
                <w:color w:val="000000"/>
                <w:sz w:val="18"/>
                <w:szCs w:val="18"/>
              </w:rPr>
            </w:pPr>
            <w:r>
              <w:rPr>
                <w:rFonts w:ascii="Arial" w:hAnsi="Arial"/>
                <w:color w:val="000000"/>
                <w:sz w:val="18"/>
                <w:szCs w:val="18"/>
              </w:rPr>
              <w:t>1.418.438</w:t>
            </w:r>
          </w:p>
        </w:tc>
        <w:tc>
          <w:tcPr>
            <w:tcW w:w="737"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433652" w:rsidRDefault="00501737" w:rsidP="00433652">
            <w:pPr>
              <w:spacing w:after="0"/>
              <w:ind w:firstLine="0"/>
              <w:jc w:val="right"/>
              <w:rPr>
                <w:rFonts w:ascii="Arial" w:hAnsi="Arial" w:cs="Arial"/>
                <w:color w:val="000000"/>
                <w:sz w:val="18"/>
                <w:szCs w:val="18"/>
              </w:rPr>
            </w:pPr>
            <w:r>
              <w:rPr>
                <w:rFonts w:ascii="Arial" w:hAnsi="Arial"/>
                <w:color w:val="000000"/>
                <w:sz w:val="18"/>
                <w:szCs w:val="18"/>
              </w:rPr>
              <w:t>1.435.772</w:t>
            </w:r>
          </w:p>
        </w:tc>
        <w:tc>
          <w:tcPr>
            <w:tcW w:w="792"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433652" w:rsidRDefault="00501737" w:rsidP="007922E4">
            <w:pPr>
              <w:spacing w:after="0"/>
              <w:ind w:firstLine="0"/>
              <w:jc w:val="right"/>
              <w:rPr>
                <w:rFonts w:ascii="Arial" w:hAnsi="Arial" w:cs="Arial"/>
                <w:color w:val="000000"/>
                <w:sz w:val="18"/>
                <w:szCs w:val="18"/>
              </w:rPr>
            </w:pPr>
            <w:r>
              <w:rPr>
                <w:rFonts w:ascii="Arial" w:hAnsi="Arial"/>
                <w:color w:val="000000"/>
                <w:sz w:val="18"/>
                <w:szCs w:val="18"/>
              </w:rPr>
              <w:t>17.335</w:t>
            </w:r>
          </w:p>
        </w:tc>
        <w:tc>
          <w:tcPr>
            <w:tcW w:w="575"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433652" w:rsidRDefault="00501737" w:rsidP="00433652">
            <w:pPr>
              <w:spacing w:after="0"/>
              <w:ind w:firstLine="0"/>
              <w:jc w:val="right"/>
              <w:rPr>
                <w:rFonts w:ascii="Arial" w:hAnsi="Arial" w:cs="Arial"/>
                <w:color w:val="000000"/>
                <w:sz w:val="18"/>
                <w:szCs w:val="18"/>
              </w:rPr>
            </w:pPr>
            <w:r>
              <w:rPr>
                <w:rFonts w:ascii="Arial" w:hAnsi="Arial"/>
                <w:color w:val="000000"/>
                <w:sz w:val="18"/>
                <w:szCs w:val="18"/>
              </w:rPr>
              <w:t>1</w:t>
            </w:r>
          </w:p>
        </w:tc>
      </w:tr>
    </w:tbl>
    <w:p w:rsidR="00501737" w:rsidRPr="0001195D" w:rsidRDefault="00501737" w:rsidP="00ED2E34">
      <w:pPr>
        <w:pStyle w:val="texto"/>
        <w:spacing w:before="240"/>
      </w:pPr>
      <w:r>
        <w:lastRenderedPageBreak/>
        <w:t>Gastua handitu da, batez ere, aurrekontuei buruzko legeen arabera ordains</w:t>
      </w:r>
      <w:r>
        <w:t>a</w:t>
      </w:r>
      <w:r>
        <w:t>riak igo direlako, zinegotziei esleipen handiagoak egin zaizkielako eta bajen eta eszedentzien ordezkapenak estaltzeko aldi baterako kontratazioak handitu dir</w:t>
      </w:r>
      <w:r>
        <w:t>e</w:t>
      </w:r>
      <w:r>
        <w:t>lako. Gizarte-kuoten gastuak behera egin du, batez ere, Montepioaren kostua jaitsi delako, araubide horren pean zegoen funtzionario batek erretiroa hartu ondoren.</w:t>
      </w:r>
    </w:p>
    <w:p w:rsidR="00073ECF" w:rsidRDefault="00F82E24" w:rsidP="00073ECF">
      <w:pPr>
        <w:pStyle w:val="texto"/>
        <w:spacing w:after="240"/>
        <w:rPr>
          <w:szCs w:val="26"/>
        </w:rPr>
      </w:pPr>
      <w:r>
        <w:t>Behin betiko plantilla organikoa 2018ko apirilaren 26ko NAOn argitaratu zen. Haren datuak honako hauek dira:</w:t>
      </w:r>
    </w:p>
    <w:tbl>
      <w:tblPr>
        <w:tblpPr w:leftFromText="141" w:rightFromText="141" w:vertAnchor="text" w:tblpXSpec="center" w:tblpY="1"/>
        <w:tblOverlap w:val="never"/>
        <w:tblW w:w="8763"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6240"/>
        <w:gridCol w:w="2523"/>
      </w:tblGrid>
      <w:tr w:rsidR="00073ECF" w:rsidRPr="00A7695D" w:rsidTr="009B15C7">
        <w:trPr>
          <w:trHeight w:hRule="exact" w:val="312"/>
        </w:trPr>
        <w:tc>
          <w:tcPr>
            <w:tcW w:w="6240" w:type="dxa"/>
            <w:tcBorders>
              <w:left w:val="nil"/>
              <w:bottom w:val="single" w:sz="4" w:space="0" w:color="auto"/>
              <w:right w:val="nil"/>
            </w:tcBorders>
            <w:shd w:val="clear" w:color="auto" w:fill="FABF8F" w:themeFill="accent6" w:themeFillTint="99"/>
            <w:noWrap/>
            <w:vAlign w:val="center"/>
          </w:tcPr>
          <w:p w:rsidR="00073ECF" w:rsidRPr="00A7695D" w:rsidRDefault="00073ECF" w:rsidP="008041DB">
            <w:pPr>
              <w:spacing w:after="0"/>
              <w:ind w:firstLine="0"/>
              <w:jc w:val="left"/>
              <w:rPr>
                <w:rFonts w:ascii="Arial" w:hAnsi="Arial" w:cs="Arial"/>
                <w:sz w:val="18"/>
                <w:szCs w:val="18"/>
              </w:rPr>
            </w:pPr>
            <w:r>
              <w:rPr>
                <w:rFonts w:ascii="Arial" w:hAnsi="Arial"/>
                <w:sz w:val="18"/>
                <w:szCs w:val="18"/>
              </w:rPr>
              <w:t>Zenbat</w:t>
            </w:r>
          </w:p>
        </w:tc>
        <w:tc>
          <w:tcPr>
            <w:tcW w:w="2523" w:type="dxa"/>
            <w:tcBorders>
              <w:left w:val="nil"/>
              <w:bottom w:val="single" w:sz="4" w:space="0" w:color="auto"/>
              <w:right w:val="nil"/>
            </w:tcBorders>
            <w:shd w:val="clear" w:color="auto" w:fill="FABF8F" w:themeFill="accent6" w:themeFillTint="99"/>
            <w:noWrap/>
            <w:vAlign w:val="center"/>
          </w:tcPr>
          <w:p w:rsidR="00073ECF" w:rsidRPr="00A7695D" w:rsidRDefault="00073ECF" w:rsidP="008041DB">
            <w:pPr>
              <w:spacing w:after="0"/>
              <w:ind w:firstLine="0"/>
              <w:jc w:val="right"/>
              <w:rPr>
                <w:rFonts w:ascii="Arial" w:hAnsi="Arial" w:cs="Arial"/>
                <w:sz w:val="18"/>
                <w:szCs w:val="18"/>
              </w:rPr>
            </w:pPr>
            <w:r>
              <w:rPr>
                <w:rFonts w:ascii="Arial" w:hAnsi="Arial"/>
                <w:sz w:val="18"/>
                <w:szCs w:val="18"/>
              </w:rPr>
              <w:t>Lanpostuak</w:t>
            </w:r>
          </w:p>
        </w:tc>
      </w:tr>
      <w:tr w:rsidR="00073ECF" w:rsidRPr="00A7695D" w:rsidTr="00ED73F2">
        <w:trPr>
          <w:trHeight w:hRule="exact" w:val="227"/>
        </w:trPr>
        <w:tc>
          <w:tcPr>
            <w:tcW w:w="6240" w:type="dxa"/>
            <w:tcBorders>
              <w:left w:val="nil"/>
              <w:bottom w:val="single" w:sz="2" w:space="0" w:color="auto"/>
              <w:right w:val="nil"/>
            </w:tcBorders>
            <w:noWrap/>
            <w:vAlign w:val="bottom"/>
          </w:tcPr>
          <w:p w:rsidR="00073ECF" w:rsidRPr="004B2428" w:rsidRDefault="00073ECF" w:rsidP="008041DB">
            <w:pPr>
              <w:spacing w:after="0"/>
              <w:ind w:firstLine="0"/>
              <w:jc w:val="left"/>
              <w:rPr>
                <w:rFonts w:ascii="Arial Narrow" w:hAnsi="Arial Narrow"/>
                <w:spacing w:val="6"/>
              </w:rPr>
            </w:pPr>
            <w:r>
              <w:rPr>
                <w:rFonts w:ascii="Arial Narrow" w:hAnsi="Arial Narrow"/>
              </w:rPr>
              <w:t>Funtzionarioak</w:t>
            </w:r>
          </w:p>
        </w:tc>
        <w:tc>
          <w:tcPr>
            <w:tcW w:w="2523" w:type="dxa"/>
            <w:tcBorders>
              <w:left w:val="nil"/>
              <w:bottom w:val="single" w:sz="2" w:space="0" w:color="auto"/>
              <w:right w:val="nil"/>
            </w:tcBorders>
            <w:noWrap/>
            <w:vAlign w:val="center"/>
          </w:tcPr>
          <w:p w:rsidR="00073ECF" w:rsidRPr="004B2428" w:rsidRDefault="00073ECF" w:rsidP="00073ECF">
            <w:pPr>
              <w:spacing w:after="0"/>
              <w:ind w:firstLine="0"/>
              <w:jc w:val="right"/>
              <w:rPr>
                <w:rFonts w:ascii="Arial Narrow" w:hAnsi="Arial Narrow"/>
                <w:spacing w:val="6"/>
              </w:rPr>
            </w:pPr>
            <w:r>
              <w:rPr>
                <w:rFonts w:ascii="Arial Narrow" w:hAnsi="Arial Narrow"/>
              </w:rPr>
              <w:t>20</w:t>
            </w:r>
          </w:p>
        </w:tc>
      </w:tr>
      <w:tr w:rsidR="00073ECF" w:rsidRPr="00A7695D" w:rsidTr="00ED73F2">
        <w:trPr>
          <w:trHeight w:hRule="exact" w:val="227"/>
        </w:trPr>
        <w:tc>
          <w:tcPr>
            <w:tcW w:w="6240" w:type="dxa"/>
            <w:tcBorders>
              <w:top w:val="single" w:sz="2" w:space="0" w:color="auto"/>
              <w:left w:val="nil"/>
              <w:bottom w:val="single" w:sz="2" w:space="0" w:color="auto"/>
              <w:right w:val="nil"/>
            </w:tcBorders>
            <w:noWrap/>
            <w:vAlign w:val="bottom"/>
          </w:tcPr>
          <w:p w:rsidR="00073ECF" w:rsidRPr="004B2428" w:rsidRDefault="00073ECF" w:rsidP="008041DB">
            <w:pPr>
              <w:spacing w:after="0"/>
              <w:ind w:firstLine="0"/>
              <w:jc w:val="left"/>
              <w:rPr>
                <w:rFonts w:ascii="Arial Narrow" w:hAnsi="Arial Narrow"/>
                <w:spacing w:val="6"/>
              </w:rPr>
            </w:pPr>
            <w:r>
              <w:rPr>
                <w:rFonts w:ascii="Arial Narrow" w:hAnsi="Arial Narrow"/>
              </w:rPr>
              <w:t>Lan-kontratudun finkoak</w:t>
            </w:r>
          </w:p>
        </w:tc>
        <w:tc>
          <w:tcPr>
            <w:tcW w:w="2523" w:type="dxa"/>
            <w:tcBorders>
              <w:top w:val="single" w:sz="2" w:space="0" w:color="auto"/>
              <w:left w:val="nil"/>
              <w:bottom w:val="single" w:sz="2" w:space="0" w:color="auto"/>
              <w:right w:val="nil"/>
            </w:tcBorders>
            <w:noWrap/>
            <w:vAlign w:val="center"/>
          </w:tcPr>
          <w:p w:rsidR="00073ECF" w:rsidRPr="004B2428" w:rsidRDefault="00073ECF" w:rsidP="008041DB">
            <w:pPr>
              <w:spacing w:after="0"/>
              <w:ind w:firstLine="0"/>
              <w:jc w:val="right"/>
              <w:rPr>
                <w:rFonts w:ascii="Arial Narrow" w:hAnsi="Arial Narrow"/>
                <w:spacing w:val="6"/>
              </w:rPr>
            </w:pPr>
            <w:r>
              <w:rPr>
                <w:rFonts w:ascii="Arial Narrow" w:hAnsi="Arial Narrow"/>
              </w:rPr>
              <w:t>11</w:t>
            </w:r>
          </w:p>
        </w:tc>
      </w:tr>
      <w:tr w:rsidR="00073ECF" w:rsidRPr="00A7695D" w:rsidTr="00ED73F2">
        <w:trPr>
          <w:trHeight w:hRule="exact" w:val="227"/>
        </w:trPr>
        <w:tc>
          <w:tcPr>
            <w:tcW w:w="6240" w:type="dxa"/>
            <w:tcBorders>
              <w:top w:val="single" w:sz="2" w:space="0" w:color="auto"/>
              <w:left w:val="nil"/>
              <w:bottom w:val="single" w:sz="4" w:space="0" w:color="auto"/>
              <w:right w:val="nil"/>
            </w:tcBorders>
            <w:noWrap/>
            <w:vAlign w:val="bottom"/>
          </w:tcPr>
          <w:p w:rsidR="00073ECF" w:rsidRPr="004B2428" w:rsidRDefault="00073ECF" w:rsidP="008041DB">
            <w:pPr>
              <w:spacing w:after="0"/>
              <w:ind w:firstLine="0"/>
              <w:jc w:val="left"/>
              <w:rPr>
                <w:rFonts w:ascii="Arial Narrow" w:hAnsi="Arial Narrow"/>
                <w:spacing w:val="6"/>
              </w:rPr>
            </w:pPr>
            <w:r>
              <w:rPr>
                <w:rFonts w:ascii="Arial Narrow" w:hAnsi="Arial Narrow"/>
              </w:rPr>
              <w:t>Bitarteko langileak</w:t>
            </w:r>
          </w:p>
        </w:tc>
        <w:tc>
          <w:tcPr>
            <w:tcW w:w="2523" w:type="dxa"/>
            <w:tcBorders>
              <w:top w:val="single" w:sz="2" w:space="0" w:color="auto"/>
              <w:left w:val="nil"/>
              <w:bottom w:val="single" w:sz="4" w:space="0" w:color="auto"/>
              <w:right w:val="nil"/>
            </w:tcBorders>
            <w:noWrap/>
            <w:vAlign w:val="center"/>
          </w:tcPr>
          <w:p w:rsidR="00073ECF" w:rsidRPr="004B2428" w:rsidRDefault="00073ECF" w:rsidP="008041DB">
            <w:pPr>
              <w:spacing w:after="0"/>
              <w:ind w:firstLine="0"/>
              <w:jc w:val="right"/>
              <w:rPr>
                <w:rFonts w:ascii="Arial Narrow" w:hAnsi="Arial Narrow"/>
                <w:spacing w:val="6"/>
              </w:rPr>
            </w:pPr>
            <w:r>
              <w:rPr>
                <w:rFonts w:ascii="Arial Narrow" w:hAnsi="Arial Narrow"/>
              </w:rPr>
              <w:t>1</w:t>
            </w:r>
          </w:p>
        </w:tc>
      </w:tr>
      <w:tr w:rsidR="00073ECF" w:rsidRPr="00A7695D" w:rsidTr="009B15C7">
        <w:trPr>
          <w:trHeight w:hRule="exact" w:val="284"/>
        </w:trPr>
        <w:tc>
          <w:tcPr>
            <w:tcW w:w="6240" w:type="dxa"/>
            <w:tcBorders>
              <w:top w:val="single" w:sz="4" w:space="0" w:color="auto"/>
              <w:left w:val="nil"/>
              <w:bottom w:val="single" w:sz="4" w:space="0" w:color="auto"/>
              <w:right w:val="nil"/>
            </w:tcBorders>
            <w:shd w:val="clear" w:color="auto" w:fill="FABF8F" w:themeFill="accent6" w:themeFillTint="99"/>
            <w:noWrap/>
            <w:vAlign w:val="center"/>
          </w:tcPr>
          <w:p w:rsidR="00073ECF" w:rsidRPr="00A7695D" w:rsidRDefault="00073ECF" w:rsidP="008041DB">
            <w:pPr>
              <w:spacing w:after="0"/>
              <w:ind w:firstLine="0"/>
              <w:jc w:val="left"/>
              <w:rPr>
                <w:rFonts w:ascii="Arial" w:hAnsi="Arial" w:cs="Arial"/>
                <w:sz w:val="18"/>
                <w:szCs w:val="18"/>
              </w:rPr>
            </w:pPr>
            <w:r>
              <w:rPr>
                <w:rFonts w:ascii="Arial" w:hAnsi="Arial"/>
                <w:sz w:val="18"/>
                <w:szCs w:val="18"/>
              </w:rPr>
              <w:t>Guztira</w:t>
            </w:r>
          </w:p>
        </w:tc>
        <w:tc>
          <w:tcPr>
            <w:tcW w:w="2523" w:type="dxa"/>
            <w:tcBorders>
              <w:top w:val="single" w:sz="4" w:space="0" w:color="auto"/>
              <w:left w:val="nil"/>
              <w:bottom w:val="single" w:sz="4" w:space="0" w:color="auto"/>
              <w:right w:val="nil"/>
            </w:tcBorders>
            <w:shd w:val="clear" w:color="auto" w:fill="FABF8F" w:themeFill="accent6" w:themeFillTint="99"/>
            <w:noWrap/>
            <w:vAlign w:val="center"/>
          </w:tcPr>
          <w:p w:rsidR="00073ECF" w:rsidRPr="009B15C7" w:rsidRDefault="00073ECF" w:rsidP="009B15C7">
            <w:pPr>
              <w:spacing w:after="0"/>
              <w:ind w:firstLine="0"/>
              <w:jc w:val="right"/>
              <w:rPr>
                <w:rFonts w:ascii="Arial" w:hAnsi="Arial" w:cs="Arial"/>
                <w:spacing w:val="6"/>
                <w:sz w:val="18"/>
                <w:szCs w:val="18"/>
              </w:rPr>
            </w:pPr>
            <w:r>
              <w:rPr>
                <w:rFonts w:ascii="Arial" w:hAnsi="Arial"/>
                <w:sz w:val="18"/>
                <w:szCs w:val="18"/>
              </w:rPr>
              <w:t>32</w:t>
            </w:r>
          </w:p>
        </w:tc>
      </w:tr>
    </w:tbl>
    <w:p w:rsidR="00073ECF" w:rsidRDefault="00073ECF" w:rsidP="006E248C">
      <w:pPr>
        <w:pStyle w:val="texto"/>
        <w:spacing w:before="240" w:after="220"/>
      </w:pPr>
      <w:r>
        <w:t xml:space="preserve">Honako hau da lanpostuen egoera 2018an: </w:t>
      </w:r>
    </w:p>
    <w:tbl>
      <w:tblPr>
        <w:tblW w:w="8742" w:type="dxa"/>
        <w:jc w:val="center"/>
        <w:tblCellMar>
          <w:left w:w="70" w:type="dxa"/>
          <w:right w:w="70" w:type="dxa"/>
        </w:tblCellMar>
        <w:tblLook w:val="04A0" w:firstRow="1" w:lastRow="0" w:firstColumn="1" w:lastColumn="0" w:noHBand="0" w:noVBand="1"/>
      </w:tblPr>
      <w:tblGrid>
        <w:gridCol w:w="3984"/>
        <w:gridCol w:w="4758"/>
      </w:tblGrid>
      <w:tr w:rsidR="00073ECF" w:rsidRPr="00DD6134" w:rsidTr="009B15C7">
        <w:trPr>
          <w:trHeight w:val="312"/>
          <w:jc w:val="center"/>
        </w:trPr>
        <w:tc>
          <w:tcPr>
            <w:tcW w:w="3984" w:type="dxa"/>
            <w:tcBorders>
              <w:top w:val="single" w:sz="4" w:space="0" w:color="auto"/>
              <w:left w:val="nil"/>
              <w:bottom w:val="single" w:sz="4" w:space="0" w:color="auto"/>
              <w:right w:val="nil"/>
            </w:tcBorders>
            <w:shd w:val="clear" w:color="000000" w:fill="FABF8F"/>
            <w:vAlign w:val="center"/>
            <w:hideMark/>
          </w:tcPr>
          <w:p w:rsidR="00073ECF" w:rsidRPr="00DD6134" w:rsidRDefault="00073ECF" w:rsidP="008041DB">
            <w:pPr>
              <w:spacing w:after="0"/>
              <w:ind w:firstLine="0"/>
              <w:jc w:val="left"/>
              <w:rPr>
                <w:rFonts w:ascii="Arial" w:hAnsi="Arial" w:cs="Arial"/>
                <w:sz w:val="18"/>
                <w:szCs w:val="18"/>
                <w:lang w:val="es-ES" w:eastAsia="es-ES"/>
              </w:rPr>
            </w:pPr>
          </w:p>
        </w:tc>
        <w:tc>
          <w:tcPr>
            <w:tcW w:w="4758" w:type="dxa"/>
            <w:tcBorders>
              <w:top w:val="single" w:sz="4" w:space="0" w:color="auto"/>
              <w:left w:val="nil"/>
              <w:bottom w:val="single" w:sz="4" w:space="0" w:color="auto"/>
              <w:right w:val="nil"/>
            </w:tcBorders>
            <w:shd w:val="clear" w:color="000000" w:fill="FABF8F"/>
            <w:vAlign w:val="center"/>
            <w:hideMark/>
          </w:tcPr>
          <w:p w:rsidR="00073ECF" w:rsidRPr="00DD6134" w:rsidRDefault="00073ECF" w:rsidP="008041DB">
            <w:pPr>
              <w:spacing w:after="0"/>
              <w:ind w:firstLine="0"/>
              <w:jc w:val="right"/>
              <w:rPr>
                <w:rFonts w:ascii="Arial" w:hAnsi="Arial" w:cs="Arial"/>
                <w:sz w:val="18"/>
                <w:szCs w:val="18"/>
              </w:rPr>
            </w:pPr>
            <w:r>
              <w:rPr>
                <w:rFonts w:ascii="Arial" w:hAnsi="Arial"/>
                <w:sz w:val="18"/>
                <w:szCs w:val="18"/>
              </w:rPr>
              <w:t>2018</w:t>
            </w:r>
          </w:p>
        </w:tc>
      </w:tr>
      <w:tr w:rsidR="00073ECF" w:rsidRPr="00DD6134" w:rsidTr="00896853">
        <w:trPr>
          <w:trHeight w:val="227"/>
          <w:jc w:val="center"/>
        </w:trPr>
        <w:tc>
          <w:tcPr>
            <w:tcW w:w="3984" w:type="dxa"/>
            <w:tcBorders>
              <w:top w:val="single" w:sz="4" w:space="0" w:color="auto"/>
              <w:left w:val="nil"/>
              <w:bottom w:val="single" w:sz="4" w:space="0" w:color="auto"/>
              <w:right w:val="nil"/>
            </w:tcBorders>
            <w:shd w:val="clear" w:color="auto" w:fill="auto"/>
            <w:vAlign w:val="center"/>
          </w:tcPr>
          <w:p w:rsidR="00073ECF" w:rsidRPr="00DD6134" w:rsidRDefault="00073ECF" w:rsidP="008041DB">
            <w:pPr>
              <w:spacing w:after="0"/>
              <w:ind w:firstLine="0"/>
              <w:jc w:val="left"/>
              <w:rPr>
                <w:rFonts w:ascii="Arial" w:hAnsi="Arial" w:cs="Arial"/>
                <w:b/>
                <w:spacing w:val="6"/>
                <w:sz w:val="18"/>
                <w:szCs w:val="18"/>
              </w:rPr>
            </w:pPr>
            <w:r>
              <w:rPr>
                <w:rFonts w:ascii="Arial" w:hAnsi="Arial"/>
                <w:b/>
                <w:sz w:val="18"/>
                <w:szCs w:val="18"/>
              </w:rPr>
              <w:t>Plantillako langileak</w:t>
            </w:r>
          </w:p>
        </w:tc>
        <w:tc>
          <w:tcPr>
            <w:tcW w:w="4758" w:type="dxa"/>
            <w:tcBorders>
              <w:top w:val="single" w:sz="4" w:space="0" w:color="auto"/>
              <w:left w:val="nil"/>
              <w:bottom w:val="single" w:sz="4" w:space="0" w:color="auto"/>
              <w:right w:val="nil"/>
            </w:tcBorders>
            <w:shd w:val="clear" w:color="auto" w:fill="auto"/>
            <w:vAlign w:val="center"/>
          </w:tcPr>
          <w:p w:rsidR="00073ECF" w:rsidRPr="00DD6134" w:rsidRDefault="00073ECF" w:rsidP="008041DB">
            <w:pPr>
              <w:spacing w:after="0"/>
              <w:ind w:firstLine="0"/>
              <w:jc w:val="right"/>
              <w:rPr>
                <w:rFonts w:ascii="Arial" w:hAnsi="Arial" w:cs="Arial"/>
                <w:b/>
                <w:spacing w:val="6"/>
                <w:sz w:val="18"/>
                <w:szCs w:val="18"/>
                <w:lang w:eastAsia="es-ES"/>
              </w:rPr>
            </w:pPr>
          </w:p>
        </w:tc>
      </w:tr>
      <w:tr w:rsidR="00073ECF" w:rsidRPr="00DD6134" w:rsidTr="00896853">
        <w:trPr>
          <w:trHeight w:val="227"/>
          <w:jc w:val="center"/>
        </w:trPr>
        <w:tc>
          <w:tcPr>
            <w:tcW w:w="3984" w:type="dxa"/>
            <w:tcBorders>
              <w:top w:val="single" w:sz="4" w:space="0" w:color="auto"/>
              <w:left w:val="nil"/>
              <w:bottom w:val="single" w:sz="2" w:space="0" w:color="auto"/>
              <w:right w:val="nil"/>
            </w:tcBorders>
            <w:shd w:val="clear" w:color="auto" w:fill="auto"/>
            <w:vAlign w:val="center"/>
          </w:tcPr>
          <w:p w:rsidR="00073ECF" w:rsidRPr="00DD6134" w:rsidRDefault="00073ECF" w:rsidP="008041DB">
            <w:pPr>
              <w:spacing w:after="0"/>
              <w:ind w:firstLine="0"/>
              <w:jc w:val="left"/>
              <w:rPr>
                <w:rFonts w:ascii="Arial Narrow" w:hAnsi="Arial Narrow"/>
                <w:spacing w:val="6"/>
              </w:rPr>
            </w:pPr>
            <w:r>
              <w:rPr>
                <w:rFonts w:ascii="Arial Narrow" w:hAnsi="Arial Narrow"/>
              </w:rPr>
              <w:t>Postu beteak</w:t>
            </w:r>
          </w:p>
        </w:tc>
        <w:tc>
          <w:tcPr>
            <w:tcW w:w="4758" w:type="dxa"/>
            <w:tcBorders>
              <w:top w:val="single" w:sz="4" w:space="0" w:color="auto"/>
              <w:left w:val="nil"/>
              <w:bottom w:val="single" w:sz="2" w:space="0" w:color="auto"/>
              <w:right w:val="nil"/>
            </w:tcBorders>
            <w:shd w:val="clear" w:color="auto" w:fill="auto"/>
            <w:vAlign w:val="center"/>
          </w:tcPr>
          <w:p w:rsidR="00073ECF" w:rsidRPr="00DD6134" w:rsidRDefault="00073ECF" w:rsidP="008041DB">
            <w:pPr>
              <w:spacing w:after="0"/>
              <w:ind w:firstLine="0"/>
              <w:jc w:val="right"/>
              <w:rPr>
                <w:rFonts w:ascii="Arial Narrow" w:hAnsi="Arial Narrow"/>
                <w:spacing w:val="6"/>
              </w:rPr>
            </w:pPr>
            <w:r>
              <w:rPr>
                <w:rFonts w:ascii="Arial Narrow" w:hAnsi="Arial Narrow"/>
              </w:rPr>
              <w:t>27</w:t>
            </w:r>
          </w:p>
        </w:tc>
      </w:tr>
      <w:tr w:rsidR="00073ECF" w:rsidRPr="00DD6134" w:rsidTr="00896853">
        <w:trPr>
          <w:trHeight w:val="227"/>
          <w:jc w:val="center"/>
        </w:trPr>
        <w:tc>
          <w:tcPr>
            <w:tcW w:w="3984" w:type="dxa"/>
            <w:tcBorders>
              <w:top w:val="single" w:sz="2" w:space="0" w:color="auto"/>
              <w:left w:val="nil"/>
              <w:bottom w:val="single" w:sz="4" w:space="0" w:color="auto"/>
              <w:right w:val="nil"/>
            </w:tcBorders>
            <w:shd w:val="clear" w:color="auto" w:fill="auto"/>
            <w:vAlign w:val="center"/>
          </w:tcPr>
          <w:p w:rsidR="00073ECF" w:rsidRPr="00DD6134" w:rsidRDefault="00073ECF" w:rsidP="008041DB">
            <w:pPr>
              <w:spacing w:after="0"/>
              <w:ind w:firstLine="0"/>
              <w:jc w:val="left"/>
              <w:rPr>
                <w:rFonts w:ascii="Arial Narrow" w:hAnsi="Arial Narrow"/>
                <w:spacing w:val="6"/>
              </w:rPr>
            </w:pPr>
            <w:r>
              <w:rPr>
                <w:rFonts w:ascii="Arial Narrow" w:hAnsi="Arial Narrow"/>
              </w:rPr>
              <w:t>Lanpostu hutsak</w:t>
            </w:r>
          </w:p>
        </w:tc>
        <w:tc>
          <w:tcPr>
            <w:tcW w:w="4758" w:type="dxa"/>
            <w:tcBorders>
              <w:top w:val="single" w:sz="2" w:space="0" w:color="auto"/>
              <w:left w:val="nil"/>
              <w:bottom w:val="single" w:sz="4" w:space="0" w:color="auto"/>
              <w:right w:val="nil"/>
            </w:tcBorders>
            <w:shd w:val="clear" w:color="auto" w:fill="auto"/>
            <w:vAlign w:val="center"/>
          </w:tcPr>
          <w:p w:rsidR="00073ECF" w:rsidRPr="00DD6134" w:rsidRDefault="00073ECF" w:rsidP="008041DB">
            <w:pPr>
              <w:spacing w:after="0"/>
              <w:ind w:firstLine="0"/>
              <w:jc w:val="right"/>
              <w:rPr>
                <w:rFonts w:ascii="Arial Narrow" w:hAnsi="Arial Narrow"/>
                <w:spacing w:val="6"/>
              </w:rPr>
            </w:pPr>
            <w:r>
              <w:rPr>
                <w:rFonts w:ascii="Arial Narrow" w:hAnsi="Arial Narrow"/>
              </w:rPr>
              <w:t>5</w:t>
            </w:r>
          </w:p>
        </w:tc>
      </w:tr>
      <w:tr w:rsidR="00073ECF" w:rsidRPr="00DD6134" w:rsidTr="00896853">
        <w:trPr>
          <w:trHeight w:val="227"/>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073ECF" w:rsidRPr="00DD6134" w:rsidRDefault="00073ECF" w:rsidP="008041DB">
            <w:pPr>
              <w:spacing w:after="0"/>
              <w:ind w:firstLine="0"/>
              <w:jc w:val="left"/>
              <w:rPr>
                <w:rFonts w:ascii="Arial" w:hAnsi="Arial" w:cs="Arial"/>
                <w:spacing w:val="6"/>
                <w:sz w:val="18"/>
                <w:szCs w:val="18"/>
              </w:rPr>
            </w:pPr>
            <w:r>
              <w:rPr>
                <w:rFonts w:ascii="Arial" w:hAnsi="Arial"/>
                <w:sz w:val="18"/>
                <w:szCs w:val="18"/>
              </w:rPr>
              <w:t>Lanpostu guztien gaineko lanpostu hutsak (%)</w:t>
            </w:r>
          </w:p>
        </w:tc>
        <w:tc>
          <w:tcPr>
            <w:tcW w:w="4758" w:type="dxa"/>
            <w:tcBorders>
              <w:top w:val="single" w:sz="4" w:space="0" w:color="auto"/>
              <w:left w:val="nil"/>
              <w:bottom w:val="single" w:sz="4" w:space="0" w:color="auto"/>
              <w:right w:val="nil"/>
            </w:tcBorders>
            <w:shd w:val="clear" w:color="auto" w:fill="FABF8F" w:themeFill="accent6" w:themeFillTint="99"/>
            <w:vAlign w:val="center"/>
          </w:tcPr>
          <w:p w:rsidR="00073ECF" w:rsidRPr="00DD6134" w:rsidRDefault="00073ECF" w:rsidP="008041DB">
            <w:pPr>
              <w:spacing w:after="0"/>
              <w:ind w:firstLine="0"/>
              <w:jc w:val="right"/>
              <w:rPr>
                <w:rFonts w:ascii="Arial" w:hAnsi="Arial" w:cs="Arial"/>
                <w:spacing w:val="6"/>
                <w:sz w:val="18"/>
                <w:szCs w:val="18"/>
              </w:rPr>
            </w:pPr>
            <w:r>
              <w:rPr>
                <w:rFonts w:ascii="Arial" w:hAnsi="Arial"/>
                <w:sz w:val="18"/>
                <w:szCs w:val="18"/>
              </w:rPr>
              <w:t>% 16</w:t>
            </w:r>
          </w:p>
        </w:tc>
      </w:tr>
      <w:tr w:rsidR="00073ECF" w:rsidRPr="00DD6134" w:rsidTr="00896853">
        <w:trPr>
          <w:trHeight w:val="227"/>
          <w:jc w:val="center"/>
        </w:trPr>
        <w:tc>
          <w:tcPr>
            <w:tcW w:w="3984" w:type="dxa"/>
            <w:tcBorders>
              <w:top w:val="single" w:sz="4" w:space="0" w:color="auto"/>
              <w:left w:val="nil"/>
              <w:bottom w:val="single" w:sz="2" w:space="0" w:color="auto"/>
              <w:right w:val="nil"/>
            </w:tcBorders>
            <w:shd w:val="clear" w:color="auto" w:fill="auto"/>
            <w:vAlign w:val="center"/>
          </w:tcPr>
          <w:p w:rsidR="00073ECF" w:rsidRPr="00DD6134" w:rsidRDefault="00073ECF" w:rsidP="008041DB">
            <w:pPr>
              <w:spacing w:after="0"/>
              <w:ind w:firstLine="0"/>
              <w:jc w:val="left"/>
              <w:rPr>
                <w:rFonts w:ascii="Arial Narrow" w:hAnsi="Arial Narrow" w:cs="Arial"/>
                <w:spacing w:val="6"/>
              </w:rPr>
            </w:pPr>
            <w:r>
              <w:rPr>
                <w:rFonts w:ascii="Arial Narrow" w:hAnsi="Arial Narrow"/>
              </w:rPr>
              <w:t>Betetako lanpostu hutsak</w:t>
            </w:r>
          </w:p>
        </w:tc>
        <w:tc>
          <w:tcPr>
            <w:tcW w:w="4758" w:type="dxa"/>
            <w:tcBorders>
              <w:top w:val="single" w:sz="4" w:space="0" w:color="auto"/>
              <w:left w:val="nil"/>
              <w:bottom w:val="single" w:sz="2" w:space="0" w:color="auto"/>
              <w:right w:val="nil"/>
            </w:tcBorders>
            <w:shd w:val="clear" w:color="auto" w:fill="auto"/>
            <w:vAlign w:val="center"/>
          </w:tcPr>
          <w:p w:rsidR="00073ECF" w:rsidRPr="00DD6134" w:rsidRDefault="00073ECF" w:rsidP="008041DB">
            <w:pPr>
              <w:spacing w:after="0"/>
              <w:ind w:firstLine="0"/>
              <w:jc w:val="right"/>
              <w:rPr>
                <w:rFonts w:ascii="Arial Narrow" w:hAnsi="Arial Narrow" w:cs="Arial"/>
                <w:spacing w:val="6"/>
              </w:rPr>
            </w:pPr>
            <w:r>
              <w:rPr>
                <w:rFonts w:ascii="Arial Narrow" w:hAnsi="Arial Narrow"/>
              </w:rPr>
              <w:t>4</w:t>
            </w:r>
          </w:p>
        </w:tc>
      </w:tr>
      <w:tr w:rsidR="00073ECF" w:rsidRPr="00DD6134" w:rsidTr="00896853">
        <w:trPr>
          <w:trHeight w:val="227"/>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073ECF" w:rsidRPr="00DD6134" w:rsidRDefault="00073ECF" w:rsidP="008041DB">
            <w:pPr>
              <w:spacing w:after="0"/>
              <w:ind w:firstLine="0"/>
              <w:jc w:val="left"/>
              <w:rPr>
                <w:rFonts w:ascii="Arial" w:hAnsi="Arial" w:cs="Arial"/>
                <w:spacing w:val="6"/>
                <w:sz w:val="18"/>
                <w:szCs w:val="18"/>
              </w:rPr>
            </w:pPr>
            <w:r>
              <w:rPr>
                <w:rFonts w:ascii="Arial" w:hAnsi="Arial"/>
                <w:sz w:val="18"/>
                <w:szCs w:val="18"/>
              </w:rPr>
              <w:t>Aldi baterako betetako lanpostu hutsak (%)</w:t>
            </w:r>
          </w:p>
        </w:tc>
        <w:tc>
          <w:tcPr>
            <w:tcW w:w="4758" w:type="dxa"/>
            <w:tcBorders>
              <w:top w:val="single" w:sz="4" w:space="0" w:color="auto"/>
              <w:left w:val="nil"/>
              <w:bottom w:val="single" w:sz="4" w:space="0" w:color="auto"/>
              <w:right w:val="nil"/>
            </w:tcBorders>
            <w:shd w:val="clear" w:color="auto" w:fill="FABF8F" w:themeFill="accent6" w:themeFillTint="99"/>
            <w:vAlign w:val="center"/>
          </w:tcPr>
          <w:p w:rsidR="00073ECF" w:rsidRPr="00DD6134" w:rsidRDefault="00073ECF" w:rsidP="008041DB">
            <w:pPr>
              <w:spacing w:after="0"/>
              <w:ind w:firstLine="0"/>
              <w:jc w:val="right"/>
              <w:rPr>
                <w:rFonts w:ascii="Arial" w:hAnsi="Arial" w:cs="Arial"/>
                <w:spacing w:val="6"/>
                <w:sz w:val="18"/>
                <w:szCs w:val="18"/>
              </w:rPr>
            </w:pPr>
            <w:r>
              <w:rPr>
                <w:rFonts w:ascii="Arial" w:hAnsi="Arial"/>
                <w:sz w:val="18"/>
                <w:szCs w:val="18"/>
              </w:rPr>
              <w:t>% 80</w:t>
            </w:r>
          </w:p>
        </w:tc>
      </w:tr>
      <w:tr w:rsidR="00073ECF" w:rsidRPr="00DD6134" w:rsidTr="00896853">
        <w:trPr>
          <w:trHeight w:val="227"/>
          <w:jc w:val="center"/>
        </w:trPr>
        <w:tc>
          <w:tcPr>
            <w:tcW w:w="3984" w:type="dxa"/>
            <w:tcBorders>
              <w:top w:val="single" w:sz="4" w:space="0" w:color="auto"/>
              <w:left w:val="nil"/>
              <w:bottom w:val="single" w:sz="4" w:space="0" w:color="auto"/>
              <w:right w:val="nil"/>
            </w:tcBorders>
            <w:shd w:val="clear" w:color="auto" w:fill="auto"/>
            <w:vAlign w:val="center"/>
            <w:hideMark/>
          </w:tcPr>
          <w:p w:rsidR="00073ECF" w:rsidRPr="00DD6134" w:rsidRDefault="00073ECF" w:rsidP="008041DB">
            <w:pPr>
              <w:spacing w:after="0"/>
              <w:ind w:firstLine="0"/>
              <w:jc w:val="left"/>
              <w:rPr>
                <w:rFonts w:ascii="Arial Narrow" w:hAnsi="Arial Narrow"/>
              </w:rPr>
            </w:pPr>
            <w:r>
              <w:rPr>
                <w:rFonts w:ascii="Arial Narrow" w:hAnsi="Arial Narrow"/>
              </w:rPr>
              <w:t>Bete gabeko lanpostu hutsak</w:t>
            </w:r>
          </w:p>
        </w:tc>
        <w:tc>
          <w:tcPr>
            <w:tcW w:w="4758" w:type="dxa"/>
            <w:tcBorders>
              <w:top w:val="single" w:sz="4" w:space="0" w:color="auto"/>
              <w:left w:val="nil"/>
              <w:bottom w:val="single" w:sz="4" w:space="0" w:color="auto"/>
              <w:right w:val="nil"/>
            </w:tcBorders>
            <w:shd w:val="clear" w:color="auto" w:fill="auto"/>
            <w:vAlign w:val="center"/>
          </w:tcPr>
          <w:p w:rsidR="00073ECF" w:rsidRPr="00DD6134" w:rsidRDefault="00073ECF" w:rsidP="008041DB">
            <w:pPr>
              <w:spacing w:after="0"/>
              <w:ind w:firstLine="0"/>
              <w:jc w:val="right"/>
              <w:rPr>
                <w:rFonts w:ascii="Arial Narrow" w:hAnsi="Arial Narrow"/>
              </w:rPr>
            </w:pPr>
            <w:r>
              <w:rPr>
                <w:rFonts w:ascii="Arial Narrow" w:hAnsi="Arial Narrow"/>
              </w:rPr>
              <w:t>1</w:t>
            </w:r>
          </w:p>
        </w:tc>
      </w:tr>
      <w:tr w:rsidR="00073ECF" w:rsidRPr="00DD6134" w:rsidTr="00896853">
        <w:trPr>
          <w:trHeight w:val="227"/>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073ECF" w:rsidRPr="00DD6134" w:rsidRDefault="00073ECF" w:rsidP="008041DB">
            <w:pPr>
              <w:spacing w:after="0"/>
              <w:ind w:firstLine="0"/>
              <w:jc w:val="left"/>
              <w:rPr>
                <w:rFonts w:ascii="Arial" w:hAnsi="Arial" w:cs="Arial"/>
                <w:spacing w:val="6"/>
                <w:sz w:val="18"/>
                <w:szCs w:val="18"/>
              </w:rPr>
            </w:pPr>
            <w:r>
              <w:rPr>
                <w:rFonts w:ascii="Arial" w:hAnsi="Arial"/>
                <w:sz w:val="18"/>
                <w:szCs w:val="18"/>
              </w:rPr>
              <w:t>Bete gabeko lanpostu hutsak (%)</w:t>
            </w:r>
          </w:p>
        </w:tc>
        <w:tc>
          <w:tcPr>
            <w:tcW w:w="4758" w:type="dxa"/>
            <w:tcBorders>
              <w:top w:val="single" w:sz="4" w:space="0" w:color="auto"/>
              <w:left w:val="nil"/>
              <w:bottom w:val="single" w:sz="4" w:space="0" w:color="auto"/>
              <w:right w:val="nil"/>
            </w:tcBorders>
            <w:shd w:val="clear" w:color="auto" w:fill="FABF8F" w:themeFill="accent6" w:themeFillTint="99"/>
            <w:vAlign w:val="center"/>
          </w:tcPr>
          <w:p w:rsidR="00073ECF" w:rsidRPr="00DD6134" w:rsidRDefault="00073ECF" w:rsidP="008041DB">
            <w:pPr>
              <w:spacing w:after="0"/>
              <w:ind w:firstLine="0"/>
              <w:jc w:val="right"/>
              <w:rPr>
                <w:rFonts w:ascii="Arial" w:hAnsi="Arial" w:cs="Arial"/>
                <w:spacing w:val="6"/>
                <w:sz w:val="18"/>
                <w:szCs w:val="18"/>
              </w:rPr>
            </w:pPr>
            <w:r>
              <w:rPr>
                <w:rFonts w:ascii="Arial" w:hAnsi="Arial"/>
                <w:sz w:val="18"/>
                <w:szCs w:val="18"/>
              </w:rPr>
              <w:t>% 20</w:t>
            </w:r>
          </w:p>
        </w:tc>
      </w:tr>
    </w:tbl>
    <w:p w:rsidR="00073ECF" w:rsidRDefault="00073ECF" w:rsidP="006E248C">
      <w:pPr>
        <w:pStyle w:val="texto"/>
        <w:tabs>
          <w:tab w:val="clear" w:pos="2835"/>
          <w:tab w:val="clear" w:pos="3969"/>
          <w:tab w:val="clear" w:pos="5103"/>
          <w:tab w:val="clear" w:pos="6237"/>
          <w:tab w:val="clear" w:pos="7371"/>
        </w:tabs>
        <w:spacing w:before="240" w:after="220"/>
        <w:ind w:firstLine="289"/>
        <w:rPr>
          <w:szCs w:val="26"/>
        </w:rPr>
      </w:pPr>
      <w:r>
        <w:t>2018an, lanpostu guztien ehuneko 16 hutsik daude; horietatik, ehuneko 80 aldi baterako beteta daude eta gainerakoek, ehuneko 20k, bete gabe jarraitzen dute.</w:t>
      </w:r>
    </w:p>
    <w:p w:rsidR="00501737" w:rsidRPr="0001195D" w:rsidRDefault="00501737" w:rsidP="00534463">
      <w:pPr>
        <w:pStyle w:val="texto"/>
        <w:spacing w:before="240" w:after="180"/>
      </w:pPr>
      <w:r>
        <w:t>Horri buruz, hauxe esan behar dugu:</w:t>
      </w:r>
    </w:p>
    <w:p w:rsidR="00F82E24" w:rsidRDefault="00F82E24"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spacing w:val="8"/>
        </w:rPr>
      </w:pPr>
      <w:r>
        <w:t xml:space="preserve">Udaleko lanpostu hutsak administrazio- eta lan-araubidean kontratatutako langileek betetzen dituzte. Antzeman da lanpostu bat administrazio-kontratuaren araubidean kontratatu dela, lan-araubidea aplikatu behar zitzaion arren. </w:t>
      </w:r>
    </w:p>
    <w:p w:rsidR="00073ECF" w:rsidRPr="00534463" w:rsidRDefault="00073ECF"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spacing w:val="8"/>
        </w:rPr>
      </w:pPr>
      <w:r>
        <w:t>Bitarteko lanpostua amortizatu beharreko lanpostu gisa agertzen da 2018ko plantilla organikoan.</w:t>
      </w:r>
    </w:p>
    <w:p w:rsidR="00501737" w:rsidRPr="00361FD1" w:rsidRDefault="00501737"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rPr>
      </w:pPr>
      <w:r>
        <w:t>2018an ez da lan-eskaintza publikorik egin. Horri dagokionez, esan behar dugu plantillan badagoela lan-eskaintza publikoan sar daitekeen lanpostu bat, 2017ko eta 2018ko ekitaldietako Estatuko aurrekontu orokorrei buruzko lege orokorretan aurreikusitako aldi baterako enpleguaren egonkortze-tasa gehig</w:t>
      </w:r>
      <w:r>
        <w:t>a</w:t>
      </w:r>
      <w:r>
        <w:t>rria aplikatuta.</w:t>
      </w:r>
    </w:p>
    <w:p w:rsidR="00501737" w:rsidRPr="009955D5" w:rsidRDefault="00F82E24"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rPr>
      </w:pPr>
      <w:r>
        <w:lastRenderedPageBreak/>
        <w:t>Udaleko langileen nominen lagin bat hartu dugu, eta egindako berrikusp</w:t>
      </w:r>
      <w:r>
        <w:t>e</w:t>
      </w:r>
      <w:r>
        <w:t>netik nabarmendu beharra daukagu ezen, oro har, langileen espedienteak os</w:t>
      </w:r>
      <w:r>
        <w:t>o</w:t>
      </w:r>
      <w:r>
        <w:t>rik daudela eta ordaindutako lansariak bat datozela plantilla organikoaren ar</w:t>
      </w:r>
      <w:r>
        <w:t>a</w:t>
      </w:r>
      <w:r>
        <w:t>bera betetzen dituzten lanpostuekin eta espedientean jasotako inguruabar a</w:t>
      </w:r>
      <w:r>
        <w:t>d</w:t>
      </w:r>
      <w:r>
        <w:t>ministratibo eta familiarrekin, eta araudian ezarritakoaren araberakoak dira, honako honengatik izan ezik:</w:t>
      </w:r>
    </w:p>
    <w:p w:rsidR="00F82E24" w:rsidRPr="00534463" w:rsidRDefault="007C4B53" w:rsidP="00534463">
      <w:pPr>
        <w:pStyle w:val="texto"/>
        <w:spacing w:after="180"/>
        <w:rPr>
          <w:spacing w:val="8"/>
        </w:rPr>
      </w:pPr>
      <w:r>
        <w:t>a) Ordainsarien partidei 4.917 euro bidegabe egotzi zaizkie, kontratatutako langileen gizarte segurantza dela eta, bai eta mankomunitateari ordaindutako 3.225 euro ere, mankomunitateko langileek Udalarentzat egindako lanei dago</w:t>
      </w:r>
      <w:r>
        <w:t>z</w:t>
      </w:r>
      <w:r>
        <w:t>kienak.</w:t>
      </w:r>
    </w:p>
    <w:p w:rsidR="006C26F4" w:rsidRPr="00080BF6" w:rsidRDefault="007C4B53" w:rsidP="00534463">
      <w:pPr>
        <w:pStyle w:val="texto"/>
        <w:spacing w:after="180"/>
        <w:rPr>
          <w:spacing w:val="10"/>
        </w:rPr>
      </w:pPr>
      <w:r>
        <w:t>b) Langileen arloko gastu txikiago baten gisara erregistratu dira Gizarte S</w:t>
      </w:r>
      <w:r>
        <w:t>e</w:t>
      </w:r>
      <w:r>
        <w:t>gurantzaren lanerako ezintasun iragankorraren osagarriak, 15.237 eurokoak.</w:t>
      </w:r>
    </w:p>
    <w:p w:rsidR="00080BF6" w:rsidRDefault="007C4B53" w:rsidP="00534463">
      <w:pPr>
        <w:pStyle w:val="texto"/>
        <w:spacing w:after="180"/>
      </w:pPr>
      <w:r>
        <w:t>c) Bi langileren kasuan, PFEZagatik aplikatutako atxikipenak taula ofizial</w:t>
      </w:r>
      <w:r>
        <w:t>e</w:t>
      </w:r>
      <w:r>
        <w:t xml:space="preserve">tan ezarritako mugaren azpitik aplikatu dira. </w:t>
      </w:r>
    </w:p>
    <w:p w:rsidR="006C26F4" w:rsidRPr="007C4B53" w:rsidRDefault="007922E4" w:rsidP="00534463">
      <w:pPr>
        <w:pStyle w:val="texto"/>
        <w:spacing w:after="220"/>
      </w:pPr>
      <w:r>
        <w:t>d) Ez dago jasota egin beharreko aparteko orduetarako aldez aurreko ba</w:t>
      </w:r>
      <w:r>
        <w:t>i</w:t>
      </w:r>
      <w:r>
        <w:t>mena eman denik. Beste alde batetik, aipatu behar dugu soilik langile bakoitzak sinatzen duela aparteko orduak egin izanaren justifikazioa, eta ondoren nom</w:t>
      </w:r>
      <w:r>
        <w:t>i</w:t>
      </w:r>
      <w:r>
        <w:t>naren bidez ordaintzeko bidaltzen dela.</w:t>
      </w:r>
    </w:p>
    <w:p w:rsidR="00501737" w:rsidRPr="0001195D" w:rsidRDefault="00501737" w:rsidP="00534463">
      <w:pPr>
        <w:pStyle w:val="texto"/>
        <w:spacing w:after="180"/>
      </w:pPr>
      <w:r>
        <w:t>Gure gomendioak:</w:t>
      </w:r>
    </w:p>
    <w:p w:rsidR="00501737" w:rsidRPr="00A81DBB" w:rsidRDefault="00501737"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i/>
        </w:rPr>
      </w:pPr>
      <w:r>
        <w:rPr>
          <w:i/>
        </w:rPr>
        <w:t>Lan-eskaintza publikoa onestea eta plantilla organikoan dauden lanpostu hutsen deialdia egitea, Estatuko aurrekontu orokorren legeetan aldi baterako enplegua egonkortzeko tasa gehigarriak ematen duen aukeraz baliatuta.</w:t>
      </w:r>
    </w:p>
    <w:p w:rsidR="00DD59CA" w:rsidRPr="00DD59CA" w:rsidRDefault="00DD59CA"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i/>
        </w:rPr>
      </w:pPr>
      <w:r>
        <w:rPr>
          <w:i/>
        </w:rPr>
        <w:t>Gastuak dagozkien partidetan egoztea, kontzeptuaren eta izaeraren ar</w:t>
      </w:r>
      <w:r>
        <w:rPr>
          <w:i/>
        </w:rPr>
        <w:t>a</w:t>
      </w:r>
      <w:r>
        <w:rPr>
          <w:i/>
        </w:rPr>
        <w:t>bera.</w:t>
      </w:r>
    </w:p>
    <w:p w:rsidR="00080BF6" w:rsidRPr="00DD59CA" w:rsidRDefault="00344DFB"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i/>
        </w:rPr>
      </w:pPr>
      <w:r>
        <w:rPr>
          <w:i/>
        </w:rPr>
        <w:t>PFEZaren atxikipena kasu guztietan egitea, aplikatu beharreko taulen arabera.</w:t>
      </w:r>
    </w:p>
    <w:p w:rsidR="00F20E16" w:rsidRPr="00DD59CA" w:rsidRDefault="00F20E16" w:rsidP="00534463">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6" w:firstLine="289"/>
        <w:rPr>
          <w:rFonts w:cs="Arial"/>
          <w:i/>
        </w:rPr>
      </w:pPr>
      <w:r>
        <w:rPr>
          <w:i/>
        </w:rPr>
        <w:t>Aparteko orduak egiteko aldez aurreko baimen-prozedura bat ezartzea, bai eta ondoren haiek berrikustea ere, aparteko ordu horiek egin direla eta nom</w:t>
      </w:r>
      <w:r>
        <w:rPr>
          <w:i/>
        </w:rPr>
        <w:t>i</w:t>
      </w:r>
      <w:r>
        <w:rPr>
          <w:i/>
        </w:rPr>
        <w:t>nan behar bezala sartu direla bermatzeko; halaber, egiaztatuko da ez dela gainditu legez ezarritako muga.</w:t>
      </w:r>
    </w:p>
    <w:p w:rsidR="00501737" w:rsidRPr="00361FD1" w:rsidRDefault="00361FD1" w:rsidP="00BB56D6">
      <w:pPr>
        <w:pStyle w:val="atitulo3"/>
        <w:spacing w:before="360" w:after="180"/>
        <w:rPr>
          <w:rFonts w:cs="Arial"/>
          <w:sz w:val="24"/>
          <w:szCs w:val="24"/>
        </w:rPr>
      </w:pPr>
      <w:r>
        <w:rPr>
          <w:sz w:val="24"/>
          <w:szCs w:val="24"/>
        </w:rPr>
        <w:t xml:space="preserve">VI.5.4. Ondasun eta zerbitzuetan egindako gastu arruntak </w:t>
      </w:r>
    </w:p>
    <w:p w:rsidR="00501737" w:rsidRPr="0001195D" w:rsidRDefault="00501737" w:rsidP="0001195D">
      <w:pPr>
        <w:pStyle w:val="texto"/>
      </w:pPr>
      <w:r>
        <w:t>Ondasun eta zerbitzuen gastu arruntak 1,53 milioi eurokoak izan ziren, ek</w:t>
      </w:r>
      <w:r>
        <w:t>i</w:t>
      </w:r>
      <w:r>
        <w:t xml:space="preserve">taldian aitortutako obligazio guztien ehuneko 41 dira, eta haien betetzea behin betiko kredituen ehuneko 99koa izan zen, aurreko ekitaldiko gastuak baino ehuneko bederatzi handiagoak. </w:t>
      </w:r>
    </w:p>
    <w:p w:rsidR="00293E4B" w:rsidRDefault="00293E4B" w:rsidP="00BB56D6">
      <w:pPr>
        <w:pStyle w:val="texto"/>
        <w:tabs>
          <w:tab w:val="clear" w:pos="2835"/>
          <w:tab w:val="clear" w:pos="3969"/>
          <w:tab w:val="clear" w:pos="5103"/>
          <w:tab w:val="clear" w:pos="6237"/>
          <w:tab w:val="clear" w:pos="7371"/>
        </w:tabs>
        <w:spacing w:after="240"/>
      </w:pPr>
      <w:r>
        <w:lastRenderedPageBreak/>
        <w:t>Gastuen kapitulu honen fiskalizazioa gastu-partiden honako lagin honen ga</w:t>
      </w:r>
      <w:r>
        <w:t>i</w:t>
      </w:r>
      <w:r>
        <w:t>nean egin da:</w:t>
      </w:r>
    </w:p>
    <w:tbl>
      <w:tblPr>
        <w:tblW w:w="8735" w:type="dxa"/>
        <w:jc w:val="center"/>
        <w:tblCellMar>
          <w:left w:w="70" w:type="dxa"/>
          <w:right w:w="70" w:type="dxa"/>
        </w:tblCellMar>
        <w:tblLook w:val="04A0" w:firstRow="1" w:lastRow="0" w:firstColumn="1" w:lastColumn="0" w:noHBand="0" w:noVBand="1"/>
      </w:tblPr>
      <w:tblGrid>
        <w:gridCol w:w="3852"/>
        <w:gridCol w:w="4883"/>
      </w:tblGrid>
      <w:tr w:rsidR="00D107EF" w:rsidRPr="00E74B82" w:rsidTr="002C60B0">
        <w:trPr>
          <w:trHeight w:val="284"/>
          <w:jc w:val="center"/>
        </w:trPr>
        <w:tc>
          <w:tcPr>
            <w:tcW w:w="3852" w:type="dxa"/>
            <w:tcBorders>
              <w:top w:val="single" w:sz="4" w:space="0" w:color="auto"/>
              <w:left w:val="nil"/>
              <w:bottom w:val="single" w:sz="4" w:space="0" w:color="auto"/>
              <w:right w:val="nil"/>
            </w:tcBorders>
            <w:shd w:val="clear" w:color="auto" w:fill="FABF8F" w:themeFill="accent6" w:themeFillTint="99"/>
            <w:noWrap/>
            <w:vAlign w:val="center"/>
            <w:hideMark/>
          </w:tcPr>
          <w:p w:rsidR="00D107EF" w:rsidRPr="00E74B82" w:rsidRDefault="00D107EF" w:rsidP="00AE3025">
            <w:pPr>
              <w:spacing w:after="0"/>
              <w:ind w:firstLine="0"/>
              <w:jc w:val="left"/>
              <w:rPr>
                <w:rFonts w:ascii="Arial" w:hAnsi="Arial" w:cs="Arial"/>
                <w:color w:val="000000"/>
                <w:sz w:val="18"/>
                <w:szCs w:val="18"/>
              </w:rPr>
            </w:pPr>
            <w:r>
              <w:rPr>
                <w:rFonts w:ascii="Arial" w:hAnsi="Arial"/>
                <w:color w:val="000000"/>
                <w:sz w:val="18"/>
                <w:szCs w:val="18"/>
              </w:rPr>
              <w:t xml:space="preserve">Partidak </w:t>
            </w:r>
          </w:p>
        </w:tc>
        <w:tc>
          <w:tcPr>
            <w:tcW w:w="4883" w:type="dxa"/>
            <w:tcBorders>
              <w:top w:val="single" w:sz="4" w:space="0" w:color="auto"/>
              <w:left w:val="nil"/>
              <w:bottom w:val="single" w:sz="4" w:space="0" w:color="auto"/>
              <w:right w:val="nil"/>
            </w:tcBorders>
            <w:shd w:val="clear" w:color="auto" w:fill="FABF8F" w:themeFill="accent6" w:themeFillTint="99"/>
            <w:noWrap/>
            <w:vAlign w:val="center"/>
            <w:hideMark/>
          </w:tcPr>
          <w:p w:rsidR="00D107EF" w:rsidRPr="00E74B82" w:rsidRDefault="00D107EF" w:rsidP="00AE3025">
            <w:pPr>
              <w:spacing w:after="0"/>
              <w:ind w:firstLine="0"/>
              <w:jc w:val="right"/>
              <w:rPr>
                <w:rFonts w:ascii="Arial" w:hAnsi="Arial" w:cs="Arial"/>
                <w:color w:val="000000"/>
                <w:sz w:val="18"/>
                <w:szCs w:val="18"/>
              </w:rPr>
            </w:pPr>
            <w:r>
              <w:rPr>
                <w:rFonts w:ascii="Arial" w:hAnsi="Arial"/>
                <w:color w:val="000000"/>
                <w:sz w:val="18"/>
                <w:szCs w:val="18"/>
              </w:rPr>
              <w:t>Aitortutako betebehar garbiak, 2018</w:t>
            </w:r>
          </w:p>
        </w:tc>
      </w:tr>
      <w:tr w:rsidR="00D107EF" w:rsidRPr="00E74B82" w:rsidTr="002C60B0">
        <w:trPr>
          <w:trHeight w:val="198"/>
          <w:jc w:val="center"/>
        </w:trPr>
        <w:tc>
          <w:tcPr>
            <w:tcW w:w="3852" w:type="dxa"/>
            <w:tcBorders>
              <w:top w:val="single" w:sz="4"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left"/>
              <w:rPr>
                <w:rFonts w:ascii="Arial Narrow" w:hAnsi="Arial Narrow"/>
                <w:color w:val="000000"/>
              </w:rPr>
            </w:pPr>
            <w:r>
              <w:rPr>
                <w:rFonts w:ascii="Arial Narrow" w:hAnsi="Arial Narrow"/>
                <w:color w:val="000000"/>
              </w:rPr>
              <w:t>Gastu finkoak eta herri-lurretako aldagaiak</w:t>
            </w:r>
          </w:p>
        </w:tc>
        <w:tc>
          <w:tcPr>
            <w:tcW w:w="4883" w:type="dxa"/>
            <w:tcBorders>
              <w:top w:val="single" w:sz="4"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rPr>
            </w:pPr>
            <w:r>
              <w:rPr>
                <w:rFonts w:ascii="Arial Narrow" w:hAnsi="Arial Narrow"/>
                <w:color w:val="000000"/>
              </w:rPr>
              <w:t>208.448</w:t>
            </w:r>
          </w:p>
        </w:tc>
      </w:tr>
      <w:tr w:rsidR="00D107EF" w:rsidRPr="00E74B82" w:rsidTr="002C60B0">
        <w:trPr>
          <w:trHeight w:val="198"/>
          <w:jc w:val="center"/>
        </w:trPr>
        <w:tc>
          <w:tcPr>
            <w:tcW w:w="3852"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left"/>
              <w:rPr>
                <w:rFonts w:ascii="Arial Narrow" w:hAnsi="Arial Narrow"/>
                <w:color w:val="000000"/>
              </w:rPr>
            </w:pPr>
            <w:r>
              <w:rPr>
                <w:rFonts w:ascii="Arial Narrow" w:hAnsi="Arial Narrow"/>
                <w:color w:val="000000"/>
              </w:rPr>
              <w:t>Kiroldegiaren kudeaketa adjudikatzeko kontratua</w:t>
            </w:r>
          </w:p>
        </w:tc>
        <w:tc>
          <w:tcPr>
            <w:tcW w:w="4883"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rPr>
            </w:pPr>
            <w:r>
              <w:rPr>
                <w:rFonts w:ascii="Arial Narrow" w:hAnsi="Arial Narrow"/>
                <w:color w:val="000000"/>
              </w:rPr>
              <w:t>124.720</w:t>
            </w:r>
          </w:p>
        </w:tc>
      </w:tr>
      <w:tr w:rsidR="00D107EF" w:rsidRPr="00E74B82" w:rsidTr="002C60B0">
        <w:trPr>
          <w:trHeight w:val="198"/>
          <w:jc w:val="center"/>
        </w:trPr>
        <w:tc>
          <w:tcPr>
            <w:tcW w:w="3852"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left"/>
              <w:rPr>
                <w:rFonts w:ascii="Arial Narrow" w:hAnsi="Arial Narrow"/>
                <w:color w:val="000000"/>
              </w:rPr>
            </w:pPr>
            <w:r>
              <w:rPr>
                <w:rFonts w:ascii="Arial Narrow" w:hAnsi="Arial Narrow"/>
                <w:color w:val="000000"/>
              </w:rPr>
              <w:t>Argiteria publikorako energia elektrikoa</w:t>
            </w:r>
          </w:p>
        </w:tc>
        <w:tc>
          <w:tcPr>
            <w:tcW w:w="4883"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rPr>
            </w:pPr>
            <w:r>
              <w:rPr>
                <w:rFonts w:ascii="Arial Narrow" w:hAnsi="Arial Narrow"/>
                <w:color w:val="000000"/>
              </w:rPr>
              <w:t>111.328</w:t>
            </w:r>
          </w:p>
        </w:tc>
      </w:tr>
      <w:tr w:rsidR="00D107EF" w:rsidRPr="00E74B82" w:rsidTr="002C60B0">
        <w:trPr>
          <w:trHeight w:val="198"/>
          <w:jc w:val="center"/>
        </w:trPr>
        <w:tc>
          <w:tcPr>
            <w:tcW w:w="3852"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left"/>
              <w:rPr>
                <w:rFonts w:ascii="Arial Narrow" w:hAnsi="Arial Narrow"/>
                <w:color w:val="000000"/>
              </w:rPr>
            </w:pPr>
            <w:r>
              <w:rPr>
                <w:rFonts w:ascii="Arial Narrow" w:hAnsi="Arial Narrow"/>
                <w:color w:val="000000"/>
              </w:rPr>
              <w:t>Ikastetxea garbitzeko kontratua</w:t>
            </w:r>
          </w:p>
        </w:tc>
        <w:tc>
          <w:tcPr>
            <w:tcW w:w="4883"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rPr>
            </w:pPr>
            <w:r>
              <w:rPr>
                <w:rFonts w:ascii="Arial Narrow" w:hAnsi="Arial Narrow"/>
                <w:color w:val="000000"/>
              </w:rPr>
              <w:t>70.504</w:t>
            </w:r>
          </w:p>
        </w:tc>
      </w:tr>
      <w:tr w:rsidR="00D107EF" w:rsidRPr="00E74B82" w:rsidTr="002C60B0">
        <w:trPr>
          <w:trHeight w:val="198"/>
          <w:jc w:val="center"/>
        </w:trPr>
        <w:tc>
          <w:tcPr>
            <w:tcW w:w="3852" w:type="dxa"/>
            <w:tcBorders>
              <w:top w:val="single" w:sz="2" w:space="0" w:color="auto"/>
              <w:left w:val="nil"/>
              <w:bottom w:val="single" w:sz="2" w:space="0" w:color="auto"/>
              <w:right w:val="nil"/>
            </w:tcBorders>
            <w:shd w:val="clear" w:color="auto" w:fill="auto"/>
            <w:noWrap/>
            <w:vAlign w:val="center"/>
            <w:hideMark/>
          </w:tcPr>
          <w:p w:rsidR="00D107EF" w:rsidRPr="00E74B82" w:rsidRDefault="002D690A" w:rsidP="00AE3025">
            <w:pPr>
              <w:spacing w:after="0"/>
              <w:ind w:firstLine="0"/>
              <w:jc w:val="left"/>
              <w:rPr>
                <w:rFonts w:ascii="Arial Narrow" w:hAnsi="Arial Narrow"/>
                <w:color w:val="000000"/>
              </w:rPr>
            </w:pPr>
            <w:r>
              <w:rPr>
                <w:rFonts w:ascii="Arial Narrow" w:hAnsi="Arial Narrow"/>
                <w:color w:val="000000"/>
              </w:rPr>
              <w:t>Sorosle- eta monitore-zerbitzuak ematea</w:t>
            </w:r>
          </w:p>
        </w:tc>
        <w:tc>
          <w:tcPr>
            <w:tcW w:w="4883"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rPr>
            </w:pPr>
            <w:r>
              <w:rPr>
                <w:rFonts w:ascii="Arial Narrow" w:hAnsi="Arial Narrow"/>
                <w:color w:val="000000"/>
              </w:rPr>
              <w:t>25.150</w:t>
            </w:r>
          </w:p>
        </w:tc>
      </w:tr>
      <w:tr w:rsidR="00D107EF" w:rsidRPr="00E74B82" w:rsidTr="002C60B0">
        <w:trPr>
          <w:trHeight w:val="198"/>
          <w:jc w:val="center"/>
        </w:trPr>
        <w:tc>
          <w:tcPr>
            <w:tcW w:w="3852"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left"/>
              <w:rPr>
                <w:rFonts w:ascii="Arial Narrow" w:hAnsi="Arial Narrow"/>
                <w:color w:val="000000"/>
              </w:rPr>
            </w:pPr>
            <w:r>
              <w:rPr>
                <w:rFonts w:ascii="Arial Narrow" w:hAnsi="Arial Narrow"/>
                <w:color w:val="000000"/>
              </w:rPr>
              <w:t>Udalaren egoitzetako telefono-gastuak</w:t>
            </w:r>
          </w:p>
        </w:tc>
        <w:tc>
          <w:tcPr>
            <w:tcW w:w="4883"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rPr>
            </w:pPr>
            <w:r>
              <w:rPr>
                <w:rFonts w:ascii="Arial Narrow" w:hAnsi="Arial Narrow"/>
                <w:color w:val="000000"/>
              </w:rPr>
              <w:t>25.074</w:t>
            </w:r>
          </w:p>
        </w:tc>
      </w:tr>
      <w:tr w:rsidR="00D107EF" w:rsidRPr="00E74B82" w:rsidTr="002C60B0">
        <w:trPr>
          <w:trHeight w:val="198"/>
          <w:jc w:val="center"/>
        </w:trPr>
        <w:tc>
          <w:tcPr>
            <w:tcW w:w="3852"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left"/>
              <w:rPr>
                <w:rFonts w:ascii="Arial Narrow" w:hAnsi="Arial Narrow"/>
                <w:color w:val="000000"/>
              </w:rPr>
            </w:pPr>
            <w:r>
              <w:rPr>
                <w:rFonts w:ascii="Arial Narrow" w:hAnsi="Arial Narrow"/>
                <w:color w:val="000000"/>
              </w:rPr>
              <w:t>Kiroldegiko energia elektrikoa</w:t>
            </w:r>
          </w:p>
        </w:tc>
        <w:tc>
          <w:tcPr>
            <w:tcW w:w="4883" w:type="dxa"/>
            <w:tcBorders>
              <w:top w:val="single" w:sz="2" w:space="0" w:color="auto"/>
              <w:left w:val="nil"/>
              <w:bottom w:val="single" w:sz="2"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rPr>
            </w:pPr>
            <w:r>
              <w:rPr>
                <w:rFonts w:ascii="Arial Narrow" w:hAnsi="Arial Narrow"/>
                <w:color w:val="000000"/>
              </w:rPr>
              <w:t>21.781</w:t>
            </w:r>
          </w:p>
        </w:tc>
      </w:tr>
      <w:tr w:rsidR="00D107EF" w:rsidRPr="00E74B82" w:rsidTr="002C60B0">
        <w:trPr>
          <w:trHeight w:val="198"/>
          <w:jc w:val="center"/>
        </w:trPr>
        <w:tc>
          <w:tcPr>
            <w:tcW w:w="3852" w:type="dxa"/>
            <w:tcBorders>
              <w:top w:val="single" w:sz="2" w:space="0" w:color="auto"/>
              <w:left w:val="nil"/>
              <w:bottom w:val="single" w:sz="4" w:space="0" w:color="auto"/>
              <w:right w:val="nil"/>
            </w:tcBorders>
            <w:shd w:val="clear" w:color="auto" w:fill="auto"/>
            <w:noWrap/>
            <w:vAlign w:val="center"/>
            <w:hideMark/>
          </w:tcPr>
          <w:p w:rsidR="00D107EF" w:rsidRPr="00E74B82" w:rsidRDefault="00D107EF" w:rsidP="00AE3025">
            <w:pPr>
              <w:spacing w:after="0"/>
              <w:ind w:firstLine="0"/>
              <w:jc w:val="left"/>
              <w:rPr>
                <w:rFonts w:ascii="Arial Narrow" w:hAnsi="Arial Narrow"/>
                <w:color w:val="000000"/>
              </w:rPr>
            </w:pPr>
            <w:r>
              <w:rPr>
                <w:rFonts w:ascii="Arial Narrow" w:hAnsi="Arial Narrow"/>
                <w:color w:val="000000"/>
              </w:rPr>
              <w:t>Jubiloteka</w:t>
            </w:r>
          </w:p>
        </w:tc>
        <w:tc>
          <w:tcPr>
            <w:tcW w:w="4883" w:type="dxa"/>
            <w:tcBorders>
              <w:top w:val="single" w:sz="2" w:space="0" w:color="auto"/>
              <w:left w:val="nil"/>
              <w:bottom w:val="single" w:sz="4" w:space="0" w:color="auto"/>
              <w:right w:val="nil"/>
            </w:tcBorders>
            <w:shd w:val="clear" w:color="auto" w:fill="auto"/>
            <w:noWrap/>
            <w:vAlign w:val="center"/>
            <w:hideMark/>
          </w:tcPr>
          <w:p w:rsidR="00D107EF" w:rsidRPr="00E74B82" w:rsidRDefault="00D107EF" w:rsidP="00AE3025">
            <w:pPr>
              <w:spacing w:after="0"/>
              <w:ind w:firstLine="0"/>
              <w:jc w:val="right"/>
              <w:rPr>
                <w:rFonts w:ascii="Arial Narrow" w:hAnsi="Arial Narrow"/>
                <w:color w:val="000000"/>
              </w:rPr>
            </w:pPr>
            <w:r>
              <w:rPr>
                <w:rFonts w:ascii="Arial Narrow" w:hAnsi="Arial Narrow"/>
                <w:color w:val="000000"/>
              </w:rPr>
              <w:t>21.120</w:t>
            </w:r>
          </w:p>
        </w:tc>
      </w:tr>
      <w:tr w:rsidR="00D107EF" w:rsidRPr="00E74B82" w:rsidTr="002C60B0">
        <w:trPr>
          <w:trHeight w:val="255"/>
          <w:jc w:val="center"/>
        </w:trPr>
        <w:tc>
          <w:tcPr>
            <w:tcW w:w="3852" w:type="dxa"/>
            <w:tcBorders>
              <w:top w:val="single" w:sz="4" w:space="0" w:color="auto"/>
              <w:left w:val="nil"/>
              <w:bottom w:val="single" w:sz="4" w:space="0" w:color="auto"/>
              <w:right w:val="nil"/>
            </w:tcBorders>
            <w:shd w:val="clear" w:color="auto" w:fill="FABF8F" w:themeFill="accent6" w:themeFillTint="99"/>
            <w:noWrap/>
            <w:vAlign w:val="center"/>
            <w:hideMark/>
          </w:tcPr>
          <w:p w:rsidR="00D107EF" w:rsidRPr="00E74B82" w:rsidRDefault="00D107EF" w:rsidP="00AE3025">
            <w:pPr>
              <w:spacing w:after="0"/>
              <w:ind w:firstLine="0"/>
              <w:jc w:val="left"/>
              <w:rPr>
                <w:rFonts w:ascii="Arial" w:hAnsi="Arial" w:cs="Arial"/>
                <w:color w:val="000000"/>
                <w:sz w:val="18"/>
                <w:szCs w:val="18"/>
              </w:rPr>
            </w:pPr>
            <w:r>
              <w:rPr>
                <w:rFonts w:ascii="Arial" w:hAnsi="Arial"/>
                <w:color w:val="000000"/>
                <w:sz w:val="18"/>
                <w:szCs w:val="18"/>
              </w:rPr>
              <w:t> Guztira</w:t>
            </w:r>
          </w:p>
        </w:tc>
        <w:tc>
          <w:tcPr>
            <w:tcW w:w="4883" w:type="dxa"/>
            <w:tcBorders>
              <w:top w:val="single" w:sz="4" w:space="0" w:color="auto"/>
              <w:left w:val="nil"/>
              <w:bottom w:val="single" w:sz="4" w:space="0" w:color="auto"/>
              <w:right w:val="nil"/>
            </w:tcBorders>
            <w:shd w:val="clear" w:color="auto" w:fill="FABF8F" w:themeFill="accent6" w:themeFillTint="99"/>
            <w:noWrap/>
            <w:vAlign w:val="center"/>
            <w:hideMark/>
          </w:tcPr>
          <w:p w:rsidR="00D107EF" w:rsidRPr="00E74B82" w:rsidRDefault="00D107EF" w:rsidP="00AE3025">
            <w:pPr>
              <w:spacing w:after="0"/>
              <w:ind w:firstLine="0"/>
              <w:jc w:val="right"/>
              <w:rPr>
                <w:rFonts w:ascii="Arial" w:hAnsi="Arial" w:cs="Arial"/>
                <w:color w:val="000000"/>
                <w:sz w:val="18"/>
                <w:szCs w:val="18"/>
              </w:rPr>
            </w:pPr>
            <w:r>
              <w:rPr>
                <w:rFonts w:ascii="Arial" w:hAnsi="Arial"/>
                <w:color w:val="000000"/>
                <w:sz w:val="18"/>
                <w:szCs w:val="18"/>
              </w:rPr>
              <w:t>608.125</w:t>
            </w:r>
          </w:p>
        </w:tc>
      </w:tr>
    </w:tbl>
    <w:p w:rsidR="00501737" w:rsidRPr="0001195D" w:rsidRDefault="00D107EF" w:rsidP="00B209F8">
      <w:pPr>
        <w:pStyle w:val="texto"/>
        <w:spacing w:before="240" w:after="120"/>
      </w:pPr>
      <w:r>
        <w:t>Berrikuspena eginda, ateratzen dugun konklusioa da ezen, oro har, berrikus</w:t>
      </w:r>
      <w:r>
        <w:t>i</w:t>
      </w:r>
      <w:r>
        <w:t>tako aurrekontu-partidetako gastuak egindako kontratuen arabera justifikatuta daudela, onetsita daudela, kontu-hartzaileak baimenduta daudela, zuzen kont</w:t>
      </w:r>
      <w:r>
        <w:t>a</w:t>
      </w:r>
      <w:r>
        <w:t>bilizatu direla eta epean ordaindu direla.</w:t>
      </w:r>
    </w:p>
    <w:p w:rsidR="00361FD1" w:rsidRDefault="00361FD1" w:rsidP="00B209F8">
      <w:pPr>
        <w:pStyle w:val="texto"/>
        <w:spacing w:after="120"/>
      </w:pPr>
      <w:r>
        <w:t>Dena den, honako gorabehera hauek azpimarratzen ditugu:</w:t>
      </w:r>
    </w:p>
    <w:p w:rsidR="00F20E16" w:rsidRDefault="00F82E24" w:rsidP="00B209F8">
      <w:pPr>
        <w:pStyle w:val="texto"/>
        <w:numPr>
          <w:ilvl w:val="0"/>
          <w:numId w:val="9"/>
        </w:numPr>
        <w:tabs>
          <w:tab w:val="clear" w:pos="2835"/>
          <w:tab w:val="clear" w:pos="3969"/>
          <w:tab w:val="clear" w:pos="5103"/>
          <w:tab w:val="clear" w:pos="6237"/>
          <w:tab w:val="clear" w:pos="7371"/>
          <w:tab w:val="left" w:pos="480"/>
          <w:tab w:val="num" w:pos="600"/>
          <w:tab w:val="num" w:pos="720"/>
        </w:tabs>
        <w:spacing w:after="220"/>
        <w:ind w:left="57" w:firstLine="289"/>
        <w:rPr>
          <w:rFonts w:cs="Arial"/>
        </w:rPr>
      </w:pPr>
      <w:r>
        <w:t>Ez dago jasota honako zerbitzu eta hornidura hauetan adjudikazio-prozedurarik dagoenik:</w:t>
      </w:r>
    </w:p>
    <w:tbl>
      <w:tblPr>
        <w:tblW w:w="0" w:type="auto"/>
        <w:jc w:val="center"/>
        <w:tblCellMar>
          <w:left w:w="70" w:type="dxa"/>
          <w:right w:w="70" w:type="dxa"/>
        </w:tblCellMar>
        <w:tblLook w:val="04A0" w:firstRow="1" w:lastRow="0" w:firstColumn="1" w:lastColumn="0" w:noHBand="0" w:noVBand="1"/>
      </w:tblPr>
      <w:tblGrid>
        <w:gridCol w:w="4670"/>
        <w:gridCol w:w="4006"/>
      </w:tblGrid>
      <w:tr w:rsidR="00F970B0" w:rsidRPr="00E74B82" w:rsidTr="00854FBF">
        <w:trPr>
          <w:trHeight w:val="284"/>
          <w:jc w:val="center"/>
        </w:trPr>
        <w:tc>
          <w:tcPr>
            <w:tcW w:w="4670" w:type="dxa"/>
            <w:tcBorders>
              <w:top w:val="single" w:sz="4" w:space="0" w:color="auto"/>
              <w:left w:val="nil"/>
              <w:bottom w:val="single" w:sz="4" w:space="0" w:color="auto"/>
              <w:right w:val="nil"/>
            </w:tcBorders>
            <w:shd w:val="clear" w:color="auto" w:fill="FABF8F" w:themeFill="accent6" w:themeFillTint="99"/>
            <w:noWrap/>
            <w:vAlign w:val="center"/>
            <w:hideMark/>
          </w:tcPr>
          <w:p w:rsidR="00F970B0" w:rsidRPr="00E74B82" w:rsidRDefault="00F970B0" w:rsidP="003B4D73">
            <w:pPr>
              <w:spacing w:after="0"/>
              <w:ind w:firstLine="0"/>
              <w:jc w:val="left"/>
              <w:rPr>
                <w:rFonts w:ascii="Arial" w:hAnsi="Arial" w:cs="Arial"/>
                <w:color w:val="000000"/>
                <w:sz w:val="18"/>
                <w:szCs w:val="18"/>
              </w:rPr>
            </w:pPr>
            <w:r>
              <w:rPr>
                <w:rFonts w:ascii="Arial" w:hAnsi="Arial"/>
                <w:color w:val="000000"/>
                <w:sz w:val="18"/>
                <w:szCs w:val="18"/>
              </w:rPr>
              <w:t>Kontratua</w:t>
            </w:r>
          </w:p>
        </w:tc>
        <w:tc>
          <w:tcPr>
            <w:tcW w:w="4006" w:type="dxa"/>
            <w:tcBorders>
              <w:top w:val="single" w:sz="4" w:space="0" w:color="auto"/>
              <w:left w:val="nil"/>
              <w:bottom w:val="single" w:sz="4" w:space="0" w:color="auto"/>
              <w:right w:val="nil"/>
            </w:tcBorders>
            <w:shd w:val="clear" w:color="auto" w:fill="FABF8F" w:themeFill="accent6" w:themeFillTint="99"/>
            <w:noWrap/>
            <w:vAlign w:val="center"/>
          </w:tcPr>
          <w:p w:rsidR="00F970B0" w:rsidRPr="00E74B82" w:rsidRDefault="00F970B0" w:rsidP="003B4D73">
            <w:pPr>
              <w:spacing w:after="0"/>
              <w:ind w:firstLine="0"/>
              <w:jc w:val="right"/>
              <w:rPr>
                <w:rFonts w:ascii="Arial" w:hAnsi="Arial" w:cs="Arial"/>
                <w:color w:val="000000"/>
                <w:sz w:val="18"/>
                <w:szCs w:val="18"/>
              </w:rPr>
            </w:pPr>
            <w:r>
              <w:rPr>
                <w:rFonts w:ascii="Arial" w:hAnsi="Arial"/>
                <w:color w:val="000000"/>
                <w:sz w:val="18"/>
                <w:szCs w:val="18"/>
              </w:rPr>
              <w:t>Aitortutako betebehar garbiak, 2018</w:t>
            </w:r>
          </w:p>
        </w:tc>
      </w:tr>
      <w:tr w:rsidR="00F970B0" w:rsidRPr="00E74B82" w:rsidTr="00854FBF">
        <w:trPr>
          <w:trHeight w:val="198"/>
          <w:jc w:val="center"/>
        </w:trPr>
        <w:tc>
          <w:tcPr>
            <w:tcW w:w="4670" w:type="dxa"/>
            <w:tcBorders>
              <w:top w:val="single" w:sz="2" w:space="0" w:color="auto"/>
              <w:left w:val="nil"/>
              <w:bottom w:val="single" w:sz="2" w:space="0" w:color="auto"/>
              <w:right w:val="nil"/>
            </w:tcBorders>
            <w:shd w:val="clear" w:color="auto" w:fill="auto"/>
            <w:noWrap/>
            <w:vAlign w:val="center"/>
            <w:hideMark/>
          </w:tcPr>
          <w:p w:rsidR="00F970B0" w:rsidRPr="00E74B82" w:rsidRDefault="00F970B0" w:rsidP="003B4D73">
            <w:pPr>
              <w:spacing w:after="0"/>
              <w:ind w:firstLine="0"/>
              <w:jc w:val="left"/>
              <w:rPr>
                <w:rFonts w:ascii="Arial Narrow" w:hAnsi="Arial Narrow"/>
                <w:color w:val="000000"/>
              </w:rPr>
            </w:pPr>
            <w:r>
              <w:rPr>
                <w:rFonts w:ascii="Arial Narrow" w:hAnsi="Arial Narrow"/>
                <w:color w:val="000000"/>
              </w:rPr>
              <w:t>Argiteria publikorako energia elektrikoa</w:t>
            </w:r>
          </w:p>
        </w:tc>
        <w:tc>
          <w:tcPr>
            <w:tcW w:w="4006" w:type="dxa"/>
            <w:tcBorders>
              <w:top w:val="single" w:sz="2" w:space="0" w:color="auto"/>
              <w:left w:val="nil"/>
              <w:bottom w:val="single" w:sz="2" w:space="0" w:color="auto"/>
              <w:right w:val="nil"/>
            </w:tcBorders>
            <w:shd w:val="clear" w:color="auto" w:fill="auto"/>
            <w:noWrap/>
            <w:vAlign w:val="center"/>
          </w:tcPr>
          <w:p w:rsidR="00F970B0" w:rsidRPr="00E74B82" w:rsidRDefault="00F970B0" w:rsidP="003B4D73">
            <w:pPr>
              <w:spacing w:after="0"/>
              <w:ind w:firstLine="0"/>
              <w:jc w:val="right"/>
              <w:rPr>
                <w:rFonts w:ascii="Arial Narrow" w:hAnsi="Arial Narrow"/>
                <w:color w:val="000000"/>
              </w:rPr>
            </w:pPr>
            <w:r>
              <w:rPr>
                <w:rFonts w:ascii="Arial Narrow" w:hAnsi="Arial Narrow"/>
                <w:color w:val="000000"/>
              </w:rPr>
              <w:t>101.723</w:t>
            </w:r>
          </w:p>
        </w:tc>
      </w:tr>
      <w:tr w:rsidR="00F970B0" w:rsidRPr="00E74B82" w:rsidTr="00854FBF">
        <w:trPr>
          <w:trHeight w:val="198"/>
          <w:jc w:val="center"/>
        </w:trPr>
        <w:tc>
          <w:tcPr>
            <w:tcW w:w="4670" w:type="dxa"/>
            <w:tcBorders>
              <w:top w:val="single" w:sz="2" w:space="0" w:color="auto"/>
              <w:left w:val="nil"/>
              <w:bottom w:val="single" w:sz="2" w:space="0" w:color="auto"/>
              <w:right w:val="nil"/>
            </w:tcBorders>
            <w:shd w:val="clear" w:color="auto" w:fill="auto"/>
            <w:noWrap/>
            <w:vAlign w:val="center"/>
            <w:hideMark/>
          </w:tcPr>
          <w:p w:rsidR="00F970B0" w:rsidRPr="00E74B82" w:rsidRDefault="00F970B0" w:rsidP="003B4D73">
            <w:pPr>
              <w:spacing w:after="0"/>
              <w:ind w:firstLine="0"/>
              <w:jc w:val="left"/>
              <w:rPr>
                <w:rFonts w:ascii="Arial Narrow" w:hAnsi="Arial Narrow"/>
                <w:color w:val="000000"/>
              </w:rPr>
            </w:pPr>
            <w:r>
              <w:rPr>
                <w:rFonts w:ascii="Arial Narrow" w:hAnsi="Arial Narrow"/>
                <w:color w:val="000000"/>
              </w:rPr>
              <w:t>Udalaren egoitzetako telefono-gastuak</w:t>
            </w:r>
          </w:p>
        </w:tc>
        <w:tc>
          <w:tcPr>
            <w:tcW w:w="4006" w:type="dxa"/>
            <w:tcBorders>
              <w:top w:val="single" w:sz="2" w:space="0" w:color="auto"/>
              <w:left w:val="nil"/>
              <w:bottom w:val="single" w:sz="2" w:space="0" w:color="auto"/>
              <w:right w:val="nil"/>
            </w:tcBorders>
            <w:shd w:val="clear" w:color="auto" w:fill="auto"/>
            <w:noWrap/>
            <w:vAlign w:val="center"/>
          </w:tcPr>
          <w:p w:rsidR="00F970B0" w:rsidRPr="00E74B82" w:rsidRDefault="00F970B0" w:rsidP="003B4D73">
            <w:pPr>
              <w:spacing w:after="0"/>
              <w:ind w:firstLine="0"/>
              <w:jc w:val="right"/>
              <w:rPr>
                <w:rFonts w:ascii="Arial Narrow" w:hAnsi="Arial Narrow"/>
                <w:color w:val="000000"/>
              </w:rPr>
            </w:pPr>
            <w:r>
              <w:rPr>
                <w:rFonts w:ascii="Arial Narrow" w:hAnsi="Arial Narrow"/>
                <w:color w:val="000000"/>
              </w:rPr>
              <w:t>25.075</w:t>
            </w:r>
          </w:p>
        </w:tc>
      </w:tr>
      <w:tr w:rsidR="00F970B0" w:rsidRPr="00E74B82" w:rsidTr="00854FBF">
        <w:trPr>
          <w:trHeight w:val="198"/>
          <w:jc w:val="center"/>
        </w:trPr>
        <w:tc>
          <w:tcPr>
            <w:tcW w:w="4670" w:type="dxa"/>
            <w:tcBorders>
              <w:top w:val="single" w:sz="2" w:space="0" w:color="auto"/>
              <w:left w:val="nil"/>
              <w:bottom w:val="single" w:sz="2" w:space="0" w:color="auto"/>
              <w:right w:val="nil"/>
            </w:tcBorders>
            <w:shd w:val="clear" w:color="auto" w:fill="auto"/>
            <w:noWrap/>
            <w:vAlign w:val="center"/>
            <w:hideMark/>
          </w:tcPr>
          <w:p w:rsidR="00F970B0" w:rsidRPr="00E74B82" w:rsidRDefault="00F970B0" w:rsidP="003B4D73">
            <w:pPr>
              <w:spacing w:after="0"/>
              <w:ind w:firstLine="0"/>
              <w:jc w:val="left"/>
              <w:rPr>
                <w:rFonts w:ascii="Arial Narrow" w:hAnsi="Arial Narrow"/>
                <w:color w:val="000000"/>
              </w:rPr>
            </w:pPr>
            <w:r>
              <w:rPr>
                <w:rFonts w:ascii="Arial Narrow" w:hAnsi="Arial Narrow"/>
                <w:color w:val="000000"/>
              </w:rPr>
              <w:t>Kiroldegiko energia elektrikoa</w:t>
            </w:r>
          </w:p>
        </w:tc>
        <w:tc>
          <w:tcPr>
            <w:tcW w:w="4006" w:type="dxa"/>
            <w:tcBorders>
              <w:top w:val="single" w:sz="2" w:space="0" w:color="auto"/>
              <w:left w:val="nil"/>
              <w:bottom w:val="single" w:sz="2" w:space="0" w:color="auto"/>
              <w:right w:val="nil"/>
            </w:tcBorders>
            <w:shd w:val="clear" w:color="auto" w:fill="auto"/>
            <w:noWrap/>
            <w:vAlign w:val="center"/>
          </w:tcPr>
          <w:p w:rsidR="00F970B0" w:rsidRPr="00E74B82" w:rsidRDefault="00F970B0" w:rsidP="003B4D73">
            <w:pPr>
              <w:spacing w:after="0"/>
              <w:ind w:firstLine="0"/>
              <w:jc w:val="right"/>
              <w:rPr>
                <w:rFonts w:ascii="Arial Narrow" w:hAnsi="Arial Narrow"/>
                <w:color w:val="000000"/>
              </w:rPr>
            </w:pPr>
            <w:r>
              <w:rPr>
                <w:rFonts w:ascii="Arial Narrow" w:hAnsi="Arial Narrow"/>
                <w:color w:val="000000"/>
              </w:rPr>
              <w:t>21.725</w:t>
            </w:r>
          </w:p>
        </w:tc>
      </w:tr>
      <w:tr w:rsidR="00F970B0" w:rsidRPr="00E74B82" w:rsidTr="00854FBF">
        <w:trPr>
          <w:trHeight w:val="255"/>
          <w:jc w:val="center"/>
        </w:trPr>
        <w:tc>
          <w:tcPr>
            <w:tcW w:w="4670" w:type="dxa"/>
            <w:tcBorders>
              <w:top w:val="single" w:sz="4" w:space="0" w:color="auto"/>
              <w:left w:val="nil"/>
              <w:bottom w:val="single" w:sz="4" w:space="0" w:color="auto"/>
              <w:right w:val="nil"/>
            </w:tcBorders>
            <w:shd w:val="clear" w:color="auto" w:fill="FABF8F" w:themeFill="accent6" w:themeFillTint="99"/>
            <w:noWrap/>
            <w:vAlign w:val="center"/>
            <w:hideMark/>
          </w:tcPr>
          <w:p w:rsidR="00F970B0" w:rsidRPr="00E74B82" w:rsidRDefault="00F970B0" w:rsidP="003B4D73">
            <w:pPr>
              <w:spacing w:after="0"/>
              <w:ind w:firstLine="0"/>
              <w:jc w:val="left"/>
              <w:rPr>
                <w:rFonts w:ascii="Arial" w:hAnsi="Arial" w:cs="Arial"/>
                <w:color w:val="000000"/>
                <w:sz w:val="18"/>
                <w:szCs w:val="18"/>
              </w:rPr>
            </w:pPr>
            <w:r>
              <w:rPr>
                <w:rFonts w:ascii="Arial" w:hAnsi="Arial"/>
                <w:color w:val="000000"/>
                <w:sz w:val="18"/>
                <w:szCs w:val="18"/>
              </w:rPr>
              <w:t xml:space="preserve">Guztira </w:t>
            </w:r>
          </w:p>
        </w:tc>
        <w:tc>
          <w:tcPr>
            <w:tcW w:w="4006" w:type="dxa"/>
            <w:tcBorders>
              <w:top w:val="single" w:sz="4" w:space="0" w:color="auto"/>
              <w:left w:val="nil"/>
              <w:bottom w:val="single" w:sz="4" w:space="0" w:color="auto"/>
              <w:right w:val="nil"/>
            </w:tcBorders>
            <w:shd w:val="clear" w:color="auto" w:fill="FABF8F" w:themeFill="accent6" w:themeFillTint="99"/>
            <w:noWrap/>
            <w:vAlign w:val="center"/>
          </w:tcPr>
          <w:p w:rsidR="00F970B0" w:rsidRPr="00E74B82" w:rsidRDefault="00F970B0" w:rsidP="003B4D73">
            <w:pPr>
              <w:spacing w:after="0"/>
              <w:ind w:firstLine="0"/>
              <w:jc w:val="right"/>
              <w:rPr>
                <w:rFonts w:ascii="Arial" w:hAnsi="Arial" w:cs="Arial"/>
                <w:color w:val="000000"/>
                <w:sz w:val="18"/>
                <w:szCs w:val="18"/>
              </w:rPr>
            </w:pPr>
            <w:r>
              <w:rPr>
                <w:rFonts w:ascii="Arial" w:hAnsi="Arial"/>
                <w:color w:val="000000"/>
                <w:sz w:val="18"/>
                <w:szCs w:val="18"/>
              </w:rPr>
              <w:t>148.523</w:t>
            </w:r>
          </w:p>
        </w:tc>
      </w:tr>
    </w:tbl>
    <w:p w:rsidR="00F970B0" w:rsidRPr="00F970B0" w:rsidRDefault="00F970B0" w:rsidP="00B209F8">
      <w:pPr>
        <w:pStyle w:val="texto"/>
        <w:numPr>
          <w:ilvl w:val="0"/>
          <w:numId w:val="9"/>
        </w:numPr>
        <w:tabs>
          <w:tab w:val="clear" w:pos="2835"/>
          <w:tab w:val="clear" w:pos="3969"/>
          <w:tab w:val="clear" w:pos="5103"/>
          <w:tab w:val="clear" w:pos="6237"/>
          <w:tab w:val="clear" w:pos="7371"/>
          <w:tab w:val="left" w:pos="480"/>
          <w:tab w:val="num" w:pos="600"/>
          <w:tab w:val="num" w:pos="720"/>
        </w:tabs>
        <w:spacing w:before="220" w:after="220"/>
        <w:ind w:left="57" w:firstLine="289"/>
        <w:rPr>
          <w:rFonts w:cs="Arial"/>
        </w:rPr>
      </w:pPr>
      <w:r>
        <w:t>Ikastetxearen garbiketa-kontratua Kontratu Publikoei buruzko 6/2006 Foru Legeari jarraituz adjudikatu zen. Geroztik, honako datu hauen arabera aldatu zen:</w:t>
      </w:r>
    </w:p>
    <w:tbl>
      <w:tblPr>
        <w:tblW w:w="0" w:type="auto"/>
        <w:jc w:val="center"/>
        <w:tblCellMar>
          <w:left w:w="70" w:type="dxa"/>
          <w:right w:w="70" w:type="dxa"/>
        </w:tblCellMar>
        <w:tblLook w:val="04A0" w:firstRow="1" w:lastRow="0" w:firstColumn="1" w:lastColumn="0" w:noHBand="0" w:noVBand="1"/>
      </w:tblPr>
      <w:tblGrid>
        <w:gridCol w:w="2691"/>
        <w:gridCol w:w="1988"/>
        <w:gridCol w:w="2406"/>
        <w:gridCol w:w="1564"/>
      </w:tblGrid>
      <w:tr w:rsidR="00F970B0" w:rsidRPr="00487A58" w:rsidTr="00896853">
        <w:trPr>
          <w:trHeight w:val="340"/>
          <w:jc w:val="center"/>
        </w:trPr>
        <w:tc>
          <w:tcPr>
            <w:tcW w:w="2691" w:type="dxa"/>
            <w:tcBorders>
              <w:top w:val="single" w:sz="4" w:space="0" w:color="auto"/>
              <w:left w:val="nil"/>
              <w:bottom w:val="single" w:sz="4" w:space="0" w:color="auto"/>
              <w:right w:val="nil"/>
            </w:tcBorders>
            <w:shd w:val="clear" w:color="auto" w:fill="FABF8F" w:themeFill="accent6" w:themeFillTint="99"/>
            <w:noWrap/>
            <w:vAlign w:val="center"/>
            <w:hideMark/>
          </w:tcPr>
          <w:p w:rsidR="00F970B0" w:rsidRPr="00487A58" w:rsidRDefault="00F970B0" w:rsidP="00295DC8">
            <w:pPr>
              <w:spacing w:after="0"/>
              <w:ind w:firstLine="0"/>
              <w:jc w:val="left"/>
              <w:rPr>
                <w:rFonts w:ascii="Arial" w:hAnsi="Arial" w:cs="Arial"/>
                <w:color w:val="000000"/>
                <w:sz w:val="18"/>
                <w:szCs w:val="18"/>
              </w:rPr>
            </w:pPr>
            <w:r>
              <w:rPr>
                <w:rFonts w:ascii="Arial" w:hAnsi="Arial"/>
                <w:color w:val="000000"/>
                <w:sz w:val="18"/>
                <w:szCs w:val="18"/>
              </w:rPr>
              <w:t>Kontratua</w:t>
            </w:r>
          </w:p>
        </w:tc>
        <w:tc>
          <w:tcPr>
            <w:tcW w:w="1988" w:type="dxa"/>
            <w:tcBorders>
              <w:top w:val="single" w:sz="4" w:space="0" w:color="auto"/>
              <w:left w:val="nil"/>
              <w:bottom w:val="single" w:sz="4" w:space="0" w:color="auto"/>
              <w:right w:val="nil"/>
            </w:tcBorders>
            <w:shd w:val="clear" w:color="auto" w:fill="FABF8F" w:themeFill="accent6" w:themeFillTint="99"/>
            <w:vAlign w:val="center"/>
          </w:tcPr>
          <w:p w:rsidR="00F970B0" w:rsidRPr="00487A58" w:rsidRDefault="00F970B0" w:rsidP="00295DC8">
            <w:pPr>
              <w:spacing w:after="0"/>
              <w:ind w:firstLine="0"/>
              <w:jc w:val="right"/>
              <w:rPr>
                <w:rFonts w:ascii="Arial" w:hAnsi="Arial" w:cs="Arial"/>
                <w:color w:val="000000"/>
                <w:sz w:val="18"/>
                <w:szCs w:val="18"/>
              </w:rPr>
            </w:pPr>
            <w:r>
              <w:rPr>
                <w:rFonts w:ascii="Arial" w:hAnsi="Arial"/>
                <w:color w:val="000000"/>
                <w:sz w:val="18"/>
                <w:szCs w:val="18"/>
              </w:rPr>
              <w:t>Adjudikazioaren pr</w:t>
            </w:r>
            <w:r>
              <w:rPr>
                <w:rFonts w:ascii="Arial" w:hAnsi="Arial"/>
                <w:color w:val="000000"/>
                <w:sz w:val="18"/>
                <w:szCs w:val="18"/>
              </w:rPr>
              <w:t>e</w:t>
            </w:r>
            <w:r>
              <w:rPr>
                <w:rFonts w:ascii="Arial" w:hAnsi="Arial"/>
                <w:color w:val="000000"/>
                <w:sz w:val="18"/>
                <w:szCs w:val="18"/>
              </w:rPr>
              <w:t>zioa</w:t>
            </w:r>
          </w:p>
        </w:tc>
        <w:tc>
          <w:tcPr>
            <w:tcW w:w="2406" w:type="dxa"/>
            <w:tcBorders>
              <w:top w:val="single" w:sz="4" w:space="0" w:color="auto"/>
              <w:left w:val="nil"/>
              <w:bottom w:val="single" w:sz="4" w:space="0" w:color="auto"/>
              <w:right w:val="nil"/>
            </w:tcBorders>
            <w:shd w:val="clear" w:color="auto" w:fill="FABF8F" w:themeFill="accent6" w:themeFillTint="99"/>
            <w:vAlign w:val="center"/>
          </w:tcPr>
          <w:p w:rsidR="00F970B0" w:rsidRPr="00487A58" w:rsidRDefault="00F970B0" w:rsidP="00295DC8">
            <w:pPr>
              <w:spacing w:after="0"/>
              <w:ind w:firstLine="0"/>
              <w:jc w:val="right"/>
              <w:rPr>
                <w:rFonts w:ascii="Arial" w:hAnsi="Arial" w:cs="Arial"/>
                <w:color w:val="000000"/>
                <w:sz w:val="18"/>
                <w:szCs w:val="18"/>
              </w:rPr>
            </w:pPr>
            <w:r>
              <w:rPr>
                <w:rFonts w:ascii="Arial" w:hAnsi="Arial"/>
                <w:color w:val="000000"/>
                <w:sz w:val="18"/>
                <w:szCs w:val="18"/>
              </w:rPr>
              <w:t>Onetsitako aldaketa</w:t>
            </w:r>
          </w:p>
        </w:tc>
        <w:tc>
          <w:tcPr>
            <w:tcW w:w="1564" w:type="dxa"/>
            <w:tcBorders>
              <w:top w:val="single" w:sz="4" w:space="0" w:color="auto"/>
              <w:left w:val="nil"/>
              <w:bottom w:val="single" w:sz="4" w:space="0" w:color="auto"/>
              <w:right w:val="nil"/>
            </w:tcBorders>
            <w:shd w:val="clear" w:color="auto" w:fill="FABF8F" w:themeFill="accent6" w:themeFillTint="99"/>
            <w:noWrap/>
            <w:vAlign w:val="center"/>
          </w:tcPr>
          <w:p w:rsidR="00F970B0" w:rsidRPr="00487A58" w:rsidRDefault="00293E4B" w:rsidP="00295DC8">
            <w:pPr>
              <w:spacing w:after="0"/>
              <w:ind w:firstLine="0"/>
              <w:jc w:val="right"/>
              <w:rPr>
                <w:rFonts w:ascii="Arial" w:hAnsi="Arial" w:cs="Arial"/>
                <w:color w:val="000000"/>
                <w:sz w:val="18"/>
                <w:szCs w:val="18"/>
              </w:rPr>
            </w:pPr>
            <w:r>
              <w:rPr>
                <w:rFonts w:ascii="Arial" w:hAnsi="Arial"/>
                <w:color w:val="000000"/>
                <w:sz w:val="18"/>
                <w:szCs w:val="18"/>
              </w:rPr>
              <w:t>Desbideratzea (%)</w:t>
            </w:r>
          </w:p>
        </w:tc>
      </w:tr>
      <w:tr w:rsidR="00F970B0" w:rsidRPr="00487A58" w:rsidTr="00896853">
        <w:trPr>
          <w:trHeight w:val="284"/>
          <w:jc w:val="center"/>
        </w:trPr>
        <w:tc>
          <w:tcPr>
            <w:tcW w:w="2691" w:type="dxa"/>
            <w:tcBorders>
              <w:top w:val="single" w:sz="4" w:space="0" w:color="auto"/>
              <w:left w:val="nil"/>
              <w:bottom w:val="single" w:sz="4" w:space="0" w:color="auto"/>
              <w:right w:val="nil"/>
            </w:tcBorders>
            <w:shd w:val="clear" w:color="auto" w:fill="auto"/>
            <w:noWrap/>
            <w:vAlign w:val="center"/>
            <w:hideMark/>
          </w:tcPr>
          <w:p w:rsidR="00F970B0" w:rsidRPr="00487A58" w:rsidRDefault="00F970B0" w:rsidP="00295DC8">
            <w:pPr>
              <w:spacing w:after="0"/>
              <w:ind w:firstLine="0"/>
              <w:jc w:val="left"/>
              <w:rPr>
                <w:rFonts w:ascii="Arial Narrow" w:hAnsi="Arial Narrow"/>
                <w:color w:val="000000"/>
              </w:rPr>
            </w:pPr>
            <w:r>
              <w:rPr>
                <w:rFonts w:ascii="Arial Narrow" w:hAnsi="Arial Narrow"/>
                <w:color w:val="000000"/>
              </w:rPr>
              <w:t>Ikastetxea garbitzeko kontratua</w:t>
            </w:r>
          </w:p>
        </w:tc>
        <w:tc>
          <w:tcPr>
            <w:tcW w:w="1988" w:type="dxa"/>
            <w:tcBorders>
              <w:top w:val="single" w:sz="4" w:space="0" w:color="auto"/>
              <w:left w:val="nil"/>
              <w:bottom w:val="single" w:sz="4" w:space="0" w:color="auto"/>
              <w:right w:val="nil"/>
            </w:tcBorders>
            <w:vAlign w:val="center"/>
          </w:tcPr>
          <w:p w:rsidR="00F970B0" w:rsidRPr="00487A58" w:rsidRDefault="00F970B0" w:rsidP="00295DC8">
            <w:pPr>
              <w:spacing w:after="0"/>
              <w:ind w:firstLine="0"/>
              <w:jc w:val="right"/>
              <w:rPr>
                <w:rFonts w:ascii="Arial Narrow" w:hAnsi="Arial Narrow"/>
                <w:color w:val="000000"/>
              </w:rPr>
            </w:pPr>
            <w:r>
              <w:rPr>
                <w:rFonts w:ascii="Arial Narrow" w:hAnsi="Arial Narrow"/>
                <w:color w:val="000000"/>
              </w:rPr>
              <w:t>117.031</w:t>
            </w:r>
          </w:p>
        </w:tc>
        <w:tc>
          <w:tcPr>
            <w:tcW w:w="2406" w:type="dxa"/>
            <w:tcBorders>
              <w:top w:val="single" w:sz="4" w:space="0" w:color="auto"/>
              <w:left w:val="nil"/>
              <w:bottom w:val="single" w:sz="4" w:space="0" w:color="auto"/>
              <w:right w:val="nil"/>
            </w:tcBorders>
            <w:vAlign w:val="center"/>
          </w:tcPr>
          <w:p w:rsidR="00F970B0" w:rsidRPr="00487A58" w:rsidRDefault="00A74AEC" w:rsidP="00295DC8">
            <w:pPr>
              <w:spacing w:after="0"/>
              <w:ind w:firstLine="0"/>
              <w:jc w:val="right"/>
              <w:rPr>
                <w:rFonts w:ascii="Arial Narrow" w:hAnsi="Arial Narrow"/>
                <w:color w:val="000000"/>
              </w:rPr>
            </w:pPr>
            <w:r>
              <w:rPr>
                <w:rFonts w:ascii="Arial Narrow" w:hAnsi="Arial Narrow"/>
                <w:color w:val="000000"/>
              </w:rPr>
              <w:t>37.177</w:t>
            </w:r>
          </w:p>
        </w:tc>
        <w:tc>
          <w:tcPr>
            <w:tcW w:w="1564" w:type="dxa"/>
            <w:tcBorders>
              <w:top w:val="single" w:sz="4" w:space="0" w:color="auto"/>
              <w:left w:val="nil"/>
              <w:bottom w:val="single" w:sz="4" w:space="0" w:color="auto"/>
              <w:right w:val="nil"/>
            </w:tcBorders>
            <w:shd w:val="clear" w:color="auto" w:fill="auto"/>
            <w:noWrap/>
            <w:vAlign w:val="center"/>
          </w:tcPr>
          <w:p w:rsidR="00F970B0" w:rsidRPr="00487A58" w:rsidRDefault="00F970B0" w:rsidP="00293E4B">
            <w:pPr>
              <w:spacing w:after="0"/>
              <w:ind w:firstLine="0"/>
              <w:jc w:val="right"/>
              <w:rPr>
                <w:rFonts w:ascii="Arial Narrow" w:hAnsi="Arial Narrow"/>
                <w:color w:val="000000"/>
              </w:rPr>
            </w:pPr>
            <w:r>
              <w:rPr>
                <w:rFonts w:ascii="Arial Narrow" w:hAnsi="Arial Narrow"/>
                <w:color w:val="000000"/>
              </w:rPr>
              <w:t>31,2</w:t>
            </w:r>
          </w:p>
        </w:tc>
      </w:tr>
    </w:tbl>
    <w:p w:rsidR="00F970B0" w:rsidRDefault="00A74AEC" w:rsidP="00F60A53">
      <w:pPr>
        <w:pStyle w:val="texto"/>
        <w:spacing w:before="200" w:after="120"/>
      </w:pPr>
      <w:r>
        <w:t>Egin dugun berrikuspenean oinarritua, honako hau adierazi behar dugu:</w:t>
      </w:r>
    </w:p>
    <w:p w:rsidR="00A74AEC" w:rsidRDefault="00D46A03" w:rsidP="00B209F8">
      <w:pPr>
        <w:pStyle w:val="texto"/>
        <w:spacing w:after="120"/>
      </w:pPr>
      <w:r>
        <w:t>a) Garbiketa-orduak luzatzeari buruzko txosten bat dago, baina ez da ematen ordu horiek igotzearen arrazoia.</w:t>
      </w:r>
    </w:p>
    <w:p w:rsidR="00A74AEC" w:rsidRDefault="00D46A03" w:rsidP="00B209F8">
      <w:pPr>
        <w:pStyle w:val="texto"/>
        <w:spacing w:after="120"/>
      </w:pPr>
      <w:r>
        <w:t>b) Kontratuaren aldaketak kontratazio publikoaren araudian ezarritako eh</w:t>
      </w:r>
      <w:r>
        <w:t>u</w:t>
      </w:r>
      <w:r>
        <w:t>neko 20ko muga gainditu du, eta ez dago jasota kontratua suntsiarazteko arr</w:t>
      </w:r>
      <w:r>
        <w:t>a</w:t>
      </w:r>
      <w:r>
        <w:t>zoien inongo ohartarazpenik egin izana.</w:t>
      </w:r>
    </w:p>
    <w:p w:rsidR="00A74AEC" w:rsidRDefault="00D46A03" w:rsidP="00B209F8">
      <w:pPr>
        <w:pStyle w:val="texto"/>
        <w:spacing w:after="120"/>
      </w:pPr>
      <w:r>
        <w:t>c) Kontratua automatikoki suntsiarazi beharko zen ehuneko 20ko muga hori gainditzean.</w:t>
      </w:r>
    </w:p>
    <w:p w:rsidR="00501737" w:rsidRPr="002D690A" w:rsidRDefault="00D107EF" w:rsidP="00B209F8">
      <w:pPr>
        <w:pStyle w:val="texto"/>
        <w:numPr>
          <w:ilvl w:val="0"/>
          <w:numId w:val="9"/>
        </w:numPr>
        <w:tabs>
          <w:tab w:val="clear" w:pos="2835"/>
          <w:tab w:val="clear" w:pos="3969"/>
          <w:tab w:val="clear" w:pos="5103"/>
          <w:tab w:val="clear" w:pos="6237"/>
          <w:tab w:val="clear" w:pos="7371"/>
          <w:tab w:val="left" w:pos="480"/>
          <w:tab w:val="num" w:pos="600"/>
          <w:tab w:val="num" w:pos="720"/>
        </w:tabs>
        <w:spacing w:after="180"/>
        <w:ind w:left="57" w:firstLine="289"/>
        <w:rPr>
          <w:rFonts w:cs="Arial"/>
        </w:rPr>
      </w:pPr>
      <w:r>
        <w:lastRenderedPageBreak/>
        <w:t>Ez da PFEZren atxikipenik aplikatzen "Ludoteka kudeatzeko laguntza" izeneko zerbitzuarengatik jasotako fakturetan, nahiz eta tributu -betebeharra izan, adjudikazio-hartzailea profesionaltzat jotzen baita ikuspuntu fiskaletik.</w:t>
      </w:r>
    </w:p>
    <w:p w:rsidR="00501737" w:rsidRPr="0001195D" w:rsidRDefault="00501737" w:rsidP="00B209F8">
      <w:pPr>
        <w:pStyle w:val="texto"/>
        <w:spacing w:after="120"/>
      </w:pPr>
      <w:r>
        <w:t>Gure gomendioak:</w:t>
      </w:r>
    </w:p>
    <w:p w:rsidR="00501737" w:rsidRDefault="00501737" w:rsidP="00B209F8">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i/>
        </w:rPr>
      </w:pPr>
      <w:r>
        <w:rPr>
          <w:i/>
        </w:rPr>
        <w:t>Behar diren adjudikazio-espedienteak izapidetzea kalkulatutako zenbat</w:t>
      </w:r>
      <w:r>
        <w:rPr>
          <w:i/>
        </w:rPr>
        <w:t>e</w:t>
      </w:r>
      <w:r>
        <w:rPr>
          <w:i/>
        </w:rPr>
        <w:t>koagatik araudiaren arabera hala jokatu behar den kontratuen kasuan.</w:t>
      </w:r>
    </w:p>
    <w:p w:rsidR="00A74AEC" w:rsidRDefault="00A74AEC" w:rsidP="00B209F8">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i/>
        </w:rPr>
      </w:pPr>
      <w:r>
        <w:rPr>
          <w:i/>
        </w:rPr>
        <w:t>Kontratua aldatzeko arrazoiak behar bezala egiaztatzea, eta kontratuen aldaketak legez ezarritako mugen arabera egokitzea.</w:t>
      </w:r>
    </w:p>
    <w:p w:rsidR="00A74AEC" w:rsidRDefault="00A74AEC" w:rsidP="00B209F8">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i/>
        </w:rPr>
      </w:pPr>
      <w:r>
        <w:rPr>
          <w:i/>
        </w:rPr>
        <w:t>Kontratuak suntsiaraztea araudiak hala eskatzen duen kasuetan.</w:t>
      </w:r>
    </w:p>
    <w:p w:rsidR="00501737" w:rsidRDefault="00501737" w:rsidP="00B209F8">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6" w:firstLine="289"/>
        <w:rPr>
          <w:rFonts w:cs="Arial"/>
          <w:i/>
        </w:rPr>
      </w:pPr>
      <w:r>
        <w:rPr>
          <w:i/>
        </w:rPr>
        <w:t>Profesionalengandik jasotako zerbitzuei dagozkien PFEZagatiko atxikip</w:t>
      </w:r>
      <w:r>
        <w:rPr>
          <w:i/>
        </w:rPr>
        <w:t>e</w:t>
      </w:r>
      <w:r>
        <w:rPr>
          <w:i/>
        </w:rPr>
        <w:t>nak aplikatzea.</w:t>
      </w:r>
    </w:p>
    <w:p w:rsidR="00361FD1" w:rsidRPr="00171026" w:rsidRDefault="00361FD1" w:rsidP="00361FD1">
      <w:pPr>
        <w:pStyle w:val="atitulo3"/>
        <w:spacing w:before="300"/>
        <w:rPr>
          <w:rFonts w:cs="Arial"/>
          <w:i w:val="0"/>
          <w:sz w:val="24"/>
        </w:rPr>
      </w:pPr>
      <w:r>
        <w:rPr>
          <w:sz w:val="24"/>
          <w:szCs w:val="24"/>
        </w:rPr>
        <w:t>VI.5.5. Transferentzia arruntetako gastuak</w:t>
      </w:r>
    </w:p>
    <w:p w:rsidR="00501737" w:rsidRPr="0001195D" w:rsidRDefault="00501737" w:rsidP="0001195D">
      <w:pPr>
        <w:pStyle w:val="texto"/>
      </w:pPr>
      <w:r>
        <w:t xml:space="preserve">Transferentzia arruntetako gastuak 190.342 eurokoak izan ziren, eta gastu guztien ehuneko bost egiten dute; haien betetze-maila behin betiko kredituen ehuneko 97koa izan zen. </w:t>
      </w:r>
    </w:p>
    <w:p w:rsidR="00501737" w:rsidRPr="0001195D" w:rsidRDefault="00BF02FA" w:rsidP="0001195D">
      <w:pPr>
        <w:pStyle w:val="texto"/>
      </w:pPr>
      <w:r>
        <w:t>Aurreko ekitaldian baino ehuneko hamar handiagoak izan ziren, batez ere etxez etxeko laguntza-zerbitzuagatik Oinarrizko Gizarte Zerbitzuen Mankom</w:t>
      </w:r>
      <w:r>
        <w:t>u</w:t>
      </w:r>
      <w:r>
        <w:t>nitateari egindako transferentzietan 15.911 euro gehiago jaso zirelako.</w:t>
      </w:r>
    </w:p>
    <w:p w:rsidR="00501737" w:rsidRPr="0001195D" w:rsidRDefault="00BF02FA" w:rsidP="0021412E">
      <w:pPr>
        <w:pStyle w:val="texto"/>
        <w:spacing w:after="240"/>
      </w:pPr>
      <w:r>
        <w:t xml:space="preserve">Berrikuspena gastu-partiden honako lagin honen gainean egin dugu: </w:t>
      </w:r>
    </w:p>
    <w:tbl>
      <w:tblPr>
        <w:tblW w:w="8722" w:type="dxa"/>
        <w:jc w:val="center"/>
        <w:tblCellMar>
          <w:left w:w="70" w:type="dxa"/>
          <w:right w:w="70" w:type="dxa"/>
        </w:tblCellMar>
        <w:tblLook w:val="04A0" w:firstRow="1" w:lastRow="0" w:firstColumn="1" w:lastColumn="0" w:noHBand="0" w:noVBand="1"/>
      </w:tblPr>
      <w:tblGrid>
        <w:gridCol w:w="5560"/>
        <w:gridCol w:w="3162"/>
      </w:tblGrid>
      <w:tr w:rsidR="00BF02FA" w:rsidRPr="0021412E" w:rsidTr="00BF02FA">
        <w:trPr>
          <w:trHeight w:val="340"/>
          <w:jc w:val="center"/>
        </w:trPr>
        <w:tc>
          <w:tcPr>
            <w:tcW w:w="5560" w:type="dxa"/>
            <w:tcBorders>
              <w:top w:val="single" w:sz="4" w:space="0" w:color="auto"/>
              <w:left w:val="nil"/>
              <w:bottom w:val="single" w:sz="4" w:space="0" w:color="auto"/>
              <w:right w:val="nil"/>
            </w:tcBorders>
            <w:shd w:val="clear" w:color="auto" w:fill="FABF8F" w:themeFill="accent6" w:themeFillTint="99"/>
            <w:noWrap/>
            <w:vAlign w:val="center"/>
            <w:hideMark/>
          </w:tcPr>
          <w:p w:rsidR="00BF02FA" w:rsidRPr="0021412E" w:rsidRDefault="00BF02FA" w:rsidP="0021412E">
            <w:pPr>
              <w:spacing w:after="0"/>
              <w:ind w:firstLine="0"/>
              <w:jc w:val="left"/>
              <w:rPr>
                <w:rFonts w:ascii="Arial" w:hAnsi="Arial" w:cs="Arial"/>
                <w:color w:val="000000"/>
                <w:sz w:val="18"/>
                <w:szCs w:val="18"/>
              </w:rPr>
            </w:pPr>
            <w:r>
              <w:rPr>
                <w:rFonts w:ascii="Arial" w:hAnsi="Arial"/>
                <w:color w:val="000000"/>
                <w:sz w:val="18"/>
                <w:szCs w:val="18"/>
              </w:rPr>
              <w:t>Partidak</w:t>
            </w:r>
          </w:p>
        </w:tc>
        <w:tc>
          <w:tcPr>
            <w:tcW w:w="3162" w:type="dxa"/>
            <w:tcBorders>
              <w:top w:val="single" w:sz="4" w:space="0" w:color="auto"/>
              <w:left w:val="nil"/>
              <w:bottom w:val="single" w:sz="4" w:space="0" w:color="auto"/>
              <w:right w:val="nil"/>
            </w:tcBorders>
            <w:shd w:val="clear" w:color="auto" w:fill="FABF8F" w:themeFill="accent6" w:themeFillTint="99"/>
            <w:noWrap/>
            <w:vAlign w:val="center"/>
            <w:hideMark/>
          </w:tcPr>
          <w:p w:rsidR="00BF02FA" w:rsidRPr="0021412E" w:rsidRDefault="00BF02FA" w:rsidP="0021412E">
            <w:pPr>
              <w:spacing w:after="0"/>
              <w:ind w:firstLine="0"/>
              <w:jc w:val="right"/>
              <w:rPr>
                <w:rFonts w:ascii="Arial" w:hAnsi="Arial" w:cs="Arial"/>
                <w:color w:val="000000"/>
                <w:sz w:val="18"/>
                <w:szCs w:val="18"/>
              </w:rPr>
            </w:pPr>
            <w:r>
              <w:rPr>
                <w:rFonts w:ascii="Arial" w:hAnsi="Arial"/>
                <w:color w:val="000000"/>
                <w:sz w:val="18"/>
                <w:szCs w:val="18"/>
              </w:rPr>
              <w:t>Aitortutako betebehar garbiak, 2018</w:t>
            </w:r>
          </w:p>
        </w:tc>
      </w:tr>
      <w:tr w:rsidR="00BF02FA" w:rsidRPr="0021412E" w:rsidTr="00BF02FA">
        <w:trPr>
          <w:trHeight w:val="238"/>
          <w:jc w:val="center"/>
        </w:trPr>
        <w:tc>
          <w:tcPr>
            <w:tcW w:w="5560" w:type="dxa"/>
            <w:tcBorders>
              <w:top w:val="single" w:sz="4" w:space="0" w:color="auto"/>
              <w:left w:val="nil"/>
              <w:bottom w:val="single" w:sz="2" w:space="0" w:color="auto"/>
              <w:right w:val="nil"/>
            </w:tcBorders>
            <w:shd w:val="clear" w:color="auto" w:fill="auto"/>
            <w:noWrap/>
            <w:vAlign w:val="center"/>
            <w:hideMark/>
          </w:tcPr>
          <w:p w:rsidR="00BF02FA" w:rsidRPr="0021412E" w:rsidRDefault="00BF02FA" w:rsidP="0021412E">
            <w:pPr>
              <w:spacing w:after="0"/>
              <w:ind w:firstLine="0"/>
              <w:jc w:val="left"/>
              <w:rPr>
                <w:rFonts w:ascii="Arial Narrow" w:hAnsi="Arial Narrow"/>
                <w:color w:val="000000"/>
              </w:rPr>
            </w:pPr>
            <w:r>
              <w:rPr>
                <w:rFonts w:ascii="Arial Narrow" w:hAnsi="Arial Narrow"/>
                <w:color w:val="000000"/>
              </w:rPr>
              <w:t>Gizarte zerbitzuen etxez etxeko laguntza</w:t>
            </w:r>
          </w:p>
        </w:tc>
        <w:tc>
          <w:tcPr>
            <w:tcW w:w="3162" w:type="dxa"/>
            <w:tcBorders>
              <w:top w:val="single" w:sz="4" w:space="0" w:color="auto"/>
              <w:left w:val="nil"/>
              <w:bottom w:val="single" w:sz="2" w:space="0" w:color="auto"/>
              <w:right w:val="nil"/>
            </w:tcBorders>
            <w:shd w:val="clear" w:color="auto" w:fill="auto"/>
            <w:noWrap/>
            <w:vAlign w:val="center"/>
            <w:hideMark/>
          </w:tcPr>
          <w:p w:rsidR="00BF02FA" w:rsidRPr="0021412E" w:rsidRDefault="00BF02FA" w:rsidP="0021412E">
            <w:pPr>
              <w:spacing w:after="0"/>
              <w:ind w:firstLine="0"/>
              <w:jc w:val="right"/>
              <w:rPr>
                <w:rFonts w:ascii="Arial Narrow" w:hAnsi="Arial Narrow"/>
                <w:color w:val="000000"/>
              </w:rPr>
            </w:pPr>
            <w:r>
              <w:rPr>
                <w:rFonts w:ascii="Arial Narrow" w:hAnsi="Arial Narrow"/>
                <w:color w:val="000000"/>
              </w:rPr>
              <w:t>82.528</w:t>
            </w:r>
          </w:p>
        </w:tc>
      </w:tr>
      <w:tr w:rsidR="00BF02FA" w:rsidRPr="0021412E" w:rsidTr="00BF02FA">
        <w:trPr>
          <w:trHeight w:val="238"/>
          <w:jc w:val="center"/>
        </w:trPr>
        <w:tc>
          <w:tcPr>
            <w:tcW w:w="5560" w:type="dxa"/>
            <w:tcBorders>
              <w:top w:val="single" w:sz="2" w:space="0" w:color="auto"/>
              <w:left w:val="nil"/>
              <w:bottom w:val="single" w:sz="2" w:space="0" w:color="auto"/>
              <w:right w:val="nil"/>
            </w:tcBorders>
            <w:shd w:val="clear" w:color="auto" w:fill="auto"/>
            <w:noWrap/>
            <w:vAlign w:val="center"/>
            <w:hideMark/>
          </w:tcPr>
          <w:p w:rsidR="00BF02FA" w:rsidRPr="0021412E" w:rsidRDefault="00BF02FA" w:rsidP="0021412E">
            <w:pPr>
              <w:spacing w:after="0"/>
              <w:ind w:firstLine="0"/>
              <w:jc w:val="left"/>
              <w:rPr>
                <w:rFonts w:ascii="Arial Narrow" w:hAnsi="Arial Narrow"/>
                <w:color w:val="000000"/>
              </w:rPr>
            </w:pPr>
            <w:r>
              <w:rPr>
                <w:rFonts w:ascii="Arial Narrow" w:hAnsi="Arial Narrow"/>
                <w:color w:val="000000"/>
              </w:rPr>
              <w:t>Erdi aroko azoka antolatzeko dirulaguntza</w:t>
            </w:r>
          </w:p>
        </w:tc>
        <w:tc>
          <w:tcPr>
            <w:tcW w:w="3162" w:type="dxa"/>
            <w:tcBorders>
              <w:top w:val="single" w:sz="2" w:space="0" w:color="auto"/>
              <w:left w:val="nil"/>
              <w:bottom w:val="single" w:sz="2" w:space="0" w:color="auto"/>
              <w:right w:val="nil"/>
            </w:tcBorders>
            <w:shd w:val="clear" w:color="auto" w:fill="auto"/>
            <w:noWrap/>
            <w:vAlign w:val="center"/>
            <w:hideMark/>
          </w:tcPr>
          <w:p w:rsidR="00BF02FA" w:rsidRPr="0021412E" w:rsidRDefault="00BF02FA" w:rsidP="0021412E">
            <w:pPr>
              <w:spacing w:after="0"/>
              <w:ind w:firstLine="0"/>
              <w:jc w:val="right"/>
              <w:rPr>
                <w:rFonts w:ascii="Arial Narrow" w:hAnsi="Arial Narrow"/>
                <w:color w:val="000000"/>
              </w:rPr>
            </w:pPr>
            <w:r>
              <w:rPr>
                <w:rFonts w:ascii="Arial Narrow" w:hAnsi="Arial Narrow"/>
                <w:color w:val="000000"/>
              </w:rPr>
              <w:t>24.560</w:t>
            </w:r>
          </w:p>
        </w:tc>
      </w:tr>
      <w:tr w:rsidR="00BF02FA" w:rsidRPr="0021412E" w:rsidTr="00BF02FA">
        <w:trPr>
          <w:trHeight w:val="238"/>
          <w:jc w:val="center"/>
        </w:trPr>
        <w:tc>
          <w:tcPr>
            <w:tcW w:w="5560" w:type="dxa"/>
            <w:tcBorders>
              <w:top w:val="single" w:sz="2" w:space="0" w:color="auto"/>
              <w:left w:val="nil"/>
              <w:bottom w:val="single" w:sz="2" w:space="0" w:color="auto"/>
              <w:right w:val="nil"/>
            </w:tcBorders>
            <w:shd w:val="clear" w:color="auto" w:fill="auto"/>
            <w:noWrap/>
            <w:vAlign w:val="center"/>
            <w:hideMark/>
          </w:tcPr>
          <w:p w:rsidR="00BF02FA" w:rsidRPr="0021412E" w:rsidRDefault="00BF02FA" w:rsidP="0021412E">
            <w:pPr>
              <w:spacing w:after="0"/>
              <w:ind w:firstLine="0"/>
              <w:jc w:val="left"/>
              <w:rPr>
                <w:rFonts w:ascii="Arial Narrow" w:hAnsi="Arial Narrow"/>
                <w:color w:val="000000"/>
              </w:rPr>
            </w:pPr>
            <w:r>
              <w:rPr>
                <w:rFonts w:ascii="Arial Narrow" w:hAnsi="Arial Narrow"/>
                <w:color w:val="000000"/>
              </w:rPr>
              <w:t>Erdialdearen garapenerako partzuergoa</w:t>
            </w:r>
          </w:p>
        </w:tc>
        <w:tc>
          <w:tcPr>
            <w:tcW w:w="3162" w:type="dxa"/>
            <w:tcBorders>
              <w:top w:val="single" w:sz="2" w:space="0" w:color="auto"/>
              <w:left w:val="nil"/>
              <w:bottom w:val="single" w:sz="2" w:space="0" w:color="auto"/>
              <w:right w:val="nil"/>
            </w:tcBorders>
            <w:shd w:val="clear" w:color="auto" w:fill="auto"/>
            <w:noWrap/>
            <w:vAlign w:val="center"/>
            <w:hideMark/>
          </w:tcPr>
          <w:p w:rsidR="00BF02FA" w:rsidRPr="0021412E" w:rsidRDefault="00BF02FA" w:rsidP="0021412E">
            <w:pPr>
              <w:spacing w:after="0"/>
              <w:ind w:firstLine="0"/>
              <w:jc w:val="right"/>
              <w:rPr>
                <w:rFonts w:ascii="Arial Narrow" w:hAnsi="Arial Narrow"/>
                <w:color w:val="000000"/>
              </w:rPr>
            </w:pPr>
            <w:r>
              <w:rPr>
                <w:rFonts w:ascii="Arial Narrow" w:hAnsi="Arial Narrow"/>
                <w:color w:val="000000"/>
              </w:rPr>
              <w:t>16.800</w:t>
            </w:r>
          </w:p>
        </w:tc>
      </w:tr>
      <w:tr w:rsidR="00BF02FA" w:rsidRPr="0021412E" w:rsidTr="00BF02FA">
        <w:trPr>
          <w:trHeight w:val="238"/>
          <w:jc w:val="center"/>
        </w:trPr>
        <w:tc>
          <w:tcPr>
            <w:tcW w:w="5560" w:type="dxa"/>
            <w:tcBorders>
              <w:top w:val="single" w:sz="2" w:space="0" w:color="auto"/>
              <w:left w:val="nil"/>
              <w:bottom w:val="single" w:sz="4" w:space="0" w:color="auto"/>
              <w:right w:val="nil"/>
            </w:tcBorders>
            <w:shd w:val="clear" w:color="auto" w:fill="auto"/>
            <w:noWrap/>
            <w:vAlign w:val="center"/>
            <w:hideMark/>
          </w:tcPr>
          <w:p w:rsidR="00BF02FA" w:rsidRPr="0021412E" w:rsidRDefault="00BF02FA" w:rsidP="0021412E">
            <w:pPr>
              <w:spacing w:after="0"/>
              <w:ind w:firstLine="0"/>
              <w:jc w:val="left"/>
              <w:rPr>
                <w:rFonts w:ascii="Arial Narrow" w:hAnsi="Arial Narrow"/>
                <w:color w:val="000000"/>
              </w:rPr>
            </w:pPr>
            <w:r>
              <w:rPr>
                <w:rFonts w:ascii="Arial Narrow" w:hAnsi="Arial Narrow"/>
                <w:color w:val="000000"/>
              </w:rPr>
              <w:t>Musika bandarentzako dirulaguntza</w:t>
            </w:r>
          </w:p>
        </w:tc>
        <w:tc>
          <w:tcPr>
            <w:tcW w:w="3162" w:type="dxa"/>
            <w:tcBorders>
              <w:top w:val="single" w:sz="2" w:space="0" w:color="auto"/>
              <w:left w:val="nil"/>
              <w:bottom w:val="single" w:sz="4" w:space="0" w:color="auto"/>
              <w:right w:val="nil"/>
            </w:tcBorders>
            <w:shd w:val="clear" w:color="auto" w:fill="auto"/>
            <w:noWrap/>
            <w:vAlign w:val="center"/>
            <w:hideMark/>
          </w:tcPr>
          <w:p w:rsidR="00BF02FA" w:rsidRPr="0021412E" w:rsidRDefault="00BF02FA" w:rsidP="0021412E">
            <w:pPr>
              <w:spacing w:after="0"/>
              <w:ind w:firstLine="0"/>
              <w:jc w:val="right"/>
              <w:rPr>
                <w:rFonts w:ascii="Arial Narrow" w:hAnsi="Arial Narrow"/>
                <w:color w:val="000000"/>
              </w:rPr>
            </w:pPr>
            <w:r>
              <w:rPr>
                <w:rFonts w:ascii="Arial Narrow" w:hAnsi="Arial Narrow"/>
                <w:color w:val="000000"/>
              </w:rPr>
              <w:t>13.600</w:t>
            </w:r>
          </w:p>
        </w:tc>
      </w:tr>
      <w:tr w:rsidR="00BF02FA" w:rsidRPr="0021412E" w:rsidTr="00BF02FA">
        <w:trPr>
          <w:trHeight w:val="312"/>
          <w:jc w:val="center"/>
        </w:trPr>
        <w:tc>
          <w:tcPr>
            <w:tcW w:w="5560" w:type="dxa"/>
            <w:tcBorders>
              <w:top w:val="single" w:sz="4" w:space="0" w:color="auto"/>
              <w:left w:val="nil"/>
              <w:bottom w:val="single" w:sz="4" w:space="0" w:color="auto"/>
              <w:right w:val="nil"/>
            </w:tcBorders>
            <w:shd w:val="clear" w:color="auto" w:fill="FABF8F" w:themeFill="accent6" w:themeFillTint="99"/>
            <w:noWrap/>
            <w:vAlign w:val="center"/>
            <w:hideMark/>
          </w:tcPr>
          <w:p w:rsidR="00BF02FA" w:rsidRPr="0021412E" w:rsidRDefault="00BF02FA" w:rsidP="0021412E">
            <w:pPr>
              <w:spacing w:after="0"/>
              <w:ind w:firstLine="0"/>
              <w:jc w:val="left"/>
              <w:rPr>
                <w:rFonts w:ascii="Arial" w:hAnsi="Arial" w:cs="Arial"/>
                <w:color w:val="000000"/>
                <w:sz w:val="18"/>
                <w:szCs w:val="18"/>
              </w:rPr>
            </w:pPr>
            <w:r>
              <w:rPr>
                <w:rFonts w:ascii="Arial" w:hAnsi="Arial"/>
                <w:color w:val="000000"/>
                <w:sz w:val="18"/>
                <w:szCs w:val="18"/>
              </w:rPr>
              <w:t xml:space="preserve">Guztira </w:t>
            </w:r>
          </w:p>
        </w:tc>
        <w:tc>
          <w:tcPr>
            <w:tcW w:w="3162" w:type="dxa"/>
            <w:tcBorders>
              <w:top w:val="single" w:sz="4" w:space="0" w:color="auto"/>
              <w:left w:val="nil"/>
              <w:bottom w:val="single" w:sz="4" w:space="0" w:color="auto"/>
              <w:right w:val="nil"/>
            </w:tcBorders>
            <w:shd w:val="clear" w:color="auto" w:fill="FABF8F" w:themeFill="accent6" w:themeFillTint="99"/>
            <w:noWrap/>
            <w:vAlign w:val="center"/>
            <w:hideMark/>
          </w:tcPr>
          <w:p w:rsidR="00BF02FA" w:rsidRPr="0021412E" w:rsidRDefault="00BF02FA" w:rsidP="0021412E">
            <w:pPr>
              <w:spacing w:after="0"/>
              <w:ind w:firstLine="0"/>
              <w:jc w:val="right"/>
              <w:rPr>
                <w:rFonts w:ascii="Arial" w:hAnsi="Arial" w:cs="Arial"/>
                <w:color w:val="000000"/>
                <w:sz w:val="18"/>
                <w:szCs w:val="18"/>
              </w:rPr>
            </w:pPr>
            <w:r>
              <w:rPr>
                <w:rFonts w:ascii="Arial" w:hAnsi="Arial"/>
                <w:color w:val="000000"/>
                <w:sz w:val="18"/>
                <w:szCs w:val="18"/>
              </w:rPr>
              <w:t>137.488</w:t>
            </w:r>
          </w:p>
        </w:tc>
      </w:tr>
    </w:tbl>
    <w:p w:rsidR="00501737" w:rsidRPr="0001195D" w:rsidRDefault="00501737" w:rsidP="0021412E">
      <w:pPr>
        <w:pStyle w:val="texto"/>
        <w:spacing w:before="240"/>
      </w:pPr>
      <w:r>
        <w:t>Transferentziak egiteko eta dirulaguntzak emateko prozedura eta, hala bad</w:t>
      </w:r>
      <w:r>
        <w:t>a</w:t>
      </w:r>
      <w:r>
        <w:t>gokio, horien oinarri arautzaileak, justifikazioa, onespena, fiskalizazioa, kont</w:t>
      </w:r>
      <w:r>
        <w:t>a</w:t>
      </w:r>
      <w:r>
        <w:t>bilizazioa eta ordainketa egiaztatu ditugu.</w:t>
      </w:r>
    </w:p>
    <w:p w:rsidR="00501737" w:rsidRPr="0001195D" w:rsidRDefault="00501737" w:rsidP="0001195D">
      <w:pPr>
        <w:pStyle w:val="texto"/>
      </w:pPr>
      <w:r>
        <w:t>Berrikuspen horiek eginda, esan beharra daukagu ezen, oro har, transfere</w:t>
      </w:r>
      <w:r>
        <w:t>n</w:t>
      </w:r>
      <w:r>
        <w:t>tziak eta dirulaguntzak aplikatzekoa den araudiari jarraituz eman eta kontabil</w:t>
      </w:r>
      <w:r>
        <w:t>i</w:t>
      </w:r>
      <w:r>
        <w:t>zatu direla; halere, honako hauek nabarmendu behar ditugu:</w:t>
      </w:r>
    </w:p>
    <w:p w:rsidR="00D352A0" w:rsidRDefault="00D352A0" w:rsidP="00361FD1">
      <w:pPr>
        <w:pStyle w:val="texto"/>
        <w:numPr>
          <w:ilvl w:val="0"/>
          <w:numId w:val="9"/>
        </w:numPr>
        <w:tabs>
          <w:tab w:val="clear" w:pos="2835"/>
          <w:tab w:val="clear" w:pos="3969"/>
          <w:tab w:val="clear" w:pos="5103"/>
          <w:tab w:val="clear" w:pos="6237"/>
          <w:tab w:val="clear" w:pos="7371"/>
          <w:tab w:val="left" w:pos="480"/>
          <w:tab w:val="num" w:pos="600"/>
          <w:tab w:val="num" w:pos="720"/>
        </w:tabs>
        <w:ind w:left="56" w:firstLine="289"/>
        <w:rPr>
          <w:rFonts w:cs="Arial"/>
        </w:rPr>
      </w:pPr>
      <w:r>
        <w:t>Ez dago jasota dirulaguntzen plan estrategikorik dagoenik.</w:t>
      </w:r>
    </w:p>
    <w:p w:rsidR="00501737" w:rsidRPr="006B6449" w:rsidRDefault="00501737" w:rsidP="00361FD1">
      <w:pPr>
        <w:pStyle w:val="texto"/>
        <w:numPr>
          <w:ilvl w:val="0"/>
          <w:numId w:val="9"/>
        </w:numPr>
        <w:tabs>
          <w:tab w:val="clear" w:pos="2835"/>
          <w:tab w:val="clear" w:pos="3969"/>
          <w:tab w:val="clear" w:pos="5103"/>
          <w:tab w:val="clear" w:pos="6237"/>
          <w:tab w:val="clear" w:pos="7371"/>
          <w:tab w:val="left" w:pos="480"/>
          <w:tab w:val="num" w:pos="600"/>
          <w:tab w:val="num" w:pos="720"/>
        </w:tabs>
        <w:ind w:left="56" w:firstLine="289"/>
        <w:rPr>
          <w:rFonts w:cs="Arial"/>
        </w:rPr>
      </w:pPr>
      <w:r>
        <w:t>Ez dago jasota lankidetza-hitzarmenik dagoenik, musika bandarentzako d</w:t>
      </w:r>
      <w:r>
        <w:t>i</w:t>
      </w:r>
      <w:r>
        <w:t>rulaguntzari euskarria ematen dionik.</w:t>
      </w:r>
    </w:p>
    <w:p w:rsidR="00153384" w:rsidRDefault="00153384" w:rsidP="00B94ADC">
      <w:pPr>
        <w:pStyle w:val="texto"/>
        <w:spacing w:after="120"/>
        <w:rPr>
          <w:lang w:val="es-ES"/>
        </w:rPr>
      </w:pPr>
    </w:p>
    <w:p w:rsidR="00501737" w:rsidRPr="0001195D" w:rsidRDefault="00501737" w:rsidP="00B94ADC">
      <w:pPr>
        <w:pStyle w:val="texto"/>
        <w:spacing w:after="120"/>
      </w:pPr>
      <w:r>
        <w:lastRenderedPageBreak/>
        <w:t>Gure gomendioak:</w:t>
      </w:r>
    </w:p>
    <w:p w:rsidR="007B7A77" w:rsidRDefault="00D352A0" w:rsidP="00B94ADC">
      <w:pPr>
        <w:pStyle w:val="texto"/>
        <w:numPr>
          <w:ilvl w:val="0"/>
          <w:numId w:val="9"/>
        </w:numPr>
        <w:tabs>
          <w:tab w:val="clear" w:pos="2835"/>
          <w:tab w:val="clear" w:pos="3969"/>
          <w:tab w:val="clear" w:pos="5103"/>
          <w:tab w:val="clear" w:pos="6237"/>
          <w:tab w:val="clear" w:pos="7371"/>
          <w:tab w:val="left" w:pos="480"/>
          <w:tab w:val="num" w:pos="600"/>
          <w:tab w:val="num" w:pos="720"/>
        </w:tabs>
        <w:spacing w:after="120"/>
        <w:ind w:left="57" w:firstLine="289"/>
        <w:rPr>
          <w:rFonts w:cs="Arial"/>
          <w:i/>
        </w:rPr>
      </w:pPr>
      <w:r>
        <w:rPr>
          <w:i/>
        </w:rPr>
        <w:t>Dirulaguntzen plan estrategiko bat onestea eta dirulaguntzak banatzeko irizpideak ezartzea Udalak lehentasuna ematen dien helburuak kontuan ha</w:t>
      </w:r>
      <w:r>
        <w:rPr>
          <w:i/>
        </w:rPr>
        <w:t>r</w:t>
      </w:r>
      <w:r>
        <w:rPr>
          <w:i/>
        </w:rPr>
        <w:t>tuta.</w:t>
      </w:r>
    </w:p>
    <w:p w:rsidR="00501737" w:rsidRPr="007B7A77" w:rsidRDefault="007B7A77" w:rsidP="007B7A77">
      <w:pPr>
        <w:pStyle w:val="texto"/>
        <w:numPr>
          <w:ilvl w:val="0"/>
          <w:numId w:val="9"/>
        </w:numPr>
        <w:tabs>
          <w:tab w:val="clear" w:pos="2835"/>
          <w:tab w:val="clear" w:pos="3969"/>
          <w:tab w:val="clear" w:pos="5103"/>
          <w:tab w:val="clear" w:pos="6237"/>
          <w:tab w:val="clear" w:pos="7371"/>
          <w:tab w:val="left" w:pos="480"/>
          <w:tab w:val="num" w:pos="600"/>
          <w:tab w:val="num" w:pos="720"/>
        </w:tabs>
        <w:spacing w:after="160"/>
        <w:ind w:left="57" w:firstLine="289"/>
        <w:rPr>
          <w:rFonts w:cs="Arial"/>
          <w:i/>
        </w:rPr>
      </w:pPr>
      <w:r>
        <w:rPr>
          <w:i/>
        </w:rPr>
        <w:t>Zuzeneko emakidaren araubidearen bidez kudeatzen diren dirulaguntzen partidetarako kasuko lankidetza-hitzarmenak sinatzea.</w:t>
      </w:r>
    </w:p>
    <w:p w:rsidR="00501737" w:rsidRPr="00171026" w:rsidRDefault="00361FD1" w:rsidP="006B7909">
      <w:pPr>
        <w:pStyle w:val="texto"/>
        <w:tabs>
          <w:tab w:val="clear" w:pos="2835"/>
          <w:tab w:val="clear" w:pos="3969"/>
          <w:tab w:val="clear" w:pos="5103"/>
          <w:tab w:val="clear" w:pos="6237"/>
          <w:tab w:val="clear" w:pos="7371"/>
          <w:tab w:val="left" w:pos="480"/>
          <w:tab w:val="num" w:pos="6597"/>
        </w:tabs>
        <w:spacing w:before="240" w:after="180"/>
        <w:ind w:left="289" w:firstLine="0"/>
        <w:rPr>
          <w:rFonts w:ascii="Arial" w:hAnsi="Arial" w:cs="Arial"/>
          <w:i/>
          <w:sz w:val="24"/>
        </w:rPr>
      </w:pPr>
      <w:r>
        <w:rPr>
          <w:rFonts w:ascii="Arial" w:hAnsi="Arial"/>
          <w:i/>
          <w:sz w:val="24"/>
        </w:rPr>
        <w:t xml:space="preserve">VI.5.6. Inbertsioak </w:t>
      </w:r>
    </w:p>
    <w:p w:rsidR="00501737" w:rsidRPr="0001195D" w:rsidRDefault="00BF02FA" w:rsidP="00B94ADC">
      <w:pPr>
        <w:pStyle w:val="texto"/>
        <w:spacing w:after="120"/>
      </w:pPr>
      <w:r>
        <w:t>252.664 milioi euroko inbertsioak egin ziren, eta 2018an aitortutako beteb</w:t>
      </w:r>
      <w:r>
        <w:t>e</w:t>
      </w:r>
      <w:r>
        <w:t>har guztien ehuneko zazpi egin zuten. Behin betiko kredituen ehuneko 33ko b</w:t>
      </w:r>
      <w:r>
        <w:t>e</w:t>
      </w:r>
      <w:r>
        <w:t xml:space="preserve">tetze-maila izan zuten, ez baitziren egin aurreikusitako obra batzuk, zenbateko aipagarria zutenak. Halere, 97.593 euro egin zuten gora, ehuneko 63, aurreko ekitaldiarekin alderatuta. </w:t>
      </w:r>
    </w:p>
    <w:p w:rsidR="00501737" w:rsidRPr="0001195D" w:rsidRDefault="00501737" w:rsidP="00B94ADC">
      <w:pPr>
        <w:pStyle w:val="texto"/>
        <w:spacing w:after="220"/>
      </w:pPr>
      <w:r>
        <w:t>2018an aitortutako betebeharrak 2017koak baino nabarmen handiagoak dira inbertsio gehiago egin baitira; honako hauek izan dira inbertsio nagusiak:</w:t>
      </w:r>
    </w:p>
    <w:tbl>
      <w:tblPr>
        <w:tblW w:w="8770" w:type="dxa"/>
        <w:jc w:val="center"/>
        <w:tblInd w:w="-18" w:type="dxa"/>
        <w:tblCellMar>
          <w:left w:w="70" w:type="dxa"/>
          <w:right w:w="70" w:type="dxa"/>
        </w:tblCellMar>
        <w:tblLook w:val="04A0" w:firstRow="1" w:lastRow="0" w:firstColumn="1" w:lastColumn="0" w:noHBand="0" w:noVBand="1"/>
      </w:tblPr>
      <w:tblGrid>
        <w:gridCol w:w="5233"/>
        <w:gridCol w:w="3537"/>
      </w:tblGrid>
      <w:tr w:rsidR="00227422" w:rsidRPr="006B7909" w:rsidTr="00227422">
        <w:trPr>
          <w:trHeight w:val="340"/>
          <w:jc w:val="center"/>
        </w:trPr>
        <w:tc>
          <w:tcPr>
            <w:tcW w:w="5233" w:type="dxa"/>
            <w:tcBorders>
              <w:top w:val="single" w:sz="4" w:space="0" w:color="auto"/>
              <w:left w:val="nil"/>
              <w:bottom w:val="single" w:sz="4" w:space="0" w:color="auto"/>
              <w:right w:val="nil"/>
            </w:tcBorders>
            <w:shd w:val="clear" w:color="000000" w:fill="FABF8F"/>
            <w:noWrap/>
            <w:vAlign w:val="center"/>
            <w:hideMark/>
          </w:tcPr>
          <w:p w:rsidR="00227422" w:rsidRPr="006B7909" w:rsidRDefault="00227422" w:rsidP="00013902">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3537" w:type="dxa"/>
            <w:tcBorders>
              <w:top w:val="single" w:sz="4" w:space="0" w:color="auto"/>
              <w:left w:val="nil"/>
              <w:bottom w:val="single" w:sz="4" w:space="0" w:color="auto"/>
              <w:right w:val="nil"/>
            </w:tcBorders>
            <w:shd w:val="clear" w:color="000000" w:fill="FABF8F"/>
            <w:noWrap/>
            <w:vAlign w:val="center"/>
            <w:hideMark/>
          </w:tcPr>
          <w:p w:rsidR="00227422" w:rsidRPr="006B7909" w:rsidRDefault="00227422" w:rsidP="00013902">
            <w:pPr>
              <w:spacing w:after="0"/>
              <w:ind w:firstLine="0"/>
              <w:jc w:val="right"/>
              <w:rPr>
                <w:rFonts w:ascii="Arial" w:hAnsi="Arial" w:cs="Arial"/>
                <w:color w:val="000000"/>
                <w:sz w:val="18"/>
                <w:szCs w:val="18"/>
              </w:rPr>
            </w:pPr>
            <w:r>
              <w:rPr>
                <w:rFonts w:ascii="Arial" w:hAnsi="Arial"/>
                <w:color w:val="000000"/>
                <w:sz w:val="18"/>
                <w:szCs w:val="18"/>
              </w:rPr>
              <w:t>Aitortutako betebehar garbiak, 2018</w:t>
            </w:r>
          </w:p>
        </w:tc>
      </w:tr>
      <w:tr w:rsidR="00227422" w:rsidRPr="006B7909" w:rsidTr="00227422">
        <w:trPr>
          <w:trHeight w:val="238"/>
          <w:jc w:val="center"/>
        </w:trPr>
        <w:tc>
          <w:tcPr>
            <w:tcW w:w="5233" w:type="dxa"/>
            <w:tcBorders>
              <w:top w:val="single" w:sz="4" w:space="0" w:color="auto"/>
              <w:left w:val="nil"/>
              <w:bottom w:val="single" w:sz="2" w:space="0" w:color="auto"/>
              <w:right w:val="nil"/>
            </w:tcBorders>
            <w:shd w:val="clear" w:color="auto" w:fill="auto"/>
            <w:noWrap/>
            <w:vAlign w:val="center"/>
            <w:hideMark/>
          </w:tcPr>
          <w:p w:rsidR="00227422" w:rsidRPr="006B7909" w:rsidRDefault="00227422" w:rsidP="00013902">
            <w:pPr>
              <w:spacing w:after="0"/>
              <w:ind w:firstLine="0"/>
              <w:jc w:val="left"/>
              <w:rPr>
                <w:rFonts w:ascii="Arial Narrow" w:hAnsi="Arial Narrow"/>
                <w:color w:val="000000"/>
              </w:rPr>
            </w:pPr>
            <w:r>
              <w:rPr>
                <w:rFonts w:ascii="Arial Narrow" w:hAnsi="Arial Narrow"/>
                <w:color w:val="000000"/>
              </w:rPr>
              <w:t>Inbertsioak ikastetxean</w:t>
            </w:r>
          </w:p>
        </w:tc>
        <w:tc>
          <w:tcPr>
            <w:tcW w:w="3537" w:type="dxa"/>
            <w:tcBorders>
              <w:top w:val="single" w:sz="4" w:space="0" w:color="auto"/>
              <w:left w:val="nil"/>
              <w:bottom w:val="single" w:sz="2" w:space="0" w:color="auto"/>
              <w:right w:val="nil"/>
            </w:tcBorders>
            <w:shd w:val="clear" w:color="auto" w:fill="auto"/>
            <w:noWrap/>
            <w:vAlign w:val="center"/>
            <w:hideMark/>
          </w:tcPr>
          <w:p w:rsidR="00227422" w:rsidRPr="006B7909" w:rsidRDefault="00227422" w:rsidP="00013902">
            <w:pPr>
              <w:spacing w:after="0"/>
              <w:ind w:firstLine="0"/>
              <w:jc w:val="right"/>
              <w:rPr>
                <w:rFonts w:ascii="Arial Narrow" w:hAnsi="Arial Narrow"/>
                <w:color w:val="000000"/>
              </w:rPr>
            </w:pPr>
            <w:r>
              <w:rPr>
                <w:rFonts w:ascii="Arial Narrow" w:hAnsi="Arial Narrow"/>
                <w:color w:val="000000"/>
              </w:rPr>
              <w:t>94.852</w:t>
            </w:r>
          </w:p>
        </w:tc>
      </w:tr>
      <w:tr w:rsidR="00227422" w:rsidRPr="006B7909" w:rsidTr="00227422">
        <w:trPr>
          <w:trHeight w:val="238"/>
          <w:jc w:val="center"/>
        </w:trPr>
        <w:tc>
          <w:tcPr>
            <w:tcW w:w="5233" w:type="dxa"/>
            <w:tcBorders>
              <w:top w:val="single" w:sz="2" w:space="0" w:color="auto"/>
              <w:left w:val="nil"/>
              <w:bottom w:val="single" w:sz="2" w:space="0" w:color="auto"/>
              <w:right w:val="nil"/>
            </w:tcBorders>
            <w:shd w:val="clear" w:color="auto" w:fill="auto"/>
            <w:noWrap/>
            <w:vAlign w:val="center"/>
            <w:hideMark/>
          </w:tcPr>
          <w:p w:rsidR="00227422" w:rsidRPr="006B7909" w:rsidRDefault="00227422" w:rsidP="00013902">
            <w:pPr>
              <w:spacing w:after="0"/>
              <w:ind w:firstLine="0"/>
              <w:jc w:val="left"/>
              <w:rPr>
                <w:rFonts w:ascii="Arial Narrow" w:hAnsi="Arial Narrow"/>
                <w:color w:val="000000"/>
              </w:rPr>
            </w:pPr>
            <w:r>
              <w:rPr>
                <w:rFonts w:ascii="Arial Narrow" w:hAnsi="Arial Narrow"/>
                <w:color w:val="000000"/>
              </w:rPr>
              <w:t>Miranda Argako eta Artaxoa kaleetako edateko uraren hornidura b</w:t>
            </w:r>
            <w:r>
              <w:rPr>
                <w:rFonts w:ascii="Arial Narrow" w:hAnsi="Arial Narrow"/>
                <w:color w:val="000000"/>
              </w:rPr>
              <w:t>e</w:t>
            </w:r>
            <w:r>
              <w:rPr>
                <w:rFonts w:ascii="Arial Narrow" w:hAnsi="Arial Narrow"/>
                <w:color w:val="000000"/>
              </w:rPr>
              <w:t>rritzea</w:t>
            </w:r>
          </w:p>
        </w:tc>
        <w:tc>
          <w:tcPr>
            <w:tcW w:w="3537" w:type="dxa"/>
            <w:tcBorders>
              <w:top w:val="single" w:sz="2" w:space="0" w:color="auto"/>
              <w:left w:val="nil"/>
              <w:bottom w:val="single" w:sz="2" w:space="0" w:color="auto"/>
              <w:right w:val="nil"/>
            </w:tcBorders>
            <w:shd w:val="clear" w:color="auto" w:fill="auto"/>
            <w:noWrap/>
            <w:vAlign w:val="center"/>
            <w:hideMark/>
          </w:tcPr>
          <w:p w:rsidR="00227422" w:rsidRPr="006B7909" w:rsidRDefault="00227422" w:rsidP="00013902">
            <w:pPr>
              <w:spacing w:after="0"/>
              <w:ind w:firstLine="0"/>
              <w:jc w:val="right"/>
              <w:rPr>
                <w:rFonts w:ascii="Arial Narrow" w:hAnsi="Arial Narrow"/>
                <w:color w:val="000000"/>
              </w:rPr>
            </w:pPr>
            <w:r>
              <w:rPr>
                <w:rFonts w:ascii="Arial Narrow" w:hAnsi="Arial Narrow"/>
                <w:color w:val="000000"/>
              </w:rPr>
              <w:t>43.932</w:t>
            </w:r>
          </w:p>
        </w:tc>
      </w:tr>
      <w:tr w:rsidR="00227422" w:rsidRPr="006B7909" w:rsidTr="00227422">
        <w:trPr>
          <w:trHeight w:val="238"/>
          <w:jc w:val="center"/>
        </w:trPr>
        <w:tc>
          <w:tcPr>
            <w:tcW w:w="5233" w:type="dxa"/>
            <w:tcBorders>
              <w:top w:val="single" w:sz="2" w:space="0" w:color="auto"/>
              <w:left w:val="nil"/>
              <w:bottom w:val="single" w:sz="2" w:space="0" w:color="auto"/>
              <w:right w:val="nil"/>
            </w:tcBorders>
            <w:shd w:val="clear" w:color="auto" w:fill="auto"/>
            <w:noWrap/>
            <w:vAlign w:val="center"/>
            <w:hideMark/>
          </w:tcPr>
          <w:p w:rsidR="00227422" w:rsidRPr="006B7909" w:rsidRDefault="00227422" w:rsidP="00013902">
            <w:pPr>
              <w:spacing w:after="0"/>
              <w:ind w:firstLine="0"/>
              <w:jc w:val="left"/>
              <w:rPr>
                <w:rFonts w:ascii="Arial Narrow" w:hAnsi="Arial Narrow"/>
                <w:color w:val="000000"/>
              </w:rPr>
            </w:pPr>
            <w:r>
              <w:rPr>
                <w:rFonts w:ascii="Arial Narrow" w:hAnsi="Arial Narrow"/>
                <w:color w:val="000000"/>
              </w:rPr>
              <w:t>Plazako komunak berritzea</w:t>
            </w:r>
          </w:p>
        </w:tc>
        <w:tc>
          <w:tcPr>
            <w:tcW w:w="3537" w:type="dxa"/>
            <w:tcBorders>
              <w:top w:val="single" w:sz="2" w:space="0" w:color="auto"/>
              <w:left w:val="nil"/>
              <w:bottom w:val="single" w:sz="2" w:space="0" w:color="auto"/>
              <w:right w:val="nil"/>
            </w:tcBorders>
            <w:shd w:val="clear" w:color="auto" w:fill="auto"/>
            <w:noWrap/>
            <w:vAlign w:val="center"/>
            <w:hideMark/>
          </w:tcPr>
          <w:p w:rsidR="00227422" w:rsidRPr="006B7909" w:rsidRDefault="00227422" w:rsidP="00013902">
            <w:pPr>
              <w:spacing w:after="0"/>
              <w:ind w:firstLine="0"/>
              <w:jc w:val="right"/>
              <w:rPr>
                <w:rFonts w:ascii="Arial Narrow" w:hAnsi="Arial Narrow"/>
                <w:color w:val="000000"/>
              </w:rPr>
            </w:pPr>
            <w:r>
              <w:rPr>
                <w:rFonts w:ascii="Arial Narrow" w:hAnsi="Arial Narrow"/>
                <w:color w:val="000000"/>
              </w:rPr>
              <w:t>31.807</w:t>
            </w:r>
          </w:p>
        </w:tc>
      </w:tr>
      <w:tr w:rsidR="00227422" w:rsidRPr="006B7909" w:rsidTr="00227422">
        <w:trPr>
          <w:trHeight w:val="238"/>
          <w:jc w:val="center"/>
        </w:trPr>
        <w:tc>
          <w:tcPr>
            <w:tcW w:w="5233" w:type="dxa"/>
            <w:tcBorders>
              <w:top w:val="single" w:sz="2" w:space="0" w:color="auto"/>
              <w:left w:val="nil"/>
              <w:bottom w:val="single" w:sz="4" w:space="0" w:color="auto"/>
              <w:right w:val="nil"/>
            </w:tcBorders>
            <w:shd w:val="clear" w:color="auto" w:fill="auto"/>
            <w:noWrap/>
            <w:vAlign w:val="center"/>
            <w:hideMark/>
          </w:tcPr>
          <w:p w:rsidR="00227422" w:rsidRPr="006B7909" w:rsidRDefault="00227422" w:rsidP="00013902">
            <w:pPr>
              <w:spacing w:after="0"/>
              <w:ind w:firstLine="0"/>
              <w:jc w:val="left"/>
              <w:rPr>
                <w:rFonts w:ascii="Arial Narrow" w:hAnsi="Arial Narrow"/>
                <w:color w:val="000000"/>
              </w:rPr>
            </w:pPr>
            <w:r>
              <w:rPr>
                <w:rFonts w:ascii="Arial Narrow" w:hAnsi="Arial Narrow"/>
                <w:color w:val="000000"/>
              </w:rPr>
              <w:t>Kiroldegiko inbertsioak</w:t>
            </w:r>
          </w:p>
        </w:tc>
        <w:tc>
          <w:tcPr>
            <w:tcW w:w="3537" w:type="dxa"/>
            <w:tcBorders>
              <w:top w:val="single" w:sz="2" w:space="0" w:color="auto"/>
              <w:left w:val="nil"/>
              <w:bottom w:val="single" w:sz="4" w:space="0" w:color="auto"/>
              <w:right w:val="nil"/>
            </w:tcBorders>
            <w:shd w:val="clear" w:color="auto" w:fill="auto"/>
            <w:noWrap/>
            <w:vAlign w:val="center"/>
            <w:hideMark/>
          </w:tcPr>
          <w:p w:rsidR="00227422" w:rsidRPr="006B7909" w:rsidRDefault="00227422" w:rsidP="00013902">
            <w:pPr>
              <w:spacing w:after="0"/>
              <w:ind w:firstLine="0"/>
              <w:jc w:val="right"/>
              <w:rPr>
                <w:rFonts w:ascii="Arial Narrow" w:hAnsi="Arial Narrow"/>
                <w:color w:val="000000"/>
              </w:rPr>
            </w:pPr>
            <w:r>
              <w:rPr>
                <w:rFonts w:ascii="Arial Narrow" w:hAnsi="Arial Narrow"/>
                <w:color w:val="000000"/>
              </w:rPr>
              <w:t>20.857</w:t>
            </w:r>
          </w:p>
        </w:tc>
      </w:tr>
      <w:tr w:rsidR="00227422" w:rsidRPr="006B7909" w:rsidTr="00227422">
        <w:trPr>
          <w:trHeight w:val="312"/>
          <w:jc w:val="center"/>
        </w:trPr>
        <w:tc>
          <w:tcPr>
            <w:tcW w:w="5233" w:type="dxa"/>
            <w:tcBorders>
              <w:top w:val="single" w:sz="4" w:space="0" w:color="auto"/>
              <w:left w:val="nil"/>
              <w:bottom w:val="single" w:sz="4" w:space="0" w:color="auto"/>
              <w:right w:val="nil"/>
            </w:tcBorders>
            <w:shd w:val="clear" w:color="auto" w:fill="FABF8F" w:themeFill="accent6" w:themeFillTint="99"/>
            <w:noWrap/>
            <w:vAlign w:val="center"/>
            <w:hideMark/>
          </w:tcPr>
          <w:p w:rsidR="00227422" w:rsidRPr="006B7909" w:rsidRDefault="00227422" w:rsidP="00013902">
            <w:pPr>
              <w:spacing w:after="0"/>
              <w:ind w:firstLine="0"/>
              <w:jc w:val="left"/>
              <w:rPr>
                <w:rFonts w:ascii="Arial" w:hAnsi="Arial" w:cs="Arial"/>
                <w:color w:val="000000"/>
                <w:sz w:val="18"/>
                <w:szCs w:val="18"/>
              </w:rPr>
            </w:pPr>
            <w:r>
              <w:rPr>
                <w:rFonts w:ascii="Arial" w:hAnsi="Arial"/>
                <w:color w:val="000000"/>
                <w:sz w:val="18"/>
                <w:szCs w:val="18"/>
              </w:rPr>
              <w:t> </w:t>
            </w:r>
          </w:p>
        </w:tc>
        <w:tc>
          <w:tcPr>
            <w:tcW w:w="3537" w:type="dxa"/>
            <w:tcBorders>
              <w:top w:val="single" w:sz="4" w:space="0" w:color="auto"/>
              <w:left w:val="nil"/>
              <w:bottom w:val="single" w:sz="4" w:space="0" w:color="auto"/>
              <w:right w:val="nil"/>
            </w:tcBorders>
            <w:shd w:val="clear" w:color="auto" w:fill="FABF8F" w:themeFill="accent6" w:themeFillTint="99"/>
            <w:noWrap/>
            <w:vAlign w:val="center"/>
            <w:hideMark/>
          </w:tcPr>
          <w:p w:rsidR="00227422" w:rsidRPr="006B7909" w:rsidRDefault="00227422" w:rsidP="00013902">
            <w:pPr>
              <w:spacing w:after="0"/>
              <w:ind w:firstLine="0"/>
              <w:jc w:val="right"/>
              <w:rPr>
                <w:rFonts w:ascii="Arial" w:hAnsi="Arial" w:cs="Arial"/>
                <w:color w:val="000000"/>
                <w:sz w:val="18"/>
                <w:szCs w:val="18"/>
              </w:rPr>
            </w:pPr>
            <w:r>
              <w:rPr>
                <w:rFonts w:ascii="Arial" w:hAnsi="Arial"/>
                <w:color w:val="000000"/>
                <w:sz w:val="18"/>
                <w:szCs w:val="18"/>
              </w:rPr>
              <w:t>191.448</w:t>
            </w:r>
          </w:p>
        </w:tc>
      </w:tr>
    </w:tbl>
    <w:p w:rsidR="00375B2A" w:rsidRPr="006A1D4C" w:rsidRDefault="00375B2A" w:rsidP="00F46C81">
      <w:pPr>
        <w:pStyle w:val="texto"/>
        <w:spacing w:before="220" w:after="120"/>
        <w:rPr>
          <w:spacing w:val="2"/>
        </w:rPr>
      </w:pPr>
      <w:r>
        <w:t>Gastuen kapitulu honen fiskalizazioa 2018an lizitatutako eta/edo adjudikat</w:t>
      </w:r>
      <w:r>
        <w:t>u</w:t>
      </w:r>
      <w:r>
        <w:t>tako gastu-partiden eta obra-kontratuen lagin baten gainean egin da.</w:t>
      </w:r>
    </w:p>
    <w:p w:rsidR="00375B2A" w:rsidRPr="0052081A" w:rsidRDefault="00375B2A" w:rsidP="00841C87">
      <w:pPr>
        <w:pStyle w:val="texto"/>
        <w:tabs>
          <w:tab w:val="clear" w:pos="2835"/>
          <w:tab w:val="clear" w:pos="3969"/>
          <w:tab w:val="clear" w:pos="5103"/>
          <w:tab w:val="clear" w:pos="6237"/>
          <w:tab w:val="clear" w:pos="7371"/>
        </w:tabs>
        <w:spacing w:before="300" w:after="220"/>
        <w:rPr>
          <w:rFonts w:ascii="Arial" w:hAnsi="Arial"/>
          <w:i/>
          <w:iCs/>
          <w:color w:val="000000"/>
          <w:spacing w:val="10"/>
          <w:kern w:val="28"/>
          <w:sz w:val="24"/>
        </w:rPr>
      </w:pPr>
      <w:r>
        <w:rPr>
          <w:rFonts w:ascii="Arial" w:hAnsi="Arial"/>
          <w:i/>
          <w:iCs/>
          <w:color w:val="000000"/>
          <w:sz w:val="24"/>
        </w:rPr>
        <w:t>Gastu-partidak</w:t>
      </w:r>
    </w:p>
    <w:tbl>
      <w:tblPr>
        <w:tblW w:w="8788" w:type="dxa"/>
        <w:jc w:val="center"/>
        <w:tblInd w:w="55" w:type="dxa"/>
        <w:tblCellMar>
          <w:left w:w="70" w:type="dxa"/>
          <w:right w:w="70" w:type="dxa"/>
        </w:tblCellMar>
        <w:tblLook w:val="04A0" w:firstRow="1" w:lastRow="0" w:firstColumn="1" w:lastColumn="0" w:noHBand="0" w:noVBand="1"/>
      </w:tblPr>
      <w:tblGrid>
        <w:gridCol w:w="4513"/>
        <w:gridCol w:w="4275"/>
      </w:tblGrid>
      <w:tr w:rsidR="00375B2A" w:rsidRPr="006B7909" w:rsidTr="006B7909">
        <w:trPr>
          <w:trHeight w:val="340"/>
          <w:jc w:val="center"/>
        </w:trPr>
        <w:tc>
          <w:tcPr>
            <w:tcW w:w="4513" w:type="dxa"/>
            <w:tcBorders>
              <w:top w:val="single" w:sz="4" w:space="0" w:color="auto"/>
              <w:left w:val="nil"/>
              <w:bottom w:val="single" w:sz="4" w:space="0" w:color="auto"/>
              <w:right w:val="nil"/>
            </w:tcBorders>
            <w:shd w:val="clear" w:color="000000" w:fill="FABF8F"/>
            <w:noWrap/>
            <w:vAlign w:val="center"/>
            <w:hideMark/>
          </w:tcPr>
          <w:p w:rsidR="00375B2A" w:rsidRPr="006B7909" w:rsidRDefault="00375B2A" w:rsidP="00E70A68">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4275" w:type="dxa"/>
            <w:tcBorders>
              <w:top w:val="single" w:sz="4" w:space="0" w:color="auto"/>
              <w:left w:val="nil"/>
              <w:bottom w:val="single" w:sz="4" w:space="0" w:color="auto"/>
              <w:right w:val="nil"/>
            </w:tcBorders>
            <w:shd w:val="clear" w:color="000000" w:fill="FABF8F"/>
            <w:noWrap/>
            <w:vAlign w:val="center"/>
            <w:hideMark/>
          </w:tcPr>
          <w:p w:rsidR="00375B2A" w:rsidRPr="006B7909" w:rsidRDefault="00375B2A" w:rsidP="00E70A68">
            <w:pPr>
              <w:spacing w:after="0"/>
              <w:ind w:firstLine="0"/>
              <w:jc w:val="right"/>
              <w:rPr>
                <w:rFonts w:ascii="Arial" w:hAnsi="Arial" w:cs="Arial"/>
                <w:color w:val="000000"/>
                <w:sz w:val="18"/>
                <w:szCs w:val="18"/>
              </w:rPr>
            </w:pPr>
            <w:r>
              <w:rPr>
                <w:rFonts w:ascii="Arial" w:hAnsi="Arial"/>
                <w:color w:val="000000"/>
                <w:sz w:val="18"/>
                <w:szCs w:val="18"/>
              </w:rPr>
              <w:t>Aitortutako betebehar garbiak, 2018</w:t>
            </w:r>
          </w:p>
        </w:tc>
      </w:tr>
      <w:tr w:rsidR="00375B2A" w:rsidRPr="006B7909" w:rsidTr="006B7909">
        <w:trPr>
          <w:trHeight w:val="238"/>
          <w:jc w:val="center"/>
        </w:trPr>
        <w:tc>
          <w:tcPr>
            <w:tcW w:w="4513" w:type="dxa"/>
            <w:tcBorders>
              <w:top w:val="single" w:sz="4" w:space="0" w:color="auto"/>
              <w:left w:val="nil"/>
              <w:bottom w:val="single" w:sz="2" w:space="0" w:color="auto"/>
              <w:right w:val="nil"/>
            </w:tcBorders>
            <w:shd w:val="clear" w:color="auto" w:fill="auto"/>
            <w:noWrap/>
            <w:vAlign w:val="center"/>
            <w:hideMark/>
          </w:tcPr>
          <w:p w:rsidR="00375B2A" w:rsidRPr="006B7909" w:rsidRDefault="00375B2A" w:rsidP="00E70A68">
            <w:pPr>
              <w:spacing w:after="0"/>
              <w:ind w:firstLine="0"/>
              <w:jc w:val="left"/>
              <w:rPr>
                <w:rFonts w:ascii="Arial Narrow" w:hAnsi="Arial Narrow"/>
                <w:color w:val="000000"/>
              </w:rPr>
            </w:pPr>
            <w:r>
              <w:rPr>
                <w:rFonts w:ascii="Arial Narrow" w:hAnsi="Arial Narrow"/>
                <w:color w:val="000000"/>
              </w:rPr>
              <w:t>Inbertsioak ikastetxean</w:t>
            </w:r>
          </w:p>
        </w:tc>
        <w:tc>
          <w:tcPr>
            <w:tcW w:w="4275" w:type="dxa"/>
            <w:tcBorders>
              <w:top w:val="single" w:sz="4" w:space="0" w:color="auto"/>
              <w:left w:val="nil"/>
              <w:bottom w:val="single" w:sz="2" w:space="0" w:color="auto"/>
              <w:right w:val="nil"/>
            </w:tcBorders>
            <w:shd w:val="clear" w:color="auto" w:fill="auto"/>
            <w:noWrap/>
            <w:vAlign w:val="center"/>
            <w:hideMark/>
          </w:tcPr>
          <w:p w:rsidR="00375B2A" w:rsidRPr="006B7909" w:rsidRDefault="00375B2A" w:rsidP="00E70A68">
            <w:pPr>
              <w:spacing w:after="0"/>
              <w:ind w:firstLine="0"/>
              <w:jc w:val="right"/>
              <w:rPr>
                <w:rFonts w:ascii="Arial Narrow" w:hAnsi="Arial Narrow"/>
                <w:color w:val="000000"/>
              </w:rPr>
            </w:pPr>
            <w:r>
              <w:rPr>
                <w:rFonts w:ascii="Arial Narrow" w:hAnsi="Arial Narrow"/>
                <w:color w:val="000000"/>
              </w:rPr>
              <w:t>94.852</w:t>
            </w:r>
          </w:p>
        </w:tc>
      </w:tr>
      <w:tr w:rsidR="00375B2A" w:rsidRPr="006B7909" w:rsidTr="006B7909">
        <w:trPr>
          <w:trHeight w:val="238"/>
          <w:jc w:val="center"/>
        </w:trPr>
        <w:tc>
          <w:tcPr>
            <w:tcW w:w="4513" w:type="dxa"/>
            <w:tcBorders>
              <w:top w:val="single" w:sz="2" w:space="0" w:color="auto"/>
              <w:left w:val="nil"/>
              <w:bottom w:val="single" w:sz="4" w:space="0" w:color="auto"/>
              <w:right w:val="nil"/>
            </w:tcBorders>
            <w:shd w:val="clear" w:color="auto" w:fill="auto"/>
            <w:noWrap/>
            <w:vAlign w:val="center"/>
            <w:hideMark/>
          </w:tcPr>
          <w:p w:rsidR="00375B2A" w:rsidRPr="006B7909" w:rsidRDefault="00375B2A" w:rsidP="00E70A68">
            <w:pPr>
              <w:spacing w:after="0"/>
              <w:ind w:firstLine="0"/>
              <w:jc w:val="left"/>
              <w:rPr>
                <w:rFonts w:ascii="Arial Narrow" w:hAnsi="Arial Narrow"/>
                <w:color w:val="000000"/>
              </w:rPr>
            </w:pPr>
            <w:r>
              <w:rPr>
                <w:rFonts w:ascii="Arial Narrow" w:hAnsi="Arial Narrow"/>
                <w:color w:val="000000"/>
              </w:rPr>
              <w:t>Miranda Argako eta Artaxoa kaleetako edateko uraren ho</w:t>
            </w:r>
            <w:r>
              <w:rPr>
                <w:rFonts w:ascii="Arial Narrow" w:hAnsi="Arial Narrow"/>
                <w:color w:val="000000"/>
              </w:rPr>
              <w:t>r</w:t>
            </w:r>
            <w:r>
              <w:rPr>
                <w:rFonts w:ascii="Arial Narrow" w:hAnsi="Arial Narrow"/>
                <w:color w:val="000000"/>
              </w:rPr>
              <w:t>nidura berritzea</w:t>
            </w:r>
          </w:p>
        </w:tc>
        <w:tc>
          <w:tcPr>
            <w:tcW w:w="4275" w:type="dxa"/>
            <w:tcBorders>
              <w:top w:val="single" w:sz="2" w:space="0" w:color="auto"/>
              <w:left w:val="nil"/>
              <w:bottom w:val="single" w:sz="4" w:space="0" w:color="auto"/>
              <w:right w:val="nil"/>
            </w:tcBorders>
            <w:shd w:val="clear" w:color="auto" w:fill="auto"/>
            <w:noWrap/>
            <w:vAlign w:val="center"/>
            <w:hideMark/>
          </w:tcPr>
          <w:p w:rsidR="00375B2A" w:rsidRPr="006B7909" w:rsidRDefault="00375B2A" w:rsidP="00E70A68">
            <w:pPr>
              <w:spacing w:after="0"/>
              <w:ind w:firstLine="0"/>
              <w:jc w:val="right"/>
              <w:rPr>
                <w:rFonts w:ascii="Arial Narrow" w:hAnsi="Arial Narrow"/>
                <w:color w:val="000000"/>
              </w:rPr>
            </w:pPr>
            <w:r>
              <w:rPr>
                <w:rFonts w:ascii="Arial Narrow" w:hAnsi="Arial Narrow"/>
                <w:color w:val="000000"/>
              </w:rPr>
              <w:t>43.932</w:t>
            </w:r>
          </w:p>
        </w:tc>
      </w:tr>
    </w:tbl>
    <w:p w:rsidR="00227422" w:rsidRDefault="00501737" w:rsidP="00B94ADC">
      <w:pPr>
        <w:pStyle w:val="texto"/>
        <w:spacing w:before="220" w:after="120"/>
      </w:pPr>
      <w:r>
        <w:t>Gure azterketatik ateratzen dugun konklusioa da ezen, oro har, berrikusitako aurrekontu-partidetako gastuak onetsita daudela, kontu-hartzaileak baimenduta daudela, zuzen kontabilizatu direla eta epean ordaindu direla.</w:t>
      </w:r>
    </w:p>
    <w:p w:rsidR="00227422" w:rsidRPr="00E50E0B" w:rsidRDefault="00424FBD" w:rsidP="00B94ADC">
      <w:pPr>
        <w:pStyle w:val="texto"/>
        <w:spacing w:after="200"/>
      </w:pPr>
      <w:r>
        <w:t>Ikastetxeko inbertsioei dagokien kontratuaren exekuzioari dagokionez —Kontratu Publikoei buruzko apirilaren 13ko 2/2018 Foru Legearen arabera a</w:t>
      </w:r>
      <w:r>
        <w:t>d</w:t>
      </w:r>
      <w:r>
        <w:t>judikatu zen kontratu hori—, honako desbideratze hau gertatu da:</w:t>
      </w:r>
    </w:p>
    <w:tbl>
      <w:tblPr>
        <w:tblW w:w="8799" w:type="dxa"/>
        <w:jc w:val="center"/>
        <w:tblCellMar>
          <w:left w:w="70" w:type="dxa"/>
          <w:right w:w="70" w:type="dxa"/>
        </w:tblCellMar>
        <w:tblLook w:val="04A0" w:firstRow="1" w:lastRow="0" w:firstColumn="1" w:lastColumn="0" w:noHBand="0" w:noVBand="1"/>
      </w:tblPr>
      <w:tblGrid>
        <w:gridCol w:w="4967"/>
        <w:gridCol w:w="1654"/>
        <w:gridCol w:w="1006"/>
        <w:gridCol w:w="1172"/>
      </w:tblGrid>
      <w:tr w:rsidR="00E50E0B" w:rsidRPr="00E50E0B" w:rsidTr="00A3174F">
        <w:trPr>
          <w:trHeight w:val="340"/>
          <w:jc w:val="center"/>
        </w:trPr>
        <w:tc>
          <w:tcPr>
            <w:tcW w:w="4967" w:type="dxa"/>
            <w:tcBorders>
              <w:top w:val="single" w:sz="4" w:space="0" w:color="auto"/>
              <w:left w:val="nil"/>
              <w:bottom w:val="single" w:sz="4" w:space="0" w:color="auto"/>
              <w:right w:val="nil"/>
            </w:tcBorders>
            <w:shd w:val="clear" w:color="auto" w:fill="FABF8F" w:themeFill="accent6" w:themeFillTint="99"/>
            <w:noWrap/>
            <w:vAlign w:val="center"/>
          </w:tcPr>
          <w:p w:rsidR="00227422" w:rsidRPr="00E50E0B" w:rsidRDefault="00516AC5" w:rsidP="00227422">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Inbertsioak ikastetxean</w:t>
            </w:r>
          </w:p>
        </w:tc>
        <w:tc>
          <w:tcPr>
            <w:tcW w:w="1686" w:type="dxa"/>
            <w:tcBorders>
              <w:top w:val="single" w:sz="4" w:space="0" w:color="auto"/>
              <w:left w:val="nil"/>
              <w:bottom w:val="single" w:sz="4" w:space="0" w:color="auto"/>
              <w:right w:val="nil"/>
            </w:tcBorders>
            <w:shd w:val="clear" w:color="auto" w:fill="FABF8F" w:themeFill="accent6" w:themeFillTint="99"/>
            <w:vAlign w:val="center"/>
          </w:tcPr>
          <w:p w:rsidR="00227422" w:rsidRPr="00E50E0B" w:rsidRDefault="00227422" w:rsidP="00516AC5">
            <w:pPr>
              <w:spacing w:after="0"/>
              <w:ind w:firstLine="0"/>
              <w:jc w:val="right"/>
              <w:rPr>
                <w:rFonts w:ascii="Arial" w:hAnsi="Arial" w:cs="Arial"/>
                <w:bCs/>
                <w:sz w:val="16"/>
                <w:szCs w:val="16"/>
              </w:rPr>
            </w:pPr>
            <w:r>
              <w:rPr>
                <w:rFonts w:ascii="Arial" w:hAnsi="Arial"/>
                <w:bCs/>
                <w:sz w:val="16"/>
                <w:szCs w:val="16"/>
              </w:rPr>
              <w:t>Adjudikazioko pr</w:t>
            </w:r>
            <w:r>
              <w:rPr>
                <w:rFonts w:ascii="Arial" w:hAnsi="Arial"/>
                <w:bCs/>
                <w:sz w:val="16"/>
                <w:szCs w:val="16"/>
              </w:rPr>
              <w:t>e</w:t>
            </w:r>
            <w:r>
              <w:rPr>
                <w:rFonts w:ascii="Arial" w:hAnsi="Arial"/>
                <w:bCs/>
                <w:sz w:val="16"/>
                <w:szCs w:val="16"/>
              </w:rPr>
              <w:t>zioa*</w:t>
            </w:r>
          </w:p>
        </w:tc>
        <w:tc>
          <w:tcPr>
            <w:tcW w:w="1012" w:type="dxa"/>
            <w:tcBorders>
              <w:top w:val="single" w:sz="4" w:space="0" w:color="auto"/>
              <w:left w:val="nil"/>
              <w:bottom w:val="single" w:sz="4" w:space="0" w:color="auto"/>
              <w:right w:val="nil"/>
            </w:tcBorders>
            <w:shd w:val="clear" w:color="auto" w:fill="FABF8F" w:themeFill="accent6" w:themeFillTint="99"/>
            <w:vAlign w:val="center"/>
          </w:tcPr>
          <w:p w:rsidR="00227422" w:rsidRPr="00E50E0B" w:rsidRDefault="00516AC5" w:rsidP="00227422">
            <w:pPr>
              <w:spacing w:after="0"/>
              <w:ind w:firstLine="0"/>
              <w:jc w:val="right"/>
              <w:rPr>
                <w:rFonts w:ascii="Arial" w:hAnsi="Arial" w:cs="Arial"/>
                <w:bCs/>
                <w:sz w:val="16"/>
                <w:szCs w:val="16"/>
              </w:rPr>
            </w:pPr>
            <w:r>
              <w:rPr>
                <w:rFonts w:ascii="Arial" w:hAnsi="Arial"/>
                <w:bCs/>
                <w:sz w:val="16"/>
                <w:szCs w:val="16"/>
              </w:rPr>
              <w:t>Likidazioa*</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227422" w:rsidRPr="00E50E0B" w:rsidRDefault="00516AC5" w:rsidP="00227422">
            <w:pPr>
              <w:spacing w:after="0"/>
              <w:ind w:firstLine="0"/>
              <w:jc w:val="right"/>
              <w:rPr>
                <w:rFonts w:ascii="Arial" w:hAnsi="Arial" w:cs="Arial"/>
                <w:bCs/>
                <w:sz w:val="16"/>
                <w:szCs w:val="16"/>
              </w:rPr>
            </w:pPr>
            <w:r>
              <w:rPr>
                <w:rFonts w:ascii="Arial" w:hAnsi="Arial"/>
                <w:bCs/>
                <w:sz w:val="16"/>
                <w:szCs w:val="16"/>
              </w:rPr>
              <w:t>Desbideratzea (%)</w:t>
            </w:r>
          </w:p>
        </w:tc>
      </w:tr>
      <w:tr w:rsidR="00E50E0B" w:rsidRPr="00E50E0B" w:rsidTr="00A3174F">
        <w:trPr>
          <w:trHeight w:val="284"/>
          <w:jc w:val="center"/>
        </w:trPr>
        <w:tc>
          <w:tcPr>
            <w:tcW w:w="4967" w:type="dxa"/>
            <w:tcBorders>
              <w:top w:val="single" w:sz="4" w:space="0" w:color="auto"/>
              <w:left w:val="nil"/>
              <w:bottom w:val="single" w:sz="4" w:space="0" w:color="auto"/>
              <w:right w:val="nil"/>
            </w:tcBorders>
            <w:noWrap/>
            <w:vAlign w:val="center"/>
          </w:tcPr>
          <w:p w:rsidR="00227422" w:rsidRPr="00E50E0B" w:rsidRDefault="00227422" w:rsidP="00227422">
            <w:pPr>
              <w:keepLines/>
              <w:tabs>
                <w:tab w:val="right" w:pos="2835"/>
                <w:tab w:val="right" w:pos="3969"/>
                <w:tab w:val="right" w:pos="5103"/>
                <w:tab w:val="right" w:pos="6237"/>
                <w:tab w:val="right" w:pos="7371"/>
              </w:tabs>
              <w:spacing w:after="0"/>
              <w:ind w:firstLine="0"/>
              <w:jc w:val="left"/>
              <w:rPr>
                <w:rFonts w:ascii="Arial Narrow" w:hAnsi="Arial Narrow"/>
                <w:spacing w:val="6"/>
                <w:sz w:val="17"/>
                <w:szCs w:val="17"/>
              </w:rPr>
            </w:pPr>
            <w:r>
              <w:rPr>
                <w:rFonts w:ascii="Arial Narrow" w:hAnsi="Arial Narrow"/>
                <w:sz w:val="17"/>
                <w:szCs w:val="17"/>
              </w:rPr>
              <w:t>Ikastetxe publikoko komunetako obren ziurtagiria</w:t>
            </w:r>
          </w:p>
        </w:tc>
        <w:tc>
          <w:tcPr>
            <w:tcW w:w="1686" w:type="dxa"/>
            <w:tcBorders>
              <w:top w:val="single" w:sz="4" w:space="0" w:color="auto"/>
              <w:left w:val="nil"/>
              <w:bottom w:val="single" w:sz="4" w:space="0" w:color="auto"/>
              <w:right w:val="nil"/>
            </w:tcBorders>
            <w:vAlign w:val="center"/>
          </w:tcPr>
          <w:p w:rsidR="00227422" w:rsidRPr="00E50E0B" w:rsidRDefault="00A74AEC" w:rsidP="00516AC5">
            <w:pPr>
              <w:spacing w:after="0"/>
              <w:ind w:firstLine="0"/>
              <w:jc w:val="right"/>
              <w:rPr>
                <w:rFonts w:ascii="Arial Narrow" w:hAnsi="Arial Narrow" w:cs="Arial"/>
                <w:bCs/>
                <w:sz w:val="17"/>
                <w:szCs w:val="17"/>
              </w:rPr>
            </w:pPr>
            <w:r>
              <w:rPr>
                <w:rFonts w:ascii="Arial Narrow" w:hAnsi="Arial Narrow"/>
                <w:bCs/>
                <w:sz w:val="17"/>
                <w:szCs w:val="17"/>
              </w:rPr>
              <w:t>54.758</w:t>
            </w:r>
          </w:p>
        </w:tc>
        <w:tc>
          <w:tcPr>
            <w:tcW w:w="1012" w:type="dxa"/>
            <w:tcBorders>
              <w:top w:val="single" w:sz="4" w:space="0" w:color="auto"/>
              <w:left w:val="nil"/>
              <w:bottom w:val="single" w:sz="4" w:space="0" w:color="auto"/>
              <w:right w:val="nil"/>
            </w:tcBorders>
            <w:vAlign w:val="center"/>
          </w:tcPr>
          <w:p w:rsidR="00227422" w:rsidRPr="00E50E0B" w:rsidRDefault="00A74AEC" w:rsidP="00227422">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rPr>
            </w:pPr>
            <w:r>
              <w:rPr>
                <w:rFonts w:ascii="Arial Narrow" w:hAnsi="Arial Narrow"/>
                <w:sz w:val="17"/>
                <w:szCs w:val="17"/>
              </w:rPr>
              <w:t>51.300</w:t>
            </w:r>
          </w:p>
        </w:tc>
        <w:tc>
          <w:tcPr>
            <w:tcW w:w="1134" w:type="dxa"/>
            <w:tcBorders>
              <w:top w:val="single" w:sz="4" w:space="0" w:color="auto"/>
              <w:left w:val="nil"/>
              <w:bottom w:val="single" w:sz="4" w:space="0" w:color="auto"/>
              <w:right w:val="nil"/>
            </w:tcBorders>
            <w:vAlign w:val="center"/>
          </w:tcPr>
          <w:p w:rsidR="00227422" w:rsidRPr="00E50E0B" w:rsidRDefault="00A74AEC" w:rsidP="00227422">
            <w:pPr>
              <w:spacing w:after="0"/>
              <w:ind w:firstLine="0"/>
              <w:jc w:val="right"/>
              <w:rPr>
                <w:rFonts w:ascii="Arial Narrow" w:hAnsi="Arial Narrow" w:cs="Arial"/>
                <w:bCs/>
                <w:sz w:val="17"/>
                <w:szCs w:val="17"/>
              </w:rPr>
            </w:pPr>
            <w:r>
              <w:rPr>
                <w:rFonts w:ascii="Arial Narrow" w:hAnsi="Arial Narrow"/>
                <w:bCs/>
                <w:sz w:val="17"/>
                <w:szCs w:val="17"/>
              </w:rPr>
              <w:t>6</w:t>
            </w:r>
          </w:p>
        </w:tc>
      </w:tr>
    </w:tbl>
    <w:p w:rsidR="00A74AEC" w:rsidRPr="00E50E0B" w:rsidRDefault="00A74AEC" w:rsidP="00B94ADC">
      <w:pPr>
        <w:spacing w:before="80" w:after="80"/>
        <w:ind w:left="125" w:firstLine="0"/>
        <w:rPr>
          <w:rFonts w:ascii="Arial Narrow" w:hAnsi="Arial Narrow" w:cs="Arial"/>
          <w:spacing w:val="6"/>
          <w:sz w:val="15"/>
          <w:szCs w:val="15"/>
        </w:rPr>
      </w:pPr>
      <w:r>
        <w:rPr>
          <w:rFonts w:ascii="Arial Narrow" w:hAnsi="Arial Narrow"/>
          <w:sz w:val="15"/>
          <w:szCs w:val="15"/>
        </w:rPr>
        <w:t>* BEZik gabeko zenbatekoak</w:t>
      </w:r>
    </w:p>
    <w:p w:rsidR="00516AC5" w:rsidRPr="00E50E0B" w:rsidRDefault="00516AC5" w:rsidP="006E22C2">
      <w:pPr>
        <w:pStyle w:val="texto"/>
        <w:spacing w:before="180" w:after="240"/>
      </w:pPr>
      <w:r>
        <w:lastRenderedPageBreak/>
        <w:t>Halaber, bi obren adjudikazio-hartzaileak honako faktura hauek ere jaulki ditu, data berean:</w:t>
      </w:r>
    </w:p>
    <w:tbl>
      <w:tblPr>
        <w:tblW w:w="875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6049"/>
        <w:gridCol w:w="2705"/>
      </w:tblGrid>
      <w:tr w:rsidR="00E50E0B" w:rsidRPr="00E50E0B" w:rsidTr="003B4D73">
        <w:trPr>
          <w:trHeight w:val="312"/>
          <w:tblHeader/>
          <w:jc w:val="center"/>
        </w:trPr>
        <w:tc>
          <w:tcPr>
            <w:tcW w:w="6049" w:type="dxa"/>
            <w:tcBorders>
              <w:bottom w:val="single" w:sz="4" w:space="0" w:color="auto"/>
            </w:tcBorders>
            <w:shd w:val="clear" w:color="auto" w:fill="FABF8F" w:themeFill="accent6" w:themeFillTint="99"/>
            <w:vAlign w:val="center"/>
          </w:tcPr>
          <w:p w:rsidR="00516AC5" w:rsidRPr="00E50E0B" w:rsidRDefault="00516AC5" w:rsidP="003B4D73">
            <w:pPr>
              <w:pStyle w:val="cuadroCabe"/>
              <w:jc w:val="left"/>
              <w:rPr>
                <w:rFonts w:cs="Arial"/>
                <w:sz w:val="16"/>
                <w:szCs w:val="16"/>
              </w:rPr>
            </w:pPr>
            <w:r>
              <w:rPr>
                <w:sz w:val="16"/>
                <w:szCs w:val="16"/>
              </w:rPr>
              <w:t>Kontzeptua</w:t>
            </w:r>
          </w:p>
        </w:tc>
        <w:tc>
          <w:tcPr>
            <w:tcW w:w="2705" w:type="dxa"/>
            <w:tcBorders>
              <w:bottom w:val="single" w:sz="4" w:space="0" w:color="auto"/>
            </w:tcBorders>
            <w:shd w:val="clear" w:color="auto" w:fill="FABF8F" w:themeFill="accent6" w:themeFillTint="99"/>
            <w:vAlign w:val="center"/>
          </w:tcPr>
          <w:p w:rsidR="00516AC5" w:rsidRPr="00E50E0B" w:rsidRDefault="00516AC5" w:rsidP="003B4D73">
            <w:pPr>
              <w:pStyle w:val="cuadroCabe"/>
              <w:jc w:val="right"/>
              <w:rPr>
                <w:rFonts w:cs="Arial"/>
                <w:sz w:val="16"/>
                <w:szCs w:val="16"/>
              </w:rPr>
            </w:pPr>
            <w:r>
              <w:rPr>
                <w:sz w:val="16"/>
                <w:szCs w:val="16"/>
              </w:rPr>
              <w:t>Zenbatekoa, BEZik gabe</w:t>
            </w:r>
          </w:p>
        </w:tc>
      </w:tr>
      <w:tr w:rsidR="00E50E0B" w:rsidRPr="00E50E0B" w:rsidTr="003B4D73">
        <w:trPr>
          <w:trHeight w:val="255"/>
          <w:jc w:val="center"/>
        </w:trPr>
        <w:tc>
          <w:tcPr>
            <w:tcW w:w="6049" w:type="dxa"/>
            <w:tcBorders>
              <w:bottom w:val="single" w:sz="2" w:space="0" w:color="auto"/>
            </w:tcBorders>
            <w:vAlign w:val="center"/>
          </w:tcPr>
          <w:p w:rsidR="00516AC5" w:rsidRPr="00E50E0B" w:rsidRDefault="00516AC5" w:rsidP="003B4D73">
            <w:pPr>
              <w:pStyle w:val="cuatexto"/>
              <w:jc w:val="left"/>
              <w:rPr>
                <w:sz w:val="17"/>
                <w:szCs w:val="17"/>
              </w:rPr>
            </w:pPr>
            <w:r>
              <w:rPr>
                <w:sz w:val="17"/>
                <w:szCs w:val="17"/>
              </w:rPr>
              <w:t>Kanpoko kutxetetako obrak eta ur-konexioa</w:t>
            </w:r>
          </w:p>
        </w:tc>
        <w:tc>
          <w:tcPr>
            <w:tcW w:w="2705" w:type="dxa"/>
            <w:tcBorders>
              <w:bottom w:val="single" w:sz="2" w:space="0" w:color="auto"/>
            </w:tcBorders>
            <w:vAlign w:val="center"/>
          </w:tcPr>
          <w:p w:rsidR="00516AC5" w:rsidRPr="00E50E0B" w:rsidRDefault="00E50E0B" w:rsidP="003B4D73">
            <w:pPr>
              <w:pStyle w:val="cuatexto"/>
              <w:jc w:val="right"/>
              <w:rPr>
                <w:sz w:val="17"/>
                <w:szCs w:val="17"/>
              </w:rPr>
            </w:pPr>
            <w:r>
              <w:rPr>
                <w:sz w:val="17"/>
                <w:szCs w:val="17"/>
              </w:rPr>
              <w:t>6.431</w:t>
            </w:r>
          </w:p>
        </w:tc>
      </w:tr>
      <w:tr w:rsidR="00E50E0B" w:rsidRPr="00E50E0B" w:rsidTr="003B4D73">
        <w:trPr>
          <w:trHeight w:val="255"/>
          <w:jc w:val="center"/>
        </w:trPr>
        <w:tc>
          <w:tcPr>
            <w:tcW w:w="6049" w:type="dxa"/>
            <w:tcBorders>
              <w:top w:val="single" w:sz="2" w:space="0" w:color="auto"/>
              <w:bottom w:val="single" w:sz="4" w:space="0" w:color="auto"/>
            </w:tcBorders>
            <w:vAlign w:val="center"/>
          </w:tcPr>
          <w:p w:rsidR="00516AC5" w:rsidRPr="00E50E0B" w:rsidRDefault="00516AC5" w:rsidP="003B4D73">
            <w:pPr>
              <w:pStyle w:val="cuatexto"/>
              <w:jc w:val="left"/>
              <w:rPr>
                <w:sz w:val="17"/>
                <w:szCs w:val="17"/>
              </w:rPr>
            </w:pPr>
            <w:r>
              <w:rPr>
                <w:sz w:val="17"/>
                <w:szCs w:val="17"/>
              </w:rPr>
              <w:t>Ikastetxean trenkada bat eraistea eta beste bat egitea</w:t>
            </w:r>
          </w:p>
        </w:tc>
        <w:tc>
          <w:tcPr>
            <w:tcW w:w="2705" w:type="dxa"/>
            <w:tcBorders>
              <w:top w:val="single" w:sz="2" w:space="0" w:color="auto"/>
              <w:bottom w:val="single" w:sz="4" w:space="0" w:color="auto"/>
            </w:tcBorders>
            <w:vAlign w:val="center"/>
          </w:tcPr>
          <w:p w:rsidR="00516AC5" w:rsidRPr="00E50E0B" w:rsidRDefault="00516AC5" w:rsidP="003B4D73">
            <w:pPr>
              <w:pStyle w:val="cuatexto"/>
              <w:jc w:val="right"/>
              <w:rPr>
                <w:sz w:val="17"/>
                <w:szCs w:val="17"/>
              </w:rPr>
            </w:pPr>
            <w:r>
              <w:rPr>
                <w:sz w:val="17"/>
                <w:szCs w:val="17"/>
              </w:rPr>
              <w:t>1.039</w:t>
            </w:r>
          </w:p>
        </w:tc>
      </w:tr>
    </w:tbl>
    <w:p w:rsidR="00227422" w:rsidRPr="00E50E0B" w:rsidRDefault="00227422" w:rsidP="006E22C2">
      <w:pPr>
        <w:pStyle w:val="texto"/>
        <w:spacing w:before="240"/>
      </w:pPr>
      <w:r>
        <w:t>Ez dago jasota aipatutako desbideratzeari euskarri ematen dion ez inform</w:t>
      </w:r>
      <w:r>
        <w:t>a</w:t>
      </w:r>
      <w:r>
        <w:t>ziorik, ez dokumentaziorik</w:t>
      </w:r>
    </w:p>
    <w:p w:rsidR="00227422" w:rsidRPr="00227422" w:rsidRDefault="004361CA" w:rsidP="006E22C2">
      <w:pPr>
        <w:spacing w:before="300" w:after="180"/>
        <w:ind w:left="284" w:firstLine="0"/>
        <w:rPr>
          <w:rFonts w:ascii="Arial" w:hAnsi="Arial"/>
          <w:i/>
          <w:iCs/>
          <w:color w:val="000000"/>
          <w:spacing w:val="10"/>
          <w:kern w:val="28"/>
          <w:sz w:val="24"/>
          <w:szCs w:val="24"/>
        </w:rPr>
      </w:pPr>
      <w:r>
        <w:rPr>
          <w:rFonts w:ascii="Arial" w:hAnsi="Arial"/>
          <w:i/>
          <w:iCs/>
          <w:color w:val="000000"/>
          <w:sz w:val="24"/>
          <w:szCs w:val="24"/>
        </w:rPr>
        <w:t>Kontratuen lizitazioa eta adjudikazioa</w:t>
      </w:r>
    </w:p>
    <w:p w:rsidR="00227422" w:rsidRPr="00227422" w:rsidRDefault="00227422" w:rsidP="006E22C2">
      <w:pPr>
        <w:pStyle w:val="texto"/>
        <w:spacing w:before="240" w:after="240"/>
      </w:pPr>
      <w:r>
        <w:t>Kultur etxean igogailua instalatzeko kontratuaren honako lizitazio hau berr</w:t>
      </w:r>
      <w:r>
        <w:t>i</w:t>
      </w:r>
      <w:r>
        <w:t>kusi dugu. Honako hauek dira datuak:</w:t>
      </w:r>
    </w:p>
    <w:tbl>
      <w:tblPr>
        <w:tblW w:w="880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829"/>
        <w:gridCol w:w="1183"/>
        <w:gridCol w:w="749"/>
        <w:gridCol w:w="1004"/>
        <w:gridCol w:w="940"/>
        <w:gridCol w:w="1120"/>
        <w:gridCol w:w="979"/>
      </w:tblGrid>
      <w:tr w:rsidR="004361CA" w:rsidRPr="007A17E8" w:rsidTr="00134057">
        <w:trPr>
          <w:trHeight w:val="284"/>
          <w:tblHeader/>
          <w:jc w:val="center"/>
        </w:trPr>
        <w:tc>
          <w:tcPr>
            <w:tcW w:w="3188" w:type="dxa"/>
            <w:tcBorders>
              <w:bottom w:val="single" w:sz="4" w:space="0" w:color="auto"/>
            </w:tcBorders>
            <w:shd w:val="clear" w:color="auto" w:fill="FABF8F" w:themeFill="accent6" w:themeFillTint="99"/>
            <w:vAlign w:val="center"/>
          </w:tcPr>
          <w:p w:rsidR="004361CA" w:rsidRPr="007A17E8" w:rsidRDefault="004361CA" w:rsidP="00227422">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rPr>
            </w:pPr>
            <w:r>
              <w:rPr>
                <w:rFonts w:ascii="Arial" w:hAnsi="Arial"/>
                <w:sz w:val="14"/>
                <w:szCs w:val="14"/>
              </w:rPr>
              <w:t>Kontzeptua</w:t>
            </w:r>
          </w:p>
        </w:tc>
        <w:tc>
          <w:tcPr>
            <w:tcW w:w="1222" w:type="dxa"/>
            <w:tcBorders>
              <w:bottom w:val="single" w:sz="4" w:space="0" w:color="auto"/>
            </w:tcBorders>
            <w:shd w:val="clear" w:color="auto" w:fill="FABF8F" w:themeFill="accent6" w:themeFillTint="99"/>
            <w:vAlign w:val="center"/>
          </w:tcPr>
          <w:p w:rsidR="004361CA" w:rsidRPr="007A17E8" w:rsidRDefault="004361CA" w:rsidP="00227422">
            <w:pPr>
              <w:keepLines/>
              <w:tabs>
                <w:tab w:val="right" w:pos="3969"/>
                <w:tab w:val="right" w:pos="5103"/>
                <w:tab w:val="right" w:pos="6237"/>
                <w:tab w:val="right" w:pos="7371"/>
              </w:tabs>
              <w:spacing w:after="0"/>
              <w:ind w:firstLine="0"/>
              <w:jc w:val="left"/>
              <w:rPr>
                <w:rFonts w:ascii="Arial" w:hAnsi="Arial" w:cs="Arial"/>
                <w:spacing w:val="6"/>
                <w:sz w:val="14"/>
                <w:szCs w:val="14"/>
              </w:rPr>
            </w:pPr>
            <w:r>
              <w:rPr>
                <w:rFonts w:ascii="Arial" w:hAnsi="Arial"/>
                <w:sz w:val="14"/>
                <w:szCs w:val="14"/>
              </w:rPr>
              <w:t>Adjudikazio-prozedura</w:t>
            </w:r>
          </w:p>
          <w:p w:rsidR="004361CA" w:rsidRPr="007A17E8" w:rsidRDefault="004361CA" w:rsidP="00227422">
            <w:pPr>
              <w:keepLines/>
              <w:tabs>
                <w:tab w:val="right" w:pos="3969"/>
                <w:tab w:val="right" w:pos="5103"/>
                <w:tab w:val="right" w:pos="6237"/>
                <w:tab w:val="right" w:pos="7371"/>
              </w:tabs>
              <w:spacing w:after="0"/>
              <w:ind w:firstLine="0"/>
              <w:jc w:val="left"/>
              <w:rPr>
                <w:rFonts w:ascii="Arial" w:hAnsi="Arial" w:cs="Arial"/>
                <w:spacing w:val="6"/>
                <w:sz w:val="14"/>
                <w:szCs w:val="14"/>
              </w:rPr>
            </w:pPr>
          </w:p>
        </w:tc>
        <w:tc>
          <w:tcPr>
            <w:tcW w:w="777" w:type="dxa"/>
            <w:tcBorders>
              <w:bottom w:val="single" w:sz="4" w:space="0" w:color="auto"/>
            </w:tcBorders>
            <w:shd w:val="clear" w:color="auto" w:fill="FABF8F" w:themeFill="accent6" w:themeFillTint="99"/>
            <w:vAlign w:val="center"/>
          </w:tcPr>
          <w:p w:rsidR="004361CA" w:rsidRPr="007A17E8" w:rsidRDefault="004361CA" w:rsidP="003B4D73">
            <w:pPr>
              <w:keepLines/>
              <w:tabs>
                <w:tab w:val="right" w:pos="2835"/>
                <w:tab w:val="right" w:pos="3969"/>
                <w:tab w:val="right" w:pos="5103"/>
                <w:tab w:val="right" w:pos="6237"/>
                <w:tab w:val="right" w:pos="7371"/>
              </w:tabs>
              <w:spacing w:after="0"/>
              <w:ind w:left="-136" w:firstLine="0"/>
              <w:jc w:val="center"/>
              <w:rPr>
                <w:rFonts w:ascii="Arial" w:hAnsi="Arial" w:cs="Arial"/>
                <w:spacing w:val="6"/>
                <w:sz w:val="14"/>
                <w:szCs w:val="14"/>
              </w:rPr>
            </w:pPr>
            <w:r>
              <w:rPr>
                <w:rFonts w:ascii="Arial" w:hAnsi="Arial"/>
                <w:sz w:val="14"/>
                <w:szCs w:val="14"/>
              </w:rPr>
              <w:t xml:space="preserve">Esparru juridikoa </w:t>
            </w:r>
          </w:p>
          <w:p w:rsidR="004361CA" w:rsidRPr="007A17E8" w:rsidRDefault="004361CA" w:rsidP="003B4D73">
            <w:pPr>
              <w:keepLines/>
              <w:tabs>
                <w:tab w:val="right" w:pos="2835"/>
                <w:tab w:val="right" w:pos="3969"/>
                <w:tab w:val="right" w:pos="5103"/>
                <w:tab w:val="right" w:pos="6237"/>
                <w:tab w:val="right" w:pos="7371"/>
              </w:tabs>
              <w:spacing w:after="0"/>
              <w:ind w:left="-136" w:firstLine="0"/>
              <w:jc w:val="center"/>
              <w:rPr>
                <w:rFonts w:ascii="Arial" w:hAnsi="Arial" w:cs="Arial"/>
                <w:spacing w:val="6"/>
                <w:sz w:val="14"/>
                <w:szCs w:val="14"/>
              </w:rPr>
            </w:pPr>
          </w:p>
        </w:tc>
        <w:tc>
          <w:tcPr>
            <w:tcW w:w="1064" w:type="dxa"/>
            <w:tcBorders>
              <w:bottom w:val="single" w:sz="4" w:space="0" w:color="auto"/>
            </w:tcBorders>
            <w:shd w:val="clear" w:color="auto" w:fill="FABF8F" w:themeFill="accent6" w:themeFillTint="99"/>
            <w:vAlign w:val="center"/>
          </w:tcPr>
          <w:p w:rsidR="004361CA" w:rsidRPr="007A17E8" w:rsidRDefault="004361CA" w:rsidP="00227422">
            <w:pPr>
              <w:keepLines/>
              <w:tabs>
                <w:tab w:val="right" w:pos="2835"/>
                <w:tab w:val="right" w:pos="3969"/>
                <w:tab w:val="right" w:pos="5103"/>
                <w:tab w:val="right" w:pos="6237"/>
                <w:tab w:val="right" w:pos="7371"/>
              </w:tabs>
              <w:spacing w:after="0"/>
              <w:ind w:left="-136" w:firstLine="0"/>
              <w:jc w:val="center"/>
              <w:rPr>
                <w:rFonts w:ascii="Arial" w:hAnsi="Arial" w:cs="Arial"/>
                <w:spacing w:val="6"/>
                <w:sz w:val="14"/>
                <w:szCs w:val="14"/>
              </w:rPr>
            </w:pPr>
            <w:r>
              <w:rPr>
                <w:rFonts w:ascii="Arial" w:hAnsi="Arial"/>
                <w:sz w:val="14"/>
                <w:szCs w:val="14"/>
              </w:rPr>
              <w:t>Zenbat lizitatzaile</w:t>
            </w:r>
          </w:p>
          <w:p w:rsidR="004361CA" w:rsidRPr="007A17E8" w:rsidRDefault="004361CA" w:rsidP="00227422">
            <w:pPr>
              <w:keepLines/>
              <w:tabs>
                <w:tab w:val="right" w:pos="2835"/>
                <w:tab w:val="right" w:pos="3969"/>
                <w:tab w:val="right" w:pos="5103"/>
                <w:tab w:val="right" w:pos="6237"/>
                <w:tab w:val="right" w:pos="7371"/>
              </w:tabs>
              <w:spacing w:after="0"/>
              <w:ind w:left="-136" w:firstLine="0"/>
              <w:jc w:val="center"/>
              <w:rPr>
                <w:rFonts w:ascii="Arial" w:hAnsi="Arial" w:cs="Arial"/>
                <w:spacing w:val="6"/>
                <w:sz w:val="14"/>
                <w:szCs w:val="14"/>
              </w:rPr>
            </w:pPr>
          </w:p>
        </w:tc>
        <w:tc>
          <w:tcPr>
            <w:tcW w:w="921" w:type="dxa"/>
            <w:tcBorders>
              <w:bottom w:val="single" w:sz="4" w:space="0" w:color="auto"/>
            </w:tcBorders>
            <w:shd w:val="clear" w:color="auto" w:fill="FABF8F" w:themeFill="accent6" w:themeFillTint="99"/>
            <w:vAlign w:val="center"/>
          </w:tcPr>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z w:val="14"/>
                <w:szCs w:val="14"/>
              </w:rPr>
              <w:t>Diru-zenbatekoa</w:t>
            </w:r>
          </w:p>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z w:val="14"/>
                <w:szCs w:val="14"/>
              </w:rPr>
              <w:t>Lizitazioa*</w:t>
            </w:r>
          </w:p>
        </w:tc>
        <w:tc>
          <w:tcPr>
            <w:tcW w:w="1127" w:type="dxa"/>
            <w:tcBorders>
              <w:bottom w:val="single" w:sz="4" w:space="0" w:color="auto"/>
            </w:tcBorders>
            <w:shd w:val="clear" w:color="auto" w:fill="FABF8F" w:themeFill="accent6" w:themeFillTint="99"/>
            <w:vAlign w:val="center"/>
          </w:tcPr>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z w:val="14"/>
                <w:szCs w:val="14"/>
              </w:rPr>
              <w:t>Adjudikazioko prezioa*</w:t>
            </w:r>
          </w:p>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p>
        </w:tc>
        <w:tc>
          <w:tcPr>
            <w:tcW w:w="0" w:type="auto"/>
            <w:tcBorders>
              <w:bottom w:val="single" w:sz="4" w:space="0" w:color="auto"/>
            </w:tcBorders>
            <w:shd w:val="clear" w:color="auto" w:fill="FABF8F" w:themeFill="accent6" w:themeFillTint="99"/>
            <w:vAlign w:val="center"/>
          </w:tcPr>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z w:val="14"/>
                <w:szCs w:val="14"/>
              </w:rPr>
              <w:t>Beherapena (%)</w:t>
            </w:r>
          </w:p>
        </w:tc>
      </w:tr>
      <w:tr w:rsidR="004361CA" w:rsidRPr="007A17E8" w:rsidTr="007A17E8">
        <w:trPr>
          <w:trHeight w:val="255"/>
          <w:jc w:val="center"/>
        </w:trPr>
        <w:tc>
          <w:tcPr>
            <w:tcW w:w="3188" w:type="dxa"/>
            <w:vAlign w:val="center"/>
          </w:tcPr>
          <w:p w:rsidR="004361CA" w:rsidRPr="007A17E8" w:rsidRDefault="004361CA" w:rsidP="00227422">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color w:val="000000"/>
                <w:sz w:val="16"/>
                <w:szCs w:val="16"/>
              </w:rPr>
              <w:t>Kultur etxean igogailua instalatzea</w:t>
            </w:r>
          </w:p>
        </w:tc>
        <w:tc>
          <w:tcPr>
            <w:tcW w:w="1222" w:type="dxa"/>
            <w:vAlign w:val="center"/>
          </w:tcPr>
          <w:p w:rsidR="004361CA" w:rsidRPr="007A17E8" w:rsidRDefault="004361CA" w:rsidP="004361CA">
            <w:pPr>
              <w:keepLines/>
              <w:tabs>
                <w:tab w:val="right" w:pos="2835"/>
                <w:tab w:val="right" w:pos="3969"/>
                <w:tab w:val="right" w:pos="5103"/>
                <w:tab w:val="right" w:pos="6237"/>
                <w:tab w:val="right" w:pos="7371"/>
              </w:tabs>
              <w:spacing w:after="0"/>
              <w:ind w:firstLine="0"/>
              <w:rPr>
                <w:rFonts w:ascii="Arial Narrow" w:hAnsi="Arial Narrow"/>
                <w:spacing w:val="6"/>
                <w:sz w:val="16"/>
                <w:szCs w:val="16"/>
              </w:rPr>
            </w:pPr>
            <w:r>
              <w:rPr>
                <w:rFonts w:ascii="Arial Narrow" w:hAnsi="Arial Narrow"/>
                <w:sz w:val="16"/>
                <w:szCs w:val="16"/>
              </w:rPr>
              <w:t>Erraztua</w:t>
            </w:r>
          </w:p>
        </w:tc>
        <w:tc>
          <w:tcPr>
            <w:tcW w:w="777" w:type="dxa"/>
            <w:vAlign w:val="center"/>
          </w:tcPr>
          <w:p w:rsidR="004361CA" w:rsidRPr="007A17E8" w:rsidRDefault="004361CA" w:rsidP="003B4D73">
            <w:pPr>
              <w:keepLines/>
              <w:tabs>
                <w:tab w:val="right" w:pos="2835"/>
                <w:tab w:val="right" w:pos="3969"/>
                <w:tab w:val="right" w:pos="5103"/>
                <w:tab w:val="right" w:pos="6237"/>
                <w:tab w:val="right" w:pos="7371"/>
              </w:tabs>
              <w:spacing w:after="0"/>
              <w:ind w:left="-136" w:firstLine="0"/>
              <w:jc w:val="center"/>
              <w:rPr>
                <w:rFonts w:ascii="Arial Narrow" w:hAnsi="Arial Narrow"/>
                <w:spacing w:val="6"/>
                <w:sz w:val="16"/>
                <w:szCs w:val="16"/>
              </w:rPr>
            </w:pPr>
            <w:r>
              <w:rPr>
                <w:rFonts w:ascii="Arial Narrow" w:hAnsi="Arial Narrow"/>
                <w:sz w:val="16"/>
                <w:szCs w:val="16"/>
              </w:rPr>
              <w:t>2/2018 Foru Legea</w:t>
            </w:r>
          </w:p>
          <w:p w:rsidR="004361CA" w:rsidRPr="007A17E8" w:rsidRDefault="004361CA" w:rsidP="003B4D73">
            <w:pPr>
              <w:keepLines/>
              <w:tabs>
                <w:tab w:val="right" w:pos="2835"/>
                <w:tab w:val="right" w:pos="3969"/>
                <w:tab w:val="right" w:pos="5103"/>
                <w:tab w:val="right" w:pos="6237"/>
                <w:tab w:val="right" w:pos="7371"/>
              </w:tabs>
              <w:spacing w:after="0"/>
              <w:ind w:left="-136" w:firstLine="0"/>
              <w:jc w:val="center"/>
              <w:rPr>
                <w:rFonts w:ascii="Arial Narrow" w:hAnsi="Arial Narrow"/>
                <w:spacing w:val="6"/>
                <w:sz w:val="16"/>
                <w:szCs w:val="16"/>
              </w:rPr>
            </w:pPr>
          </w:p>
        </w:tc>
        <w:tc>
          <w:tcPr>
            <w:tcW w:w="1064" w:type="dxa"/>
            <w:vAlign w:val="center"/>
          </w:tcPr>
          <w:p w:rsidR="004361CA" w:rsidRPr="007A17E8" w:rsidRDefault="004361CA" w:rsidP="00227422">
            <w:pPr>
              <w:keepLines/>
              <w:tabs>
                <w:tab w:val="right" w:pos="2835"/>
                <w:tab w:val="right" w:pos="3969"/>
                <w:tab w:val="right" w:pos="5103"/>
                <w:tab w:val="right" w:pos="6237"/>
                <w:tab w:val="right" w:pos="7371"/>
              </w:tabs>
              <w:spacing w:after="0"/>
              <w:ind w:left="-136" w:firstLine="0"/>
              <w:jc w:val="center"/>
              <w:rPr>
                <w:rFonts w:ascii="Arial Narrow" w:hAnsi="Arial Narrow"/>
                <w:spacing w:val="6"/>
                <w:sz w:val="16"/>
                <w:szCs w:val="16"/>
              </w:rPr>
            </w:pPr>
            <w:r>
              <w:rPr>
                <w:rFonts w:ascii="Arial Narrow" w:hAnsi="Arial Narrow"/>
                <w:sz w:val="16"/>
                <w:szCs w:val="16"/>
              </w:rPr>
              <w:t>2</w:t>
            </w:r>
          </w:p>
        </w:tc>
        <w:tc>
          <w:tcPr>
            <w:tcW w:w="921" w:type="dxa"/>
            <w:vAlign w:val="center"/>
          </w:tcPr>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82.341</w:t>
            </w:r>
          </w:p>
        </w:tc>
        <w:tc>
          <w:tcPr>
            <w:tcW w:w="1127" w:type="dxa"/>
            <w:vAlign w:val="center"/>
          </w:tcPr>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74.930</w:t>
            </w:r>
          </w:p>
        </w:tc>
        <w:tc>
          <w:tcPr>
            <w:tcW w:w="0" w:type="auto"/>
            <w:vAlign w:val="center"/>
          </w:tcPr>
          <w:p w:rsidR="004361CA" w:rsidRPr="007A17E8" w:rsidRDefault="004361CA" w:rsidP="007A17E8">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z w:val="16"/>
                <w:szCs w:val="16"/>
              </w:rPr>
              <w:t>9</w:t>
            </w:r>
          </w:p>
        </w:tc>
      </w:tr>
    </w:tbl>
    <w:p w:rsidR="00227422" w:rsidRDefault="00227422" w:rsidP="006E22C2">
      <w:pPr>
        <w:spacing w:before="100" w:after="240"/>
        <w:ind w:left="125" w:firstLine="0"/>
        <w:rPr>
          <w:rFonts w:ascii="Arial Narrow" w:hAnsi="Arial Narrow" w:cs="Arial"/>
          <w:spacing w:val="6"/>
          <w:sz w:val="15"/>
          <w:szCs w:val="15"/>
        </w:rPr>
      </w:pPr>
      <w:r>
        <w:rPr>
          <w:rFonts w:ascii="Arial Narrow" w:hAnsi="Arial Narrow"/>
          <w:sz w:val="15"/>
          <w:szCs w:val="15"/>
        </w:rPr>
        <w:t>* BEZik gabeko zenbatekoak</w:t>
      </w:r>
    </w:p>
    <w:p w:rsidR="004361CA" w:rsidRDefault="004361CA" w:rsidP="006E22C2">
      <w:pPr>
        <w:pStyle w:val="texto"/>
        <w:spacing w:after="180"/>
      </w:pPr>
      <w:r>
        <w:t>Kontratu horren adjudikazioa 2019an egin da.</w:t>
      </w:r>
    </w:p>
    <w:p w:rsidR="004361CA" w:rsidRDefault="004361CA" w:rsidP="006E22C2">
      <w:pPr>
        <w:pStyle w:val="texto"/>
        <w:spacing w:after="180"/>
      </w:pPr>
      <w:r>
        <w:t>Egindako berrikuspenean oinarrituta, lizitazio-prozedura eta haren adjudik</w:t>
      </w:r>
      <w:r>
        <w:t>a</w:t>
      </w:r>
      <w:r>
        <w:t>zioa aplikatu beharreko kontratu-esparruaren arabera egin dira.</w:t>
      </w:r>
    </w:p>
    <w:p w:rsidR="00501737" w:rsidRDefault="00DE623F" w:rsidP="006E22C2">
      <w:pPr>
        <w:pStyle w:val="texto"/>
        <w:spacing w:after="220"/>
        <w:rPr>
          <w:rFonts w:cs="Arial"/>
          <w:i/>
        </w:rPr>
      </w:pPr>
      <w:r>
        <w:rPr>
          <w:i/>
        </w:rPr>
        <w:t>Obrak adjudikatzeko zenbatekoen eta azken likidazioaren arteko aldeak b</w:t>
      </w:r>
      <w:r>
        <w:rPr>
          <w:i/>
        </w:rPr>
        <w:t>e</w:t>
      </w:r>
      <w:r>
        <w:rPr>
          <w:i/>
        </w:rPr>
        <w:t>har bezala dokumentatzea gomendatzen dugu, baita obra nagusiarekin zerik</w:t>
      </w:r>
      <w:r>
        <w:rPr>
          <w:i/>
        </w:rPr>
        <w:t>u</w:t>
      </w:r>
      <w:r>
        <w:rPr>
          <w:i/>
        </w:rPr>
        <w:t>sia izan dezaketen fakturen zerrenda ere.</w:t>
      </w:r>
    </w:p>
    <w:p w:rsidR="00375B2A" w:rsidRPr="00BC16FF" w:rsidRDefault="00375B2A" w:rsidP="006E22C2">
      <w:pPr>
        <w:pStyle w:val="atitulo3"/>
        <w:spacing w:before="320" w:after="280"/>
        <w:rPr>
          <w:rFonts w:cs="Arial"/>
          <w:sz w:val="24"/>
          <w:szCs w:val="24"/>
        </w:rPr>
      </w:pPr>
      <w:bookmarkStart w:id="103" w:name="_Toc22049262"/>
      <w:r>
        <w:rPr>
          <w:sz w:val="24"/>
          <w:szCs w:val="24"/>
        </w:rPr>
        <w:t>VI.5.7. Tributuak, prezio publikoak eta beste diru-sarrera batzuk</w:t>
      </w:r>
      <w:bookmarkEnd w:id="103"/>
    </w:p>
    <w:p w:rsidR="00375B2A" w:rsidRPr="009C115B" w:rsidRDefault="00375B2A" w:rsidP="006E22C2">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4"/>
        </w:rPr>
      </w:pPr>
      <w:r>
        <w:rPr>
          <w:rFonts w:ascii="Arial" w:hAnsi="Arial"/>
          <w:i/>
          <w:sz w:val="24"/>
        </w:rPr>
        <w:t>Zergak eta tasak</w:t>
      </w:r>
    </w:p>
    <w:p w:rsidR="00501737" w:rsidRPr="0001195D" w:rsidRDefault="00501737" w:rsidP="006E22C2">
      <w:pPr>
        <w:pStyle w:val="texto"/>
        <w:spacing w:after="240"/>
      </w:pPr>
      <w:r>
        <w:t>Udalaren tributu bidezko diru-sarrerak 1,77 milioi eurokoak izan ziren, eta diru-sarrera guztien ehuneko 42 dira. Hauek dira:</w:t>
      </w:r>
    </w:p>
    <w:tbl>
      <w:tblPr>
        <w:tblW w:w="4908" w:type="pct"/>
        <w:jc w:val="center"/>
        <w:tblCellMar>
          <w:left w:w="70" w:type="dxa"/>
          <w:right w:w="70" w:type="dxa"/>
        </w:tblCellMar>
        <w:tblLook w:val="04A0" w:firstRow="1" w:lastRow="0" w:firstColumn="1" w:lastColumn="0" w:noHBand="0" w:noVBand="1"/>
      </w:tblPr>
      <w:tblGrid>
        <w:gridCol w:w="5937"/>
        <w:gridCol w:w="1848"/>
        <w:gridCol w:w="980"/>
      </w:tblGrid>
      <w:tr w:rsidR="00501737" w:rsidRPr="002E1512" w:rsidTr="00FC331F">
        <w:trPr>
          <w:trHeight w:val="340"/>
          <w:jc w:val="center"/>
        </w:trPr>
        <w:tc>
          <w:tcPr>
            <w:tcW w:w="3387"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E1512" w:rsidRDefault="00501737" w:rsidP="002E1512">
            <w:pPr>
              <w:spacing w:after="0"/>
              <w:ind w:firstLine="0"/>
              <w:jc w:val="left"/>
              <w:rPr>
                <w:rFonts w:ascii="Arial" w:hAnsi="Arial" w:cs="Arial"/>
                <w:bCs/>
                <w:color w:val="000000"/>
                <w:sz w:val="18"/>
                <w:szCs w:val="18"/>
              </w:rPr>
            </w:pPr>
            <w:r>
              <w:rPr>
                <w:rFonts w:ascii="Arial" w:hAnsi="Arial"/>
                <w:bCs/>
                <w:color w:val="000000"/>
                <w:sz w:val="18"/>
                <w:szCs w:val="18"/>
              </w:rPr>
              <w:t>Zuzeneko zergak</w:t>
            </w:r>
          </w:p>
        </w:tc>
        <w:tc>
          <w:tcPr>
            <w:tcW w:w="1054"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E1512" w:rsidRDefault="00501737" w:rsidP="002E1512">
            <w:pPr>
              <w:spacing w:after="0"/>
              <w:ind w:firstLine="0"/>
              <w:jc w:val="right"/>
              <w:rPr>
                <w:rFonts w:ascii="Arial" w:hAnsi="Arial" w:cs="Arial"/>
                <w:bCs/>
                <w:color w:val="000000"/>
                <w:sz w:val="18"/>
                <w:szCs w:val="18"/>
              </w:rPr>
            </w:pPr>
            <w:r>
              <w:rPr>
                <w:rFonts w:ascii="Arial" w:hAnsi="Arial"/>
                <w:bCs/>
                <w:color w:val="000000"/>
                <w:sz w:val="18"/>
                <w:szCs w:val="18"/>
              </w:rPr>
              <w:t> </w:t>
            </w:r>
          </w:p>
        </w:tc>
        <w:tc>
          <w:tcPr>
            <w:tcW w:w="559" w:type="pct"/>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E1512" w:rsidRDefault="00501737" w:rsidP="002E1512">
            <w:pPr>
              <w:spacing w:after="0"/>
              <w:ind w:firstLine="0"/>
              <w:jc w:val="right"/>
              <w:rPr>
                <w:rFonts w:ascii="Arial" w:hAnsi="Arial" w:cs="Arial"/>
                <w:bCs/>
                <w:color w:val="000000"/>
                <w:sz w:val="18"/>
                <w:szCs w:val="18"/>
              </w:rPr>
            </w:pPr>
            <w:r>
              <w:rPr>
                <w:rFonts w:ascii="Arial" w:hAnsi="Arial"/>
                <w:bCs/>
                <w:color w:val="000000"/>
                <w:sz w:val="18"/>
                <w:szCs w:val="18"/>
              </w:rPr>
              <w:t>1.414.506</w:t>
            </w:r>
          </w:p>
        </w:tc>
      </w:tr>
      <w:tr w:rsidR="00501737" w:rsidRPr="00AB41FC" w:rsidTr="00FC331F">
        <w:trPr>
          <w:trHeight w:val="238"/>
          <w:jc w:val="center"/>
        </w:trPr>
        <w:tc>
          <w:tcPr>
            <w:tcW w:w="3387" w:type="pct"/>
            <w:tcBorders>
              <w:top w:val="single" w:sz="4"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left"/>
              <w:rPr>
                <w:rFonts w:ascii="Arial Narrow" w:hAnsi="Arial Narrow"/>
                <w:color w:val="000000"/>
              </w:rPr>
            </w:pPr>
            <w:r>
              <w:rPr>
                <w:rFonts w:ascii="Arial Narrow" w:hAnsi="Arial Narrow"/>
                <w:color w:val="000000"/>
              </w:rPr>
              <w:t>Landa-lurraren gaineko kontribuzioa</w:t>
            </w:r>
          </w:p>
        </w:tc>
        <w:tc>
          <w:tcPr>
            <w:tcW w:w="1054" w:type="pct"/>
            <w:tcBorders>
              <w:top w:val="single" w:sz="4"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rPr>
            </w:pPr>
            <w:r>
              <w:rPr>
                <w:rFonts w:ascii="Arial Narrow" w:hAnsi="Arial Narrow"/>
                <w:color w:val="000000"/>
              </w:rPr>
              <w:t>0</w:t>
            </w:r>
          </w:p>
        </w:tc>
        <w:tc>
          <w:tcPr>
            <w:tcW w:w="559" w:type="pct"/>
            <w:tcBorders>
              <w:top w:val="single" w:sz="4"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sz w:val="22"/>
                <w:szCs w:val="22"/>
                <w:lang w:val="es-ES" w:eastAsia="es-ES"/>
              </w:rPr>
            </w:pPr>
          </w:p>
        </w:tc>
      </w:tr>
      <w:tr w:rsidR="00501737" w:rsidRPr="00AB41FC" w:rsidTr="00FC331F">
        <w:trPr>
          <w:trHeight w:val="238"/>
          <w:jc w:val="center"/>
        </w:trPr>
        <w:tc>
          <w:tcPr>
            <w:tcW w:w="3387"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left"/>
              <w:rPr>
                <w:rFonts w:ascii="Arial Narrow" w:hAnsi="Arial Narrow"/>
                <w:color w:val="000000"/>
              </w:rPr>
            </w:pPr>
            <w:r>
              <w:rPr>
                <w:rFonts w:ascii="Arial Narrow" w:hAnsi="Arial Narrow"/>
                <w:color w:val="000000"/>
              </w:rPr>
              <w:t>Hiri-lurraren gaineko kontribuzioa</w:t>
            </w:r>
          </w:p>
        </w:tc>
        <w:tc>
          <w:tcPr>
            <w:tcW w:w="1054"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rPr>
            </w:pPr>
            <w:r>
              <w:rPr>
                <w:rFonts w:ascii="Arial Narrow" w:hAnsi="Arial Narrow"/>
                <w:color w:val="000000"/>
              </w:rPr>
              <w:t>872.047</w:t>
            </w:r>
          </w:p>
        </w:tc>
        <w:tc>
          <w:tcPr>
            <w:tcW w:w="559"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sz w:val="22"/>
                <w:szCs w:val="22"/>
                <w:lang w:val="es-ES" w:eastAsia="es-ES"/>
              </w:rPr>
            </w:pPr>
          </w:p>
        </w:tc>
      </w:tr>
      <w:tr w:rsidR="00501737" w:rsidRPr="00AB41FC" w:rsidTr="00FC331F">
        <w:trPr>
          <w:trHeight w:val="238"/>
          <w:jc w:val="center"/>
        </w:trPr>
        <w:tc>
          <w:tcPr>
            <w:tcW w:w="3387"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left"/>
              <w:rPr>
                <w:rFonts w:ascii="Arial Narrow" w:hAnsi="Arial Narrow"/>
                <w:color w:val="000000"/>
              </w:rPr>
            </w:pPr>
            <w:r>
              <w:rPr>
                <w:rFonts w:ascii="Arial Narrow" w:hAnsi="Arial Narrow"/>
                <w:color w:val="000000"/>
              </w:rPr>
              <w:t>Trakzio mekanikoko ibilgailuen gaineko zerga</w:t>
            </w:r>
          </w:p>
        </w:tc>
        <w:tc>
          <w:tcPr>
            <w:tcW w:w="1054"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rPr>
            </w:pPr>
            <w:r>
              <w:rPr>
                <w:rFonts w:ascii="Arial Narrow" w:hAnsi="Arial Narrow"/>
                <w:color w:val="000000"/>
              </w:rPr>
              <w:t>236.041</w:t>
            </w:r>
          </w:p>
        </w:tc>
        <w:tc>
          <w:tcPr>
            <w:tcW w:w="559"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sz w:val="22"/>
                <w:szCs w:val="22"/>
                <w:lang w:val="es-ES" w:eastAsia="es-ES"/>
              </w:rPr>
            </w:pPr>
          </w:p>
        </w:tc>
      </w:tr>
      <w:tr w:rsidR="00501737" w:rsidRPr="00AB41FC" w:rsidTr="00FC331F">
        <w:trPr>
          <w:trHeight w:val="238"/>
          <w:jc w:val="center"/>
        </w:trPr>
        <w:tc>
          <w:tcPr>
            <w:tcW w:w="3387"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left"/>
              <w:rPr>
                <w:rFonts w:ascii="Arial Narrow" w:hAnsi="Arial Narrow"/>
                <w:color w:val="000000"/>
              </w:rPr>
            </w:pPr>
            <w:r>
              <w:rPr>
                <w:rFonts w:ascii="Arial Narrow" w:hAnsi="Arial Narrow"/>
                <w:color w:val="000000"/>
              </w:rPr>
              <w:t>Hiri-lurren balioaren igoera</w:t>
            </w:r>
          </w:p>
        </w:tc>
        <w:tc>
          <w:tcPr>
            <w:tcW w:w="1054"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rPr>
            </w:pPr>
            <w:r>
              <w:rPr>
                <w:rFonts w:ascii="Arial Narrow" w:hAnsi="Arial Narrow"/>
                <w:color w:val="000000"/>
              </w:rPr>
              <w:t>128.745</w:t>
            </w:r>
          </w:p>
        </w:tc>
        <w:tc>
          <w:tcPr>
            <w:tcW w:w="559"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sz w:val="22"/>
                <w:szCs w:val="22"/>
                <w:lang w:val="es-ES" w:eastAsia="es-ES"/>
              </w:rPr>
            </w:pPr>
          </w:p>
        </w:tc>
      </w:tr>
      <w:tr w:rsidR="00501737" w:rsidRPr="00AB41FC" w:rsidTr="00FC331F">
        <w:trPr>
          <w:trHeight w:val="238"/>
          <w:jc w:val="center"/>
        </w:trPr>
        <w:tc>
          <w:tcPr>
            <w:tcW w:w="3387"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left"/>
              <w:rPr>
                <w:rFonts w:ascii="Arial Narrow" w:hAnsi="Arial Narrow"/>
                <w:color w:val="000000"/>
              </w:rPr>
            </w:pPr>
            <w:r>
              <w:rPr>
                <w:rFonts w:ascii="Arial Narrow" w:hAnsi="Arial Narrow"/>
                <w:color w:val="000000"/>
              </w:rPr>
              <w:t>Jarduera ekonomikoen gaineko zerga</w:t>
            </w:r>
          </w:p>
        </w:tc>
        <w:tc>
          <w:tcPr>
            <w:tcW w:w="1054"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rPr>
            </w:pPr>
            <w:r>
              <w:rPr>
                <w:rFonts w:ascii="Arial Narrow" w:hAnsi="Arial Narrow"/>
                <w:color w:val="000000"/>
              </w:rPr>
              <w:t>177.129</w:t>
            </w:r>
          </w:p>
        </w:tc>
        <w:tc>
          <w:tcPr>
            <w:tcW w:w="559" w:type="pct"/>
            <w:tcBorders>
              <w:top w:val="single" w:sz="2" w:space="0" w:color="auto"/>
              <w:left w:val="nil"/>
              <w:bottom w:val="single" w:sz="2"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sz w:val="22"/>
                <w:szCs w:val="22"/>
                <w:lang w:val="es-ES" w:eastAsia="es-ES"/>
              </w:rPr>
            </w:pPr>
          </w:p>
        </w:tc>
      </w:tr>
      <w:tr w:rsidR="00501737" w:rsidRPr="00AB41FC" w:rsidTr="00FC331F">
        <w:trPr>
          <w:trHeight w:val="238"/>
          <w:jc w:val="center"/>
        </w:trPr>
        <w:tc>
          <w:tcPr>
            <w:tcW w:w="3387" w:type="pct"/>
            <w:tcBorders>
              <w:top w:val="single" w:sz="2" w:space="0" w:color="auto"/>
              <w:left w:val="nil"/>
              <w:bottom w:val="single" w:sz="4" w:space="0" w:color="auto"/>
              <w:right w:val="nil"/>
            </w:tcBorders>
            <w:shd w:val="clear" w:color="auto" w:fill="auto"/>
            <w:noWrap/>
            <w:vAlign w:val="center"/>
            <w:hideMark/>
          </w:tcPr>
          <w:p w:rsidR="00501737" w:rsidRPr="00AB41FC" w:rsidRDefault="00501737" w:rsidP="002E1512">
            <w:pPr>
              <w:spacing w:after="0"/>
              <w:ind w:firstLine="0"/>
              <w:jc w:val="left"/>
              <w:rPr>
                <w:rFonts w:ascii="Arial Narrow" w:hAnsi="Arial Narrow"/>
                <w:color w:val="000000"/>
              </w:rPr>
            </w:pPr>
            <w:r>
              <w:rPr>
                <w:rFonts w:ascii="Arial Narrow" w:hAnsi="Arial Narrow"/>
                <w:color w:val="000000"/>
              </w:rPr>
              <w:t>Barrutiaren gaineko zerga</w:t>
            </w:r>
          </w:p>
        </w:tc>
        <w:tc>
          <w:tcPr>
            <w:tcW w:w="1054" w:type="pct"/>
            <w:tcBorders>
              <w:top w:val="single" w:sz="2" w:space="0" w:color="auto"/>
              <w:left w:val="nil"/>
              <w:bottom w:val="single" w:sz="4"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rPr>
            </w:pPr>
            <w:r>
              <w:rPr>
                <w:rFonts w:ascii="Arial Narrow" w:hAnsi="Arial Narrow"/>
                <w:color w:val="000000"/>
              </w:rPr>
              <w:t>544</w:t>
            </w:r>
          </w:p>
        </w:tc>
        <w:tc>
          <w:tcPr>
            <w:tcW w:w="559" w:type="pct"/>
            <w:tcBorders>
              <w:top w:val="single" w:sz="2" w:space="0" w:color="auto"/>
              <w:left w:val="nil"/>
              <w:bottom w:val="single" w:sz="4"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sz w:val="22"/>
                <w:szCs w:val="22"/>
                <w:lang w:val="es-ES" w:eastAsia="es-ES"/>
              </w:rPr>
            </w:pPr>
          </w:p>
        </w:tc>
      </w:tr>
      <w:tr w:rsidR="00501737" w:rsidRPr="00AB41FC" w:rsidTr="00FC331F">
        <w:trPr>
          <w:trHeight w:val="238"/>
          <w:jc w:val="center"/>
        </w:trPr>
        <w:tc>
          <w:tcPr>
            <w:tcW w:w="3387" w:type="pct"/>
            <w:tcBorders>
              <w:top w:val="single" w:sz="4" w:space="0" w:color="auto"/>
              <w:left w:val="nil"/>
              <w:bottom w:val="single" w:sz="4" w:space="0" w:color="auto"/>
              <w:right w:val="nil"/>
            </w:tcBorders>
            <w:shd w:val="clear" w:color="000000" w:fill="FABF8F"/>
            <w:noWrap/>
            <w:vAlign w:val="center"/>
            <w:hideMark/>
          </w:tcPr>
          <w:p w:rsidR="00501737" w:rsidRPr="00AB41FC" w:rsidRDefault="00501737" w:rsidP="002E1512">
            <w:pPr>
              <w:spacing w:after="0"/>
              <w:ind w:firstLine="0"/>
              <w:jc w:val="left"/>
              <w:rPr>
                <w:rFonts w:ascii="Arial" w:hAnsi="Arial" w:cs="Arial"/>
                <w:bCs/>
                <w:color w:val="000000"/>
                <w:sz w:val="18"/>
                <w:szCs w:val="18"/>
              </w:rPr>
            </w:pPr>
            <w:r>
              <w:rPr>
                <w:rFonts w:ascii="Arial" w:hAnsi="Arial"/>
                <w:bCs/>
                <w:color w:val="000000"/>
                <w:sz w:val="18"/>
                <w:szCs w:val="18"/>
              </w:rPr>
              <w:t>Zeharkako zergak</w:t>
            </w:r>
          </w:p>
        </w:tc>
        <w:tc>
          <w:tcPr>
            <w:tcW w:w="1054" w:type="pct"/>
            <w:tcBorders>
              <w:top w:val="single" w:sz="4" w:space="0" w:color="auto"/>
              <w:left w:val="nil"/>
              <w:bottom w:val="single" w:sz="4" w:space="0" w:color="auto"/>
              <w:right w:val="nil"/>
            </w:tcBorders>
            <w:shd w:val="clear" w:color="000000" w:fill="FABF8F"/>
            <w:noWrap/>
            <w:vAlign w:val="center"/>
            <w:hideMark/>
          </w:tcPr>
          <w:p w:rsidR="00501737" w:rsidRPr="00AB41FC" w:rsidRDefault="00501737" w:rsidP="002E1512">
            <w:pPr>
              <w:spacing w:after="0"/>
              <w:ind w:firstLine="0"/>
              <w:jc w:val="right"/>
              <w:rPr>
                <w:rFonts w:ascii="Arial" w:hAnsi="Arial" w:cs="Arial"/>
                <w:bCs/>
                <w:color w:val="000000"/>
                <w:sz w:val="18"/>
                <w:szCs w:val="18"/>
              </w:rPr>
            </w:pPr>
            <w:r>
              <w:rPr>
                <w:rFonts w:ascii="Arial" w:hAnsi="Arial"/>
                <w:bCs/>
                <w:color w:val="000000"/>
                <w:sz w:val="18"/>
                <w:szCs w:val="18"/>
              </w:rPr>
              <w:t> </w:t>
            </w:r>
          </w:p>
        </w:tc>
        <w:tc>
          <w:tcPr>
            <w:tcW w:w="559" w:type="pct"/>
            <w:tcBorders>
              <w:top w:val="single" w:sz="4" w:space="0" w:color="auto"/>
              <w:left w:val="nil"/>
              <w:bottom w:val="single" w:sz="4" w:space="0" w:color="auto"/>
              <w:right w:val="nil"/>
            </w:tcBorders>
            <w:shd w:val="clear" w:color="000000" w:fill="FABF8F"/>
            <w:noWrap/>
            <w:vAlign w:val="center"/>
            <w:hideMark/>
          </w:tcPr>
          <w:p w:rsidR="00501737" w:rsidRPr="00AB41FC" w:rsidRDefault="00501737" w:rsidP="002E1512">
            <w:pPr>
              <w:spacing w:after="0"/>
              <w:ind w:firstLine="0"/>
              <w:jc w:val="right"/>
              <w:rPr>
                <w:rFonts w:ascii="Arial" w:hAnsi="Arial" w:cs="Arial"/>
                <w:bCs/>
                <w:color w:val="000000"/>
                <w:sz w:val="18"/>
                <w:szCs w:val="18"/>
              </w:rPr>
            </w:pPr>
            <w:r>
              <w:rPr>
                <w:rFonts w:ascii="Arial" w:hAnsi="Arial"/>
                <w:bCs/>
                <w:color w:val="000000"/>
                <w:sz w:val="18"/>
                <w:szCs w:val="18"/>
              </w:rPr>
              <w:t>79.449</w:t>
            </w:r>
          </w:p>
        </w:tc>
      </w:tr>
      <w:tr w:rsidR="00501737" w:rsidRPr="00AB41FC" w:rsidTr="00FC331F">
        <w:trPr>
          <w:trHeight w:val="238"/>
          <w:jc w:val="center"/>
        </w:trPr>
        <w:tc>
          <w:tcPr>
            <w:tcW w:w="3387" w:type="pct"/>
            <w:tcBorders>
              <w:top w:val="single" w:sz="4" w:space="0" w:color="auto"/>
              <w:left w:val="nil"/>
              <w:bottom w:val="single" w:sz="4" w:space="0" w:color="auto"/>
              <w:right w:val="nil"/>
            </w:tcBorders>
            <w:shd w:val="clear" w:color="auto" w:fill="auto"/>
            <w:noWrap/>
            <w:vAlign w:val="center"/>
            <w:hideMark/>
          </w:tcPr>
          <w:p w:rsidR="00501737" w:rsidRPr="00AB41FC" w:rsidRDefault="00501737" w:rsidP="002E1512">
            <w:pPr>
              <w:spacing w:after="0"/>
              <w:ind w:firstLine="0"/>
              <w:jc w:val="left"/>
              <w:rPr>
                <w:rFonts w:ascii="Arial Narrow" w:hAnsi="Arial Narrow"/>
                <w:color w:val="000000"/>
              </w:rPr>
            </w:pPr>
            <w:r>
              <w:rPr>
                <w:rFonts w:ascii="Arial Narrow" w:hAnsi="Arial Narrow"/>
                <w:color w:val="000000"/>
              </w:rPr>
              <w:t>Eraikin, instalazio eta obren gaineko zerga</w:t>
            </w:r>
          </w:p>
        </w:tc>
        <w:tc>
          <w:tcPr>
            <w:tcW w:w="1054" w:type="pct"/>
            <w:tcBorders>
              <w:top w:val="single" w:sz="4" w:space="0" w:color="auto"/>
              <w:left w:val="nil"/>
              <w:bottom w:val="single" w:sz="4"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rPr>
            </w:pPr>
            <w:r>
              <w:rPr>
                <w:rFonts w:ascii="Arial Narrow" w:hAnsi="Arial Narrow"/>
                <w:color w:val="000000"/>
              </w:rPr>
              <w:t>79.449</w:t>
            </w:r>
          </w:p>
        </w:tc>
        <w:tc>
          <w:tcPr>
            <w:tcW w:w="559" w:type="pct"/>
            <w:tcBorders>
              <w:top w:val="single" w:sz="4" w:space="0" w:color="auto"/>
              <w:left w:val="nil"/>
              <w:bottom w:val="single" w:sz="4" w:space="0" w:color="auto"/>
              <w:right w:val="nil"/>
            </w:tcBorders>
            <w:shd w:val="clear" w:color="auto" w:fill="auto"/>
            <w:noWrap/>
            <w:vAlign w:val="center"/>
            <w:hideMark/>
          </w:tcPr>
          <w:p w:rsidR="00501737" w:rsidRPr="00AB41FC" w:rsidRDefault="00501737" w:rsidP="002E1512">
            <w:pPr>
              <w:spacing w:after="0"/>
              <w:ind w:firstLine="0"/>
              <w:jc w:val="right"/>
              <w:rPr>
                <w:rFonts w:ascii="Arial Narrow" w:hAnsi="Arial Narrow"/>
                <w:color w:val="000000"/>
                <w:sz w:val="22"/>
                <w:szCs w:val="22"/>
                <w:lang w:val="es-ES" w:eastAsia="es-ES"/>
              </w:rPr>
            </w:pPr>
          </w:p>
        </w:tc>
      </w:tr>
      <w:tr w:rsidR="00501737" w:rsidRPr="00AB41FC" w:rsidTr="00FC331F">
        <w:trPr>
          <w:trHeight w:val="238"/>
          <w:jc w:val="center"/>
        </w:trPr>
        <w:tc>
          <w:tcPr>
            <w:tcW w:w="3387" w:type="pct"/>
            <w:tcBorders>
              <w:top w:val="single" w:sz="4" w:space="0" w:color="auto"/>
              <w:left w:val="nil"/>
              <w:bottom w:val="single" w:sz="4" w:space="0" w:color="auto"/>
              <w:right w:val="nil"/>
            </w:tcBorders>
            <w:shd w:val="clear" w:color="000000" w:fill="FABF8F"/>
            <w:noWrap/>
            <w:vAlign w:val="center"/>
            <w:hideMark/>
          </w:tcPr>
          <w:p w:rsidR="00501737" w:rsidRPr="00AB41FC" w:rsidRDefault="00501737" w:rsidP="002E1512">
            <w:pPr>
              <w:spacing w:after="0"/>
              <w:ind w:firstLine="0"/>
              <w:jc w:val="left"/>
              <w:rPr>
                <w:rFonts w:ascii="Arial" w:hAnsi="Arial" w:cs="Arial"/>
                <w:bCs/>
                <w:color w:val="000000"/>
                <w:sz w:val="18"/>
                <w:szCs w:val="18"/>
              </w:rPr>
            </w:pPr>
            <w:r>
              <w:rPr>
                <w:rFonts w:ascii="Arial" w:hAnsi="Arial"/>
                <w:bCs/>
                <w:color w:val="000000"/>
                <w:sz w:val="18"/>
                <w:szCs w:val="18"/>
              </w:rPr>
              <w:t>Tasak</w:t>
            </w:r>
          </w:p>
        </w:tc>
        <w:tc>
          <w:tcPr>
            <w:tcW w:w="1054" w:type="pct"/>
            <w:tcBorders>
              <w:top w:val="single" w:sz="4" w:space="0" w:color="auto"/>
              <w:left w:val="nil"/>
              <w:bottom w:val="single" w:sz="4" w:space="0" w:color="auto"/>
              <w:right w:val="nil"/>
            </w:tcBorders>
            <w:shd w:val="clear" w:color="000000" w:fill="FABF8F"/>
            <w:noWrap/>
            <w:vAlign w:val="center"/>
            <w:hideMark/>
          </w:tcPr>
          <w:p w:rsidR="00501737" w:rsidRPr="00AB41FC" w:rsidRDefault="00501737" w:rsidP="002E1512">
            <w:pPr>
              <w:spacing w:after="0"/>
              <w:ind w:firstLine="0"/>
              <w:jc w:val="right"/>
              <w:rPr>
                <w:rFonts w:ascii="Arial" w:hAnsi="Arial" w:cs="Arial"/>
                <w:color w:val="000000"/>
                <w:sz w:val="18"/>
                <w:szCs w:val="18"/>
              </w:rPr>
            </w:pPr>
            <w:r>
              <w:rPr>
                <w:rFonts w:ascii="Arial" w:hAnsi="Arial"/>
                <w:color w:val="000000"/>
                <w:sz w:val="18"/>
                <w:szCs w:val="18"/>
              </w:rPr>
              <w:t>275.835</w:t>
            </w:r>
          </w:p>
        </w:tc>
        <w:tc>
          <w:tcPr>
            <w:tcW w:w="559" w:type="pct"/>
            <w:tcBorders>
              <w:top w:val="single" w:sz="4" w:space="0" w:color="auto"/>
              <w:left w:val="nil"/>
              <w:bottom w:val="single" w:sz="4" w:space="0" w:color="auto"/>
              <w:right w:val="nil"/>
            </w:tcBorders>
            <w:shd w:val="clear" w:color="000000" w:fill="FABF8F"/>
            <w:noWrap/>
            <w:vAlign w:val="center"/>
            <w:hideMark/>
          </w:tcPr>
          <w:p w:rsidR="00501737" w:rsidRPr="00AB41FC" w:rsidRDefault="00501737" w:rsidP="002E1512">
            <w:pPr>
              <w:spacing w:after="0"/>
              <w:ind w:firstLine="0"/>
              <w:jc w:val="right"/>
              <w:rPr>
                <w:rFonts w:ascii="Arial" w:hAnsi="Arial" w:cs="Arial"/>
                <w:bCs/>
                <w:color w:val="000000"/>
                <w:sz w:val="18"/>
                <w:szCs w:val="18"/>
              </w:rPr>
            </w:pPr>
            <w:r>
              <w:rPr>
                <w:rFonts w:ascii="Arial" w:hAnsi="Arial"/>
                <w:bCs/>
                <w:color w:val="000000"/>
                <w:sz w:val="18"/>
                <w:szCs w:val="18"/>
              </w:rPr>
              <w:t>275.835</w:t>
            </w:r>
          </w:p>
        </w:tc>
      </w:tr>
    </w:tbl>
    <w:p w:rsidR="00153384" w:rsidRDefault="00153384" w:rsidP="007E22AC">
      <w:pPr>
        <w:pStyle w:val="texto"/>
        <w:spacing w:before="240"/>
        <w:rPr>
          <w:lang w:val="es-ES"/>
        </w:rPr>
      </w:pPr>
    </w:p>
    <w:p w:rsidR="00501737" w:rsidRPr="00293E4B" w:rsidRDefault="00501737" w:rsidP="007E22AC">
      <w:pPr>
        <w:pStyle w:val="texto"/>
        <w:spacing w:before="240"/>
      </w:pPr>
      <w:r>
        <w:t>Hauek dira Osoko Bilkurak 2018ko ekitaldirako onetsi zituen ordenantza fiskaletan ezarritako zerga-tasak:</w:t>
      </w:r>
    </w:p>
    <w:tbl>
      <w:tblPr>
        <w:tblW w:w="4923" w:type="pct"/>
        <w:jc w:val="center"/>
        <w:tblCellMar>
          <w:left w:w="70" w:type="dxa"/>
          <w:right w:w="70" w:type="dxa"/>
        </w:tblCellMar>
        <w:tblLook w:val="00A0" w:firstRow="1" w:lastRow="0" w:firstColumn="1" w:lastColumn="0" w:noHBand="0" w:noVBand="0"/>
      </w:tblPr>
      <w:tblGrid>
        <w:gridCol w:w="4809"/>
        <w:gridCol w:w="12"/>
        <w:gridCol w:w="1737"/>
        <w:gridCol w:w="2233"/>
      </w:tblGrid>
      <w:tr w:rsidR="00501737" w:rsidRPr="006F2420" w:rsidTr="00FF3EAE">
        <w:trPr>
          <w:trHeight w:val="312"/>
          <w:jc w:val="center"/>
        </w:trPr>
        <w:tc>
          <w:tcPr>
            <w:tcW w:w="2742" w:type="pct"/>
            <w:gridSpan w:val="2"/>
            <w:tcBorders>
              <w:top w:val="single" w:sz="4" w:space="0" w:color="auto"/>
              <w:bottom w:val="single" w:sz="4" w:space="0" w:color="auto"/>
            </w:tcBorders>
            <w:shd w:val="clear" w:color="auto" w:fill="FABF8F" w:themeFill="accent6" w:themeFillTint="99"/>
            <w:vAlign w:val="center"/>
          </w:tcPr>
          <w:p w:rsidR="00501737" w:rsidRPr="006F2420" w:rsidRDefault="00501737" w:rsidP="003C16D3">
            <w:pPr>
              <w:pStyle w:val="cuadroCabe"/>
              <w:jc w:val="left"/>
              <w:rPr>
                <w:rFonts w:cs="Arial"/>
                <w:szCs w:val="18"/>
              </w:rPr>
            </w:pPr>
            <w:r>
              <w:t>Tributua</w:t>
            </w:r>
          </w:p>
        </w:tc>
        <w:tc>
          <w:tcPr>
            <w:tcW w:w="988" w:type="pct"/>
            <w:tcBorders>
              <w:top w:val="single" w:sz="4" w:space="0" w:color="auto"/>
              <w:bottom w:val="single" w:sz="4" w:space="0" w:color="auto"/>
            </w:tcBorders>
            <w:shd w:val="clear" w:color="auto" w:fill="FABF8F" w:themeFill="accent6" w:themeFillTint="99"/>
            <w:vAlign w:val="center"/>
          </w:tcPr>
          <w:p w:rsidR="00501737" w:rsidRPr="006F2420" w:rsidRDefault="008041DB" w:rsidP="003C16D3">
            <w:pPr>
              <w:pStyle w:val="cuadroCabe"/>
              <w:jc w:val="right"/>
              <w:rPr>
                <w:rFonts w:cs="Arial"/>
                <w:szCs w:val="18"/>
              </w:rPr>
            </w:pPr>
            <w:r>
              <w:t>Udala</w:t>
            </w:r>
          </w:p>
        </w:tc>
        <w:tc>
          <w:tcPr>
            <w:tcW w:w="1270" w:type="pct"/>
            <w:tcBorders>
              <w:top w:val="single" w:sz="4" w:space="0" w:color="auto"/>
              <w:bottom w:val="single" w:sz="4" w:space="0" w:color="auto"/>
            </w:tcBorders>
            <w:shd w:val="clear" w:color="auto" w:fill="FABF8F" w:themeFill="accent6" w:themeFillTint="99"/>
            <w:vAlign w:val="center"/>
          </w:tcPr>
          <w:p w:rsidR="00501737" w:rsidRPr="006F2420" w:rsidRDefault="00501737" w:rsidP="003C16D3">
            <w:pPr>
              <w:pStyle w:val="cuadroCabe"/>
              <w:jc w:val="right"/>
              <w:rPr>
                <w:rFonts w:cs="Arial"/>
                <w:szCs w:val="18"/>
              </w:rPr>
            </w:pPr>
            <w:r>
              <w:t>2/95 Foru Legea</w:t>
            </w:r>
          </w:p>
        </w:tc>
      </w:tr>
      <w:tr w:rsidR="00501737" w:rsidRPr="006F2420" w:rsidTr="00FF3EAE">
        <w:trPr>
          <w:trHeight w:val="227"/>
          <w:jc w:val="center"/>
        </w:trPr>
        <w:tc>
          <w:tcPr>
            <w:tcW w:w="2735" w:type="pct"/>
            <w:tcBorders>
              <w:top w:val="single" w:sz="4" w:space="0" w:color="auto"/>
              <w:bottom w:val="single" w:sz="2" w:space="0" w:color="auto"/>
            </w:tcBorders>
            <w:vAlign w:val="center"/>
          </w:tcPr>
          <w:p w:rsidR="00501737" w:rsidRPr="006F2420" w:rsidRDefault="00FC331F" w:rsidP="003C16D3">
            <w:pPr>
              <w:pStyle w:val="cuatexto"/>
              <w:jc w:val="left"/>
              <w:rPr>
                <w:szCs w:val="20"/>
              </w:rPr>
            </w:pPr>
            <w:r>
              <w:t>Lurraren kontribuzioa</w:t>
            </w:r>
          </w:p>
        </w:tc>
        <w:tc>
          <w:tcPr>
            <w:tcW w:w="995" w:type="pct"/>
            <w:gridSpan w:val="2"/>
            <w:tcBorders>
              <w:top w:val="single" w:sz="4" w:space="0" w:color="auto"/>
              <w:bottom w:val="single" w:sz="2" w:space="0" w:color="auto"/>
            </w:tcBorders>
            <w:vAlign w:val="center"/>
          </w:tcPr>
          <w:p w:rsidR="00501737" w:rsidRPr="006F2420" w:rsidRDefault="00501737" w:rsidP="003C16D3">
            <w:pPr>
              <w:pStyle w:val="cuatexto"/>
              <w:jc w:val="right"/>
              <w:rPr>
                <w:szCs w:val="20"/>
              </w:rPr>
            </w:pPr>
            <w:r>
              <w:t>0,228</w:t>
            </w:r>
          </w:p>
        </w:tc>
        <w:tc>
          <w:tcPr>
            <w:tcW w:w="1270" w:type="pct"/>
            <w:tcBorders>
              <w:top w:val="single" w:sz="4" w:space="0" w:color="auto"/>
              <w:bottom w:val="single" w:sz="2" w:space="0" w:color="auto"/>
            </w:tcBorders>
            <w:vAlign w:val="center"/>
          </w:tcPr>
          <w:p w:rsidR="00501737" w:rsidRPr="006F2420" w:rsidRDefault="00501737" w:rsidP="003C16D3">
            <w:pPr>
              <w:pStyle w:val="cuatexto"/>
              <w:jc w:val="right"/>
              <w:rPr>
                <w:szCs w:val="20"/>
              </w:rPr>
            </w:pPr>
            <w:r>
              <w:t>0,10 - 0,50</w:t>
            </w:r>
          </w:p>
        </w:tc>
      </w:tr>
      <w:tr w:rsidR="00501737" w:rsidRPr="006F2420" w:rsidTr="00FF3EAE">
        <w:trPr>
          <w:trHeight w:val="227"/>
          <w:jc w:val="center"/>
        </w:trPr>
        <w:tc>
          <w:tcPr>
            <w:tcW w:w="2742" w:type="pct"/>
            <w:gridSpan w:val="2"/>
            <w:tcBorders>
              <w:top w:val="single" w:sz="2" w:space="0" w:color="auto"/>
              <w:bottom w:val="single" w:sz="2" w:space="0" w:color="auto"/>
            </w:tcBorders>
            <w:vAlign w:val="center"/>
          </w:tcPr>
          <w:p w:rsidR="00501737" w:rsidRPr="006F2420" w:rsidRDefault="00501737" w:rsidP="003C16D3">
            <w:pPr>
              <w:pStyle w:val="cuatexto"/>
              <w:jc w:val="left"/>
              <w:rPr>
                <w:szCs w:val="20"/>
              </w:rPr>
            </w:pPr>
            <w:r>
              <w:t>Jarduera ekonomikoen gaineko zerga</w:t>
            </w:r>
          </w:p>
        </w:tc>
        <w:tc>
          <w:tcPr>
            <w:tcW w:w="988" w:type="pct"/>
            <w:tcBorders>
              <w:top w:val="single" w:sz="2" w:space="0" w:color="auto"/>
              <w:bottom w:val="single" w:sz="2" w:space="0" w:color="auto"/>
            </w:tcBorders>
            <w:vAlign w:val="center"/>
          </w:tcPr>
          <w:p w:rsidR="00501737" w:rsidRPr="006F2420" w:rsidRDefault="00501737" w:rsidP="003C16D3">
            <w:pPr>
              <w:pStyle w:val="cuatexto"/>
              <w:jc w:val="right"/>
              <w:rPr>
                <w:szCs w:val="20"/>
              </w:rPr>
            </w:pPr>
            <w:r>
              <w:t>1,22</w:t>
            </w:r>
          </w:p>
        </w:tc>
        <w:tc>
          <w:tcPr>
            <w:tcW w:w="1270" w:type="pct"/>
            <w:tcBorders>
              <w:top w:val="single" w:sz="2" w:space="0" w:color="auto"/>
              <w:bottom w:val="single" w:sz="2" w:space="0" w:color="auto"/>
            </w:tcBorders>
            <w:vAlign w:val="center"/>
          </w:tcPr>
          <w:p w:rsidR="00501737" w:rsidRPr="006F2420" w:rsidRDefault="00501737" w:rsidP="003C16D3">
            <w:pPr>
              <w:pStyle w:val="cuatexto"/>
              <w:jc w:val="right"/>
              <w:rPr>
                <w:szCs w:val="20"/>
              </w:rPr>
            </w:pPr>
            <w:r>
              <w:t>1 - 1,4</w:t>
            </w:r>
          </w:p>
        </w:tc>
      </w:tr>
      <w:tr w:rsidR="00501737" w:rsidRPr="006F2420" w:rsidTr="00FF3EAE">
        <w:trPr>
          <w:trHeight w:val="227"/>
          <w:jc w:val="center"/>
        </w:trPr>
        <w:tc>
          <w:tcPr>
            <w:tcW w:w="2742" w:type="pct"/>
            <w:gridSpan w:val="2"/>
            <w:tcBorders>
              <w:top w:val="single" w:sz="2" w:space="0" w:color="auto"/>
              <w:bottom w:val="single" w:sz="2" w:space="0" w:color="auto"/>
            </w:tcBorders>
            <w:vAlign w:val="center"/>
          </w:tcPr>
          <w:p w:rsidR="00501737" w:rsidRPr="006F2420" w:rsidRDefault="00501737" w:rsidP="003C16D3">
            <w:pPr>
              <w:pStyle w:val="cuatexto"/>
              <w:jc w:val="left"/>
              <w:rPr>
                <w:szCs w:val="20"/>
              </w:rPr>
            </w:pPr>
            <w:r>
              <w:t>Hiri-lurren balio-gehikuntza</w:t>
            </w:r>
          </w:p>
        </w:tc>
        <w:tc>
          <w:tcPr>
            <w:tcW w:w="988" w:type="pct"/>
            <w:tcBorders>
              <w:top w:val="single" w:sz="2" w:space="0" w:color="auto"/>
              <w:bottom w:val="single" w:sz="2" w:space="0" w:color="auto"/>
            </w:tcBorders>
            <w:vAlign w:val="center"/>
          </w:tcPr>
          <w:p w:rsidR="00501737" w:rsidRPr="006F2420" w:rsidRDefault="00501737" w:rsidP="003C16D3">
            <w:pPr>
              <w:pStyle w:val="cuatexto"/>
              <w:jc w:val="right"/>
              <w:rPr>
                <w:szCs w:val="20"/>
              </w:rPr>
            </w:pPr>
            <w:r>
              <w:t>19,47</w:t>
            </w:r>
          </w:p>
        </w:tc>
        <w:tc>
          <w:tcPr>
            <w:tcW w:w="1270" w:type="pct"/>
            <w:tcBorders>
              <w:top w:val="single" w:sz="2" w:space="0" w:color="auto"/>
              <w:bottom w:val="single" w:sz="2" w:space="0" w:color="auto"/>
            </w:tcBorders>
            <w:vAlign w:val="center"/>
          </w:tcPr>
          <w:p w:rsidR="00501737" w:rsidRPr="006F2420" w:rsidRDefault="00501737" w:rsidP="003C16D3">
            <w:pPr>
              <w:pStyle w:val="cuatexto"/>
              <w:jc w:val="right"/>
              <w:rPr>
                <w:szCs w:val="20"/>
              </w:rPr>
            </w:pPr>
            <w:r>
              <w:t>8-25</w:t>
            </w:r>
          </w:p>
        </w:tc>
      </w:tr>
      <w:tr w:rsidR="00501737" w:rsidRPr="006F2420" w:rsidTr="00FF3EAE">
        <w:trPr>
          <w:trHeight w:val="227"/>
          <w:jc w:val="center"/>
        </w:trPr>
        <w:tc>
          <w:tcPr>
            <w:tcW w:w="2742" w:type="pct"/>
            <w:gridSpan w:val="2"/>
            <w:tcBorders>
              <w:top w:val="single" w:sz="2" w:space="0" w:color="auto"/>
              <w:bottom w:val="single" w:sz="4" w:space="0" w:color="auto"/>
            </w:tcBorders>
            <w:vAlign w:val="center"/>
          </w:tcPr>
          <w:p w:rsidR="00501737" w:rsidRPr="006F2420" w:rsidRDefault="00FC331F" w:rsidP="00FC331F">
            <w:pPr>
              <w:pStyle w:val="cuatexto"/>
              <w:jc w:val="left"/>
              <w:rPr>
                <w:szCs w:val="20"/>
              </w:rPr>
            </w:pPr>
            <w:r>
              <w:t>Eraikinak, instalazioak eta obrak</w:t>
            </w:r>
          </w:p>
        </w:tc>
        <w:tc>
          <w:tcPr>
            <w:tcW w:w="988" w:type="pct"/>
            <w:tcBorders>
              <w:top w:val="single" w:sz="2" w:space="0" w:color="auto"/>
              <w:bottom w:val="single" w:sz="4" w:space="0" w:color="auto"/>
            </w:tcBorders>
            <w:vAlign w:val="center"/>
          </w:tcPr>
          <w:p w:rsidR="00501737" w:rsidRPr="006F2420" w:rsidRDefault="00501737" w:rsidP="003C16D3">
            <w:pPr>
              <w:pStyle w:val="cuatexto"/>
              <w:jc w:val="right"/>
              <w:rPr>
                <w:szCs w:val="20"/>
              </w:rPr>
            </w:pPr>
            <w:r>
              <w:t>4,36</w:t>
            </w:r>
          </w:p>
        </w:tc>
        <w:tc>
          <w:tcPr>
            <w:tcW w:w="1270" w:type="pct"/>
            <w:tcBorders>
              <w:top w:val="single" w:sz="2" w:space="0" w:color="auto"/>
              <w:bottom w:val="single" w:sz="4" w:space="0" w:color="auto"/>
            </w:tcBorders>
            <w:vAlign w:val="center"/>
          </w:tcPr>
          <w:p w:rsidR="00501737" w:rsidRPr="006F2420" w:rsidRDefault="00501737" w:rsidP="003C16D3">
            <w:pPr>
              <w:pStyle w:val="cuatexto"/>
              <w:jc w:val="right"/>
              <w:rPr>
                <w:szCs w:val="20"/>
              </w:rPr>
            </w:pPr>
            <w:r>
              <w:t>2-5</w:t>
            </w:r>
          </w:p>
        </w:tc>
      </w:tr>
    </w:tbl>
    <w:p w:rsidR="00501737" w:rsidRDefault="00501737" w:rsidP="000506C5">
      <w:pPr>
        <w:pStyle w:val="texto"/>
        <w:spacing w:before="240"/>
      </w:pPr>
      <w:r>
        <w:t xml:space="preserve">Azken balorazio-ponentzia 2017ko maiatzean onetsi zen. </w:t>
      </w:r>
    </w:p>
    <w:p w:rsidR="00501737" w:rsidRPr="0001195D" w:rsidRDefault="00FC331F" w:rsidP="000506C5">
      <w:pPr>
        <w:pStyle w:val="texto"/>
        <w:spacing w:after="240"/>
      </w:pPr>
      <w:r>
        <w:t xml:space="preserve">Berrikuspena diru-sarreren partida hauen lagin baten gainean egin da: </w:t>
      </w:r>
    </w:p>
    <w:tbl>
      <w:tblPr>
        <w:tblW w:w="4890" w:type="pct"/>
        <w:jc w:val="center"/>
        <w:tblCellMar>
          <w:left w:w="70" w:type="dxa"/>
          <w:right w:w="70" w:type="dxa"/>
        </w:tblCellMar>
        <w:tblLook w:val="04A0" w:firstRow="1" w:lastRow="0" w:firstColumn="1" w:lastColumn="0" w:noHBand="0" w:noVBand="1"/>
      </w:tblPr>
      <w:tblGrid>
        <w:gridCol w:w="5821"/>
        <w:gridCol w:w="2912"/>
      </w:tblGrid>
      <w:tr w:rsidR="00FC331F" w:rsidRPr="006F2420" w:rsidTr="00FF3EAE">
        <w:trPr>
          <w:trHeight w:val="312"/>
          <w:jc w:val="center"/>
        </w:trPr>
        <w:tc>
          <w:tcPr>
            <w:tcW w:w="3384" w:type="pct"/>
            <w:tcBorders>
              <w:top w:val="single" w:sz="4" w:space="0" w:color="auto"/>
              <w:bottom w:val="single" w:sz="4" w:space="0" w:color="auto"/>
            </w:tcBorders>
            <w:shd w:val="clear" w:color="auto" w:fill="FABF8F" w:themeFill="accent6" w:themeFillTint="99"/>
            <w:noWrap/>
            <w:vAlign w:val="bottom"/>
            <w:hideMark/>
          </w:tcPr>
          <w:p w:rsidR="00FC331F" w:rsidRPr="006F2420" w:rsidRDefault="00FC331F" w:rsidP="003C16D3">
            <w:pPr>
              <w:spacing w:after="0"/>
              <w:ind w:firstLine="0"/>
              <w:jc w:val="left"/>
              <w:rPr>
                <w:rFonts w:ascii="Arial" w:hAnsi="Arial" w:cs="Arial"/>
                <w:color w:val="000000"/>
                <w:sz w:val="18"/>
                <w:szCs w:val="18"/>
              </w:rPr>
            </w:pPr>
            <w:r>
              <w:rPr>
                <w:rFonts w:ascii="Arial" w:hAnsi="Arial"/>
                <w:color w:val="000000"/>
                <w:sz w:val="18"/>
                <w:szCs w:val="18"/>
              </w:rPr>
              <w:t> </w:t>
            </w:r>
          </w:p>
        </w:tc>
        <w:tc>
          <w:tcPr>
            <w:tcW w:w="1616" w:type="pct"/>
            <w:tcBorders>
              <w:top w:val="single" w:sz="4" w:space="0" w:color="auto"/>
              <w:bottom w:val="single" w:sz="4" w:space="0" w:color="auto"/>
            </w:tcBorders>
            <w:shd w:val="clear" w:color="auto" w:fill="FABF8F" w:themeFill="accent6" w:themeFillTint="99"/>
            <w:noWrap/>
            <w:vAlign w:val="center"/>
            <w:hideMark/>
          </w:tcPr>
          <w:p w:rsidR="00FC331F" w:rsidRPr="006F2420" w:rsidRDefault="00FC331F" w:rsidP="006F2420">
            <w:pPr>
              <w:spacing w:after="0"/>
              <w:ind w:firstLine="0"/>
              <w:jc w:val="right"/>
              <w:rPr>
                <w:rFonts w:ascii="Arial" w:hAnsi="Arial" w:cs="Arial"/>
                <w:color w:val="000000"/>
                <w:sz w:val="18"/>
                <w:szCs w:val="18"/>
              </w:rPr>
            </w:pPr>
            <w:r>
              <w:rPr>
                <w:rFonts w:ascii="Arial" w:hAnsi="Arial"/>
                <w:color w:val="000000"/>
                <w:sz w:val="18"/>
                <w:szCs w:val="18"/>
              </w:rPr>
              <w:t>Aitortutako eskubide garbiak, 2018</w:t>
            </w:r>
          </w:p>
        </w:tc>
      </w:tr>
      <w:tr w:rsidR="00FC331F" w:rsidRPr="00FC331F" w:rsidTr="0083662F">
        <w:trPr>
          <w:trHeight w:val="255"/>
          <w:jc w:val="center"/>
        </w:trPr>
        <w:tc>
          <w:tcPr>
            <w:tcW w:w="3384" w:type="pct"/>
            <w:tcBorders>
              <w:top w:val="single" w:sz="4" w:space="0" w:color="auto"/>
              <w:bottom w:val="single" w:sz="4" w:space="0" w:color="auto"/>
            </w:tcBorders>
            <w:shd w:val="clear" w:color="auto" w:fill="auto"/>
            <w:noWrap/>
            <w:vAlign w:val="bottom"/>
            <w:hideMark/>
          </w:tcPr>
          <w:p w:rsidR="00FC331F" w:rsidRPr="00FC331F" w:rsidRDefault="00FC331F" w:rsidP="00FC331F">
            <w:pPr>
              <w:spacing w:after="0"/>
              <w:ind w:firstLine="0"/>
              <w:jc w:val="left"/>
              <w:rPr>
                <w:rFonts w:ascii="Arial" w:hAnsi="Arial" w:cs="Arial"/>
                <w:b/>
                <w:color w:val="000000"/>
                <w:sz w:val="18"/>
                <w:szCs w:val="18"/>
              </w:rPr>
            </w:pPr>
            <w:r>
              <w:rPr>
                <w:rFonts w:ascii="Arial" w:hAnsi="Arial"/>
                <w:b/>
                <w:color w:val="000000"/>
                <w:sz w:val="18"/>
                <w:szCs w:val="18"/>
              </w:rPr>
              <w:t>Zergak</w:t>
            </w:r>
          </w:p>
        </w:tc>
        <w:tc>
          <w:tcPr>
            <w:tcW w:w="1616" w:type="pct"/>
            <w:tcBorders>
              <w:top w:val="single" w:sz="4" w:space="0" w:color="auto"/>
              <w:bottom w:val="single" w:sz="4" w:space="0" w:color="auto"/>
            </w:tcBorders>
            <w:shd w:val="clear" w:color="auto" w:fill="auto"/>
            <w:noWrap/>
            <w:vAlign w:val="center"/>
            <w:hideMark/>
          </w:tcPr>
          <w:p w:rsidR="00FC331F" w:rsidRPr="00FC331F" w:rsidRDefault="00FC331F" w:rsidP="00FC331F">
            <w:pPr>
              <w:spacing w:after="0"/>
              <w:ind w:firstLine="0"/>
              <w:jc w:val="left"/>
              <w:rPr>
                <w:rFonts w:ascii="Arial" w:hAnsi="Arial" w:cs="Arial"/>
                <w:b/>
                <w:color w:val="000000"/>
                <w:sz w:val="18"/>
                <w:szCs w:val="18"/>
                <w:lang w:val="es-ES" w:eastAsia="es-ES"/>
              </w:rPr>
            </w:pPr>
          </w:p>
        </w:tc>
      </w:tr>
      <w:tr w:rsidR="00FC331F" w:rsidRPr="006F2420" w:rsidTr="00FF3EAE">
        <w:trPr>
          <w:trHeight w:val="227"/>
          <w:jc w:val="center"/>
        </w:trPr>
        <w:tc>
          <w:tcPr>
            <w:tcW w:w="3384" w:type="pct"/>
            <w:tcBorders>
              <w:top w:val="single" w:sz="4" w:space="0" w:color="auto"/>
              <w:bottom w:val="single" w:sz="2" w:space="0" w:color="auto"/>
            </w:tcBorders>
            <w:shd w:val="clear" w:color="auto" w:fill="auto"/>
            <w:noWrap/>
            <w:vAlign w:val="bottom"/>
            <w:hideMark/>
          </w:tcPr>
          <w:p w:rsidR="00FC331F" w:rsidRPr="006F2420" w:rsidRDefault="00FC331F" w:rsidP="003C16D3">
            <w:pPr>
              <w:spacing w:after="0"/>
              <w:ind w:firstLine="0"/>
              <w:jc w:val="left"/>
              <w:rPr>
                <w:rFonts w:ascii="Arial Narrow" w:hAnsi="Arial Narrow"/>
                <w:color w:val="000000"/>
              </w:rPr>
            </w:pPr>
            <w:r>
              <w:rPr>
                <w:rFonts w:ascii="Arial Narrow" w:hAnsi="Arial Narrow"/>
                <w:color w:val="000000"/>
              </w:rPr>
              <w:t>Hiri-lurraren gaineko kontribuzioa</w:t>
            </w:r>
          </w:p>
        </w:tc>
        <w:tc>
          <w:tcPr>
            <w:tcW w:w="1616" w:type="pct"/>
            <w:tcBorders>
              <w:top w:val="single" w:sz="4" w:space="0" w:color="auto"/>
              <w:bottom w:val="single" w:sz="2" w:space="0" w:color="auto"/>
            </w:tcBorders>
            <w:shd w:val="clear" w:color="auto" w:fill="auto"/>
            <w:noWrap/>
            <w:vAlign w:val="center"/>
            <w:hideMark/>
          </w:tcPr>
          <w:p w:rsidR="00FC331F" w:rsidRPr="006F2420" w:rsidRDefault="00FC331F" w:rsidP="006F2420">
            <w:pPr>
              <w:spacing w:after="0"/>
              <w:ind w:firstLine="0"/>
              <w:jc w:val="right"/>
              <w:rPr>
                <w:rFonts w:ascii="Arial Narrow" w:hAnsi="Arial Narrow"/>
                <w:color w:val="000000"/>
              </w:rPr>
            </w:pPr>
            <w:r>
              <w:rPr>
                <w:rFonts w:ascii="Arial Narrow" w:hAnsi="Arial Narrow"/>
                <w:color w:val="000000"/>
              </w:rPr>
              <w:t>872.047</w:t>
            </w:r>
          </w:p>
        </w:tc>
      </w:tr>
      <w:tr w:rsidR="00FC331F" w:rsidRPr="006F2420" w:rsidTr="00FF3EAE">
        <w:trPr>
          <w:trHeight w:val="227"/>
          <w:jc w:val="center"/>
        </w:trPr>
        <w:tc>
          <w:tcPr>
            <w:tcW w:w="3384" w:type="pct"/>
            <w:tcBorders>
              <w:top w:val="single" w:sz="2" w:space="0" w:color="auto"/>
              <w:bottom w:val="single" w:sz="2" w:space="0" w:color="auto"/>
            </w:tcBorders>
            <w:shd w:val="clear" w:color="auto" w:fill="auto"/>
            <w:noWrap/>
            <w:vAlign w:val="bottom"/>
            <w:hideMark/>
          </w:tcPr>
          <w:p w:rsidR="00FC331F" w:rsidRPr="006F2420" w:rsidRDefault="00FC331F" w:rsidP="003C16D3">
            <w:pPr>
              <w:spacing w:after="0"/>
              <w:ind w:firstLine="0"/>
              <w:jc w:val="left"/>
              <w:rPr>
                <w:rFonts w:ascii="Arial Narrow" w:hAnsi="Arial Narrow"/>
                <w:color w:val="000000"/>
              </w:rPr>
            </w:pPr>
            <w:r>
              <w:rPr>
                <w:rFonts w:ascii="Arial Narrow" w:hAnsi="Arial Narrow"/>
                <w:color w:val="000000"/>
              </w:rPr>
              <w:t>Hiri-lurren balioaren igoeraren gaineko zerga</w:t>
            </w:r>
          </w:p>
        </w:tc>
        <w:tc>
          <w:tcPr>
            <w:tcW w:w="1616" w:type="pct"/>
            <w:tcBorders>
              <w:top w:val="single" w:sz="2" w:space="0" w:color="auto"/>
              <w:bottom w:val="single" w:sz="2" w:space="0" w:color="auto"/>
            </w:tcBorders>
            <w:shd w:val="clear" w:color="auto" w:fill="auto"/>
            <w:noWrap/>
            <w:vAlign w:val="center"/>
            <w:hideMark/>
          </w:tcPr>
          <w:p w:rsidR="00FC331F" w:rsidRPr="006F2420" w:rsidRDefault="00FC331F" w:rsidP="006F2420">
            <w:pPr>
              <w:spacing w:after="0"/>
              <w:ind w:firstLine="0"/>
              <w:jc w:val="right"/>
              <w:rPr>
                <w:rFonts w:ascii="Arial Narrow" w:hAnsi="Arial Narrow"/>
                <w:color w:val="000000"/>
              </w:rPr>
            </w:pPr>
            <w:r>
              <w:rPr>
                <w:rFonts w:ascii="Arial Narrow" w:hAnsi="Arial Narrow"/>
                <w:color w:val="000000"/>
              </w:rPr>
              <w:t>128.745</w:t>
            </w:r>
          </w:p>
        </w:tc>
      </w:tr>
      <w:tr w:rsidR="00FC331F" w:rsidRPr="006F2420" w:rsidTr="00FF3EAE">
        <w:trPr>
          <w:trHeight w:val="227"/>
          <w:jc w:val="center"/>
        </w:trPr>
        <w:tc>
          <w:tcPr>
            <w:tcW w:w="3384" w:type="pct"/>
            <w:tcBorders>
              <w:top w:val="single" w:sz="2" w:space="0" w:color="auto"/>
              <w:bottom w:val="single" w:sz="4" w:space="0" w:color="auto"/>
            </w:tcBorders>
            <w:shd w:val="clear" w:color="auto" w:fill="auto"/>
            <w:noWrap/>
            <w:vAlign w:val="bottom"/>
            <w:hideMark/>
          </w:tcPr>
          <w:p w:rsidR="00FC331F" w:rsidRPr="006F2420" w:rsidRDefault="00FC331F" w:rsidP="003C16D3">
            <w:pPr>
              <w:spacing w:after="0"/>
              <w:ind w:firstLine="0"/>
              <w:jc w:val="left"/>
              <w:rPr>
                <w:rFonts w:ascii="Arial Narrow" w:hAnsi="Arial Narrow"/>
                <w:color w:val="000000"/>
              </w:rPr>
            </w:pPr>
            <w:r>
              <w:rPr>
                <w:rFonts w:ascii="Arial Narrow" w:hAnsi="Arial Narrow"/>
                <w:color w:val="000000"/>
              </w:rPr>
              <w:t>EIOZa</w:t>
            </w:r>
          </w:p>
        </w:tc>
        <w:tc>
          <w:tcPr>
            <w:tcW w:w="1616" w:type="pct"/>
            <w:tcBorders>
              <w:top w:val="single" w:sz="2" w:space="0" w:color="auto"/>
              <w:bottom w:val="single" w:sz="4" w:space="0" w:color="auto"/>
            </w:tcBorders>
            <w:shd w:val="clear" w:color="auto" w:fill="auto"/>
            <w:noWrap/>
            <w:vAlign w:val="center"/>
            <w:hideMark/>
          </w:tcPr>
          <w:p w:rsidR="00FC331F" w:rsidRPr="006F2420" w:rsidRDefault="00FC331F" w:rsidP="006F2420">
            <w:pPr>
              <w:spacing w:after="0"/>
              <w:ind w:firstLine="0"/>
              <w:jc w:val="right"/>
              <w:rPr>
                <w:rFonts w:ascii="Arial Narrow" w:hAnsi="Arial Narrow"/>
                <w:color w:val="000000"/>
              </w:rPr>
            </w:pPr>
            <w:r>
              <w:rPr>
                <w:rFonts w:ascii="Arial Narrow" w:hAnsi="Arial Narrow"/>
                <w:color w:val="000000"/>
              </w:rPr>
              <w:t>79.449</w:t>
            </w:r>
          </w:p>
        </w:tc>
      </w:tr>
      <w:tr w:rsidR="00FC331F" w:rsidRPr="00FC331F" w:rsidTr="0083662F">
        <w:trPr>
          <w:trHeight w:val="255"/>
          <w:jc w:val="center"/>
        </w:trPr>
        <w:tc>
          <w:tcPr>
            <w:tcW w:w="3384" w:type="pct"/>
            <w:tcBorders>
              <w:top w:val="single" w:sz="4" w:space="0" w:color="auto"/>
              <w:bottom w:val="single" w:sz="4" w:space="0" w:color="auto"/>
            </w:tcBorders>
            <w:shd w:val="clear" w:color="auto" w:fill="auto"/>
            <w:noWrap/>
            <w:vAlign w:val="bottom"/>
            <w:hideMark/>
          </w:tcPr>
          <w:p w:rsidR="00FC331F" w:rsidRPr="00FC331F" w:rsidRDefault="00FC331F" w:rsidP="00FC331F">
            <w:pPr>
              <w:spacing w:after="0"/>
              <w:ind w:firstLine="0"/>
              <w:jc w:val="left"/>
              <w:rPr>
                <w:rFonts w:ascii="Arial" w:hAnsi="Arial" w:cs="Arial"/>
                <w:b/>
                <w:color w:val="000000"/>
                <w:sz w:val="18"/>
                <w:szCs w:val="18"/>
              </w:rPr>
            </w:pPr>
            <w:r>
              <w:rPr>
                <w:rFonts w:ascii="Arial" w:hAnsi="Arial"/>
                <w:b/>
                <w:color w:val="000000"/>
                <w:sz w:val="18"/>
                <w:szCs w:val="18"/>
              </w:rPr>
              <w:t>Tasak</w:t>
            </w:r>
          </w:p>
        </w:tc>
        <w:tc>
          <w:tcPr>
            <w:tcW w:w="1616" w:type="pct"/>
            <w:tcBorders>
              <w:top w:val="single" w:sz="4" w:space="0" w:color="auto"/>
              <w:bottom w:val="single" w:sz="4" w:space="0" w:color="auto"/>
            </w:tcBorders>
            <w:shd w:val="clear" w:color="auto" w:fill="auto"/>
            <w:noWrap/>
            <w:vAlign w:val="center"/>
            <w:hideMark/>
          </w:tcPr>
          <w:p w:rsidR="00FC331F" w:rsidRPr="00FC331F" w:rsidRDefault="00FC331F" w:rsidP="00FC331F">
            <w:pPr>
              <w:spacing w:after="0"/>
              <w:ind w:firstLine="0"/>
              <w:jc w:val="left"/>
              <w:rPr>
                <w:rFonts w:ascii="Arial" w:hAnsi="Arial" w:cs="Arial"/>
                <w:b/>
                <w:color w:val="000000"/>
                <w:sz w:val="18"/>
                <w:szCs w:val="18"/>
                <w:lang w:val="es-ES" w:eastAsia="es-ES"/>
              </w:rPr>
            </w:pPr>
          </w:p>
        </w:tc>
      </w:tr>
      <w:tr w:rsidR="00FC331F" w:rsidRPr="006F2420" w:rsidTr="00FF3EAE">
        <w:trPr>
          <w:trHeight w:val="227"/>
          <w:jc w:val="center"/>
        </w:trPr>
        <w:tc>
          <w:tcPr>
            <w:tcW w:w="3384" w:type="pct"/>
            <w:tcBorders>
              <w:top w:val="single" w:sz="4" w:space="0" w:color="auto"/>
              <w:bottom w:val="single" w:sz="4" w:space="0" w:color="auto"/>
            </w:tcBorders>
            <w:shd w:val="clear" w:color="auto" w:fill="auto"/>
            <w:noWrap/>
            <w:vAlign w:val="bottom"/>
            <w:hideMark/>
          </w:tcPr>
          <w:p w:rsidR="00FC331F" w:rsidRPr="006F2420" w:rsidRDefault="00FC331F" w:rsidP="003C16D3">
            <w:pPr>
              <w:spacing w:after="0"/>
              <w:ind w:firstLine="0"/>
              <w:jc w:val="left"/>
              <w:rPr>
                <w:rFonts w:ascii="Arial Narrow" w:hAnsi="Arial Narrow"/>
                <w:color w:val="000000"/>
              </w:rPr>
            </w:pPr>
            <w:r>
              <w:rPr>
                <w:rFonts w:ascii="Arial Narrow" w:hAnsi="Arial Narrow"/>
                <w:color w:val="000000"/>
              </w:rPr>
              <w:t>Udal igerilekuetako abonamenduak eta sarrerak</w:t>
            </w:r>
          </w:p>
        </w:tc>
        <w:tc>
          <w:tcPr>
            <w:tcW w:w="1616" w:type="pct"/>
            <w:tcBorders>
              <w:top w:val="single" w:sz="4" w:space="0" w:color="auto"/>
              <w:bottom w:val="single" w:sz="4" w:space="0" w:color="auto"/>
            </w:tcBorders>
            <w:shd w:val="clear" w:color="auto" w:fill="auto"/>
            <w:noWrap/>
            <w:vAlign w:val="center"/>
            <w:hideMark/>
          </w:tcPr>
          <w:p w:rsidR="00FC331F" w:rsidRPr="006F2420" w:rsidRDefault="00FC331F" w:rsidP="006F2420">
            <w:pPr>
              <w:spacing w:after="0"/>
              <w:ind w:firstLine="0"/>
              <w:jc w:val="right"/>
              <w:rPr>
                <w:rFonts w:ascii="Arial Narrow" w:hAnsi="Arial Narrow"/>
                <w:color w:val="000000"/>
              </w:rPr>
            </w:pPr>
            <w:r>
              <w:rPr>
                <w:rFonts w:ascii="Arial Narrow" w:hAnsi="Arial Narrow"/>
                <w:color w:val="000000"/>
              </w:rPr>
              <w:t>77.048</w:t>
            </w:r>
          </w:p>
        </w:tc>
      </w:tr>
    </w:tbl>
    <w:p w:rsidR="0095600A" w:rsidRPr="0095600A" w:rsidRDefault="0095600A" w:rsidP="000506C5">
      <w:pPr>
        <w:pStyle w:val="texto"/>
        <w:tabs>
          <w:tab w:val="clear" w:pos="2835"/>
          <w:tab w:val="clear" w:pos="3969"/>
          <w:tab w:val="clear" w:pos="5103"/>
          <w:tab w:val="clear" w:pos="6237"/>
          <w:tab w:val="clear" w:pos="7371"/>
          <w:tab w:val="left" w:pos="480"/>
          <w:tab w:val="num" w:pos="720"/>
          <w:tab w:val="num" w:pos="1320"/>
        </w:tabs>
        <w:spacing w:before="240"/>
        <w:rPr>
          <w:rFonts w:cs="Arial"/>
        </w:rPr>
      </w:pPr>
      <w:r>
        <w:t>Egindako lanean egiaztatu dugu, oro har, haien likidazioa eta bilketa arau erregulatzaileen arabera egiten direla, nahiz eta aipatu beharra daukagun ez d</w:t>
      </w:r>
      <w:r>
        <w:t>a</w:t>
      </w:r>
      <w:r>
        <w:t>goela kostuen azterketarik, onetsitako tasen euskarria denik.</w:t>
      </w:r>
    </w:p>
    <w:p w:rsidR="004E6F91" w:rsidRDefault="004E6F91" w:rsidP="00FF3EAE">
      <w:pPr>
        <w:pStyle w:val="texto"/>
        <w:tabs>
          <w:tab w:val="clear" w:pos="2835"/>
          <w:tab w:val="clear" w:pos="3969"/>
          <w:tab w:val="clear" w:pos="5103"/>
          <w:tab w:val="clear" w:pos="6237"/>
          <w:tab w:val="clear" w:pos="7371"/>
          <w:tab w:val="left" w:pos="480"/>
          <w:tab w:val="num" w:pos="720"/>
          <w:tab w:val="num" w:pos="1320"/>
        </w:tabs>
        <w:spacing w:after="120"/>
        <w:rPr>
          <w:rFonts w:cs="Arial"/>
          <w:i/>
        </w:rPr>
      </w:pPr>
      <w:r>
        <w:rPr>
          <w:i/>
        </w:rPr>
        <w:t>Kostuen azterketa bat onestea gomendatzen dugu, tasen zenbatekoa justifik</w:t>
      </w:r>
      <w:r>
        <w:rPr>
          <w:i/>
        </w:rPr>
        <w:t>a</w:t>
      </w:r>
      <w:r>
        <w:rPr>
          <w:i/>
        </w:rPr>
        <w:t>tzeko.</w:t>
      </w:r>
    </w:p>
    <w:p w:rsidR="00501737" w:rsidRPr="00171026" w:rsidRDefault="00501737" w:rsidP="00FF3EAE">
      <w:pPr>
        <w:pStyle w:val="texto"/>
        <w:tabs>
          <w:tab w:val="clear" w:pos="2835"/>
          <w:tab w:val="clear" w:pos="3969"/>
          <w:tab w:val="clear" w:pos="5103"/>
          <w:tab w:val="clear" w:pos="6237"/>
          <w:tab w:val="clear" w:pos="7371"/>
          <w:tab w:val="left" w:pos="480"/>
          <w:tab w:val="num" w:pos="6597"/>
        </w:tabs>
        <w:spacing w:before="280" w:after="180"/>
        <w:ind w:left="289" w:firstLine="0"/>
        <w:rPr>
          <w:rFonts w:ascii="Arial" w:hAnsi="Arial" w:cs="Arial"/>
          <w:i/>
          <w:sz w:val="24"/>
        </w:rPr>
      </w:pPr>
      <w:r>
        <w:rPr>
          <w:rFonts w:ascii="Arial" w:hAnsi="Arial"/>
          <w:i/>
          <w:sz w:val="24"/>
        </w:rPr>
        <w:t xml:space="preserve">Prezio publikoak eta beste diru-sarrera batzuk </w:t>
      </w:r>
    </w:p>
    <w:p w:rsidR="00501737" w:rsidRPr="0001195D" w:rsidRDefault="00501737" w:rsidP="000506C5">
      <w:pPr>
        <w:pStyle w:val="texto"/>
        <w:spacing w:after="240"/>
      </w:pPr>
      <w:r>
        <w:t>Diru-sarrera horiek 0,39 milioi eurokoak izan ziren 2018an. 2018ko eta 2017ko diru-sarreren partida nagusien konparazioa honako hau da:</w:t>
      </w:r>
    </w:p>
    <w:tbl>
      <w:tblPr>
        <w:tblW w:w="8771" w:type="dxa"/>
        <w:jc w:val="center"/>
        <w:tblCellMar>
          <w:left w:w="70" w:type="dxa"/>
          <w:right w:w="70" w:type="dxa"/>
        </w:tblCellMar>
        <w:tblLook w:val="04A0" w:firstRow="1" w:lastRow="0" w:firstColumn="1" w:lastColumn="0" w:noHBand="0" w:noVBand="1"/>
      </w:tblPr>
      <w:tblGrid>
        <w:gridCol w:w="4702"/>
        <w:gridCol w:w="1129"/>
        <w:gridCol w:w="1200"/>
        <w:gridCol w:w="1040"/>
        <w:gridCol w:w="700"/>
      </w:tblGrid>
      <w:tr w:rsidR="00501737" w:rsidRPr="00093403" w:rsidTr="00FF3EAE">
        <w:trPr>
          <w:trHeight w:val="312"/>
          <w:jc w:val="center"/>
        </w:trPr>
        <w:tc>
          <w:tcPr>
            <w:tcW w:w="4702"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left"/>
              <w:rPr>
                <w:rFonts w:ascii="Arial" w:hAnsi="Arial" w:cs="Arial"/>
                <w:bCs/>
                <w:color w:val="000000"/>
                <w:sz w:val="18"/>
                <w:szCs w:val="18"/>
              </w:rPr>
            </w:pPr>
            <w:r>
              <w:rPr>
                <w:rFonts w:ascii="Arial" w:hAnsi="Arial"/>
                <w:bCs/>
                <w:color w:val="000000"/>
                <w:sz w:val="18"/>
                <w:szCs w:val="18"/>
              </w:rPr>
              <w:t>Prezio publikoak eta beste diru-sarrera batzuk</w:t>
            </w:r>
          </w:p>
        </w:tc>
        <w:tc>
          <w:tcPr>
            <w:tcW w:w="1129"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446274">
            <w:pPr>
              <w:spacing w:after="0"/>
              <w:ind w:firstLine="0"/>
              <w:jc w:val="right"/>
              <w:rPr>
                <w:rFonts w:ascii="Arial" w:hAnsi="Arial" w:cs="Arial"/>
                <w:bCs/>
                <w:color w:val="000000"/>
                <w:sz w:val="18"/>
                <w:szCs w:val="18"/>
              </w:rPr>
            </w:pPr>
            <w:r>
              <w:rPr>
                <w:rFonts w:ascii="Arial" w:hAnsi="Arial"/>
                <w:bCs/>
                <w:color w:val="000000"/>
                <w:sz w:val="18"/>
                <w:szCs w:val="18"/>
              </w:rPr>
              <w:t>Aitortutako eskubide garbiak, 2017</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right"/>
              <w:rPr>
                <w:rFonts w:ascii="Arial" w:hAnsi="Arial" w:cs="Arial"/>
                <w:bCs/>
                <w:color w:val="000000"/>
                <w:sz w:val="18"/>
                <w:szCs w:val="18"/>
              </w:rPr>
            </w:pPr>
            <w:r>
              <w:rPr>
                <w:rFonts w:ascii="Arial" w:hAnsi="Arial"/>
                <w:bCs/>
                <w:color w:val="000000"/>
                <w:sz w:val="18"/>
                <w:szCs w:val="18"/>
              </w:rPr>
              <w:t>Aitortutako eskubide garbiak, 2018</w:t>
            </w:r>
          </w:p>
        </w:tc>
        <w:tc>
          <w:tcPr>
            <w:tcW w:w="104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093403" w:rsidP="00093403">
            <w:pPr>
              <w:spacing w:after="0"/>
              <w:ind w:firstLine="0"/>
              <w:jc w:val="right"/>
              <w:rPr>
                <w:rFonts w:ascii="Arial" w:hAnsi="Arial" w:cs="Arial"/>
                <w:color w:val="000000"/>
                <w:sz w:val="18"/>
                <w:szCs w:val="18"/>
              </w:rPr>
            </w:pPr>
            <w:r>
              <w:rPr>
                <w:rFonts w:ascii="Arial" w:hAnsi="Arial"/>
                <w:color w:val="000000"/>
                <w:sz w:val="18"/>
                <w:szCs w:val="18"/>
              </w:rPr>
              <w:t>Aldea</w:t>
            </w:r>
          </w:p>
        </w:tc>
        <w:tc>
          <w:tcPr>
            <w:tcW w:w="70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right"/>
              <w:rPr>
                <w:rFonts w:ascii="Arial" w:hAnsi="Arial" w:cs="Arial"/>
                <w:color w:val="000000"/>
                <w:sz w:val="18"/>
                <w:szCs w:val="18"/>
              </w:rPr>
            </w:pPr>
            <w:r>
              <w:rPr>
                <w:rFonts w:ascii="Arial" w:hAnsi="Arial"/>
                <w:color w:val="000000"/>
                <w:sz w:val="18"/>
                <w:szCs w:val="18"/>
              </w:rPr>
              <w:t>%</w:t>
            </w:r>
          </w:p>
        </w:tc>
      </w:tr>
      <w:tr w:rsidR="00501737" w:rsidRPr="00093403" w:rsidTr="00FF3EAE">
        <w:trPr>
          <w:trHeight w:val="227"/>
          <w:jc w:val="center"/>
        </w:trPr>
        <w:tc>
          <w:tcPr>
            <w:tcW w:w="4702" w:type="dxa"/>
            <w:tcBorders>
              <w:top w:val="single" w:sz="4" w:space="0" w:color="auto"/>
              <w:left w:val="nil"/>
              <w:bottom w:val="single" w:sz="2" w:space="0" w:color="auto"/>
              <w:right w:val="nil"/>
            </w:tcBorders>
            <w:shd w:val="clear" w:color="auto" w:fill="auto"/>
            <w:noWrap/>
            <w:vAlign w:val="center"/>
            <w:hideMark/>
          </w:tcPr>
          <w:p w:rsidR="00501737" w:rsidRPr="00093403" w:rsidRDefault="00093403" w:rsidP="00093403">
            <w:pPr>
              <w:spacing w:after="0"/>
              <w:ind w:firstLine="0"/>
              <w:jc w:val="left"/>
              <w:rPr>
                <w:rFonts w:ascii="Arial Narrow" w:hAnsi="Arial Narrow"/>
                <w:color w:val="000000"/>
              </w:rPr>
            </w:pPr>
            <w:r>
              <w:rPr>
                <w:rFonts w:ascii="Arial Narrow" w:hAnsi="Arial Narrow"/>
                <w:color w:val="000000"/>
              </w:rPr>
              <w:t>Herri-lurren gastuen eragina</w:t>
            </w:r>
          </w:p>
        </w:tc>
        <w:tc>
          <w:tcPr>
            <w:tcW w:w="1129" w:type="dxa"/>
            <w:tcBorders>
              <w:top w:val="single" w:sz="4"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161.444</w:t>
            </w:r>
          </w:p>
        </w:tc>
        <w:tc>
          <w:tcPr>
            <w:tcW w:w="1200" w:type="dxa"/>
            <w:tcBorders>
              <w:top w:val="single" w:sz="4"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168.953</w:t>
            </w:r>
          </w:p>
        </w:tc>
        <w:tc>
          <w:tcPr>
            <w:tcW w:w="1040" w:type="dxa"/>
            <w:tcBorders>
              <w:top w:val="single" w:sz="4"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7.509</w:t>
            </w:r>
          </w:p>
        </w:tc>
        <w:tc>
          <w:tcPr>
            <w:tcW w:w="700" w:type="dxa"/>
            <w:tcBorders>
              <w:top w:val="single" w:sz="4"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5</w:t>
            </w:r>
          </w:p>
        </w:tc>
      </w:tr>
      <w:tr w:rsidR="00501737" w:rsidRPr="00093403" w:rsidTr="00FF3EAE">
        <w:trPr>
          <w:trHeight w:val="227"/>
          <w:jc w:val="center"/>
        </w:trPr>
        <w:tc>
          <w:tcPr>
            <w:tcW w:w="4702" w:type="dxa"/>
            <w:tcBorders>
              <w:top w:val="single" w:sz="2" w:space="0" w:color="auto"/>
              <w:left w:val="nil"/>
              <w:bottom w:val="single" w:sz="2" w:space="0" w:color="auto"/>
              <w:right w:val="nil"/>
            </w:tcBorders>
            <w:shd w:val="clear" w:color="auto" w:fill="auto"/>
            <w:noWrap/>
            <w:vAlign w:val="center"/>
            <w:hideMark/>
          </w:tcPr>
          <w:p w:rsidR="00501737" w:rsidRPr="00093403" w:rsidRDefault="00093403" w:rsidP="00093403">
            <w:pPr>
              <w:spacing w:after="0"/>
              <w:ind w:firstLine="0"/>
              <w:jc w:val="left"/>
              <w:rPr>
                <w:rFonts w:ascii="Arial Narrow" w:hAnsi="Arial Narrow"/>
                <w:color w:val="000000"/>
              </w:rPr>
            </w:pPr>
            <w:r>
              <w:rPr>
                <w:rFonts w:ascii="Arial Narrow" w:hAnsi="Arial Narrow"/>
                <w:color w:val="000000"/>
              </w:rPr>
              <w:t>Musikako ikasleen diru-bilketa</w:t>
            </w:r>
          </w:p>
        </w:tc>
        <w:tc>
          <w:tcPr>
            <w:tcW w:w="1129"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136.573</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131.297</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-5.276</w:t>
            </w:r>
          </w:p>
        </w:tc>
        <w:tc>
          <w:tcPr>
            <w:tcW w:w="7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4</w:t>
            </w:r>
          </w:p>
        </w:tc>
      </w:tr>
      <w:tr w:rsidR="00501737" w:rsidRPr="00093403" w:rsidTr="00FF3EAE">
        <w:trPr>
          <w:trHeight w:val="227"/>
          <w:jc w:val="center"/>
        </w:trPr>
        <w:tc>
          <w:tcPr>
            <w:tcW w:w="4702" w:type="dxa"/>
            <w:tcBorders>
              <w:top w:val="single" w:sz="2" w:space="0" w:color="auto"/>
              <w:left w:val="nil"/>
              <w:bottom w:val="single" w:sz="2" w:space="0" w:color="auto"/>
              <w:right w:val="nil"/>
            </w:tcBorders>
            <w:shd w:val="clear" w:color="auto" w:fill="auto"/>
            <w:noWrap/>
            <w:vAlign w:val="center"/>
            <w:hideMark/>
          </w:tcPr>
          <w:p w:rsidR="00501737" w:rsidRPr="00093403" w:rsidRDefault="002677F0" w:rsidP="00093403">
            <w:pPr>
              <w:spacing w:after="0"/>
              <w:ind w:firstLine="0"/>
              <w:jc w:val="left"/>
              <w:rPr>
                <w:rFonts w:ascii="Arial Narrow" w:hAnsi="Arial Narrow"/>
                <w:color w:val="000000"/>
              </w:rPr>
            </w:pPr>
            <w:r>
              <w:rPr>
                <w:rFonts w:ascii="Arial Narrow" w:hAnsi="Arial Narrow"/>
                <w:color w:val="000000"/>
              </w:rPr>
              <w:t>Isunak ezartzearen ondoriozko diru-sarrerak</w:t>
            </w:r>
          </w:p>
        </w:tc>
        <w:tc>
          <w:tcPr>
            <w:tcW w:w="1129"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51.293</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24.355</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-26.938</w:t>
            </w:r>
          </w:p>
        </w:tc>
        <w:tc>
          <w:tcPr>
            <w:tcW w:w="7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-53</w:t>
            </w:r>
          </w:p>
        </w:tc>
      </w:tr>
      <w:tr w:rsidR="00501737" w:rsidRPr="00093403" w:rsidTr="00FF3EAE">
        <w:trPr>
          <w:trHeight w:val="227"/>
          <w:jc w:val="center"/>
        </w:trPr>
        <w:tc>
          <w:tcPr>
            <w:tcW w:w="4702" w:type="dxa"/>
            <w:tcBorders>
              <w:top w:val="single" w:sz="2" w:space="0" w:color="auto"/>
              <w:left w:val="nil"/>
              <w:bottom w:val="single" w:sz="2" w:space="0" w:color="auto"/>
              <w:right w:val="nil"/>
            </w:tcBorders>
            <w:shd w:val="clear" w:color="auto" w:fill="auto"/>
            <w:noWrap/>
            <w:vAlign w:val="center"/>
            <w:hideMark/>
          </w:tcPr>
          <w:p w:rsidR="00501737" w:rsidRPr="00093403" w:rsidRDefault="00093403" w:rsidP="00093403">
            <w:pPr>
              <w:spacing w:after="0"/>
              <w:ind w:firstLine="0"/>
              <w:jc w:val="left"/>
              <w:rPr>
                <w:rFonts w:ascii="Arial Narrow" w:hAnsi="Arial Narrow"/>
                <w:color w:val="000000"/>
              </w:rPr>
            </w:pPr>
            <w:r>
              <w:rPr>
                <w:rFonts w:ascii="Arial Narrow" w:hAnsi="Arial Narrow"/>
                <w:color w:val="000000"/>
              </w:rPr>
              <w:t>Erakusketako sarreren bidezko diru-sarrerak</w:t>
            </w:r>
          </w:p>
        </w:tc>
        <w:tc>
          <w:tcPr>
            <w:tcW w:w="1129"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13.279</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10.619</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-2.661</w:t>
            </w:r>
          </w:p>
        </w:tc>
        <w:tc>
          <w:tcPr>
            <w:tcW w:w="7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-20</w:t>
            </w:r>
          </w:p>
        </w:tc>
      </w:tr>
      <w:tr w:rsidR="00501737" w:rsidRPr="00093403" w:rsidTr="00FF3EAE">
        <w:trPr>
          <w:trHeight w:val="227"/>
          <w:jc w:val="center"/>
        </w:trPr>
        <w:tc>
          <w:tcPr>
            <w:tcW w:w="4702" w:type="dxa"/>
            <w:tcBorders>
              <w:top w:val="single" w:sz="2" w:space="0" w:color="auto"/>
              <w:left w:val="nil"/>
              <w:bottom w:val="single" w:sz="2" w:space="0" w:color="auto"/>
              <w:right w:val="nil"/>
            </w:tcBorders>
            <w:shd w:val="clear" w:color="auto" w:fill="auto"/>
            <w:noWrap/>
            <w:vAlign w:val="center"/>
            <w:hideMark/>
          </w:tcPr>
          <w:p w:rsidR="00501737" w:rsidRPr="00093403" w:rsidRDefault="00093403" w:rsidP="00093403">
            <w:pPr>
              <w:spacing w:after="0"/>
              <w:ind w:firstLine="0"/>
              <w:jc w:val="left"/>
              <w:rPr>
                <w:rFonts w:ascii="Arial Narrow" w:hAnsi="Arial Narrow"/>
                <w:color w:val="000000"/>
              </w:rPr>
            </w:pPr>
            <w:r>
              <w:rPr>
                <w:rFonts w:ascii="Arial Narrow" w:hAnsi="Arial Narrow"/>
                <w:color w:val="000000"/>
              </w:rPr>
              <w:t>Aseguru-etxeen kalte-ordainak</w:t>
            </w:r>
          </w:p>
        </w:tc>
        <w:tc>
          <w:tcPr>
            <w:tcW w:w="1129"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47.373</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10.009</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-37.364</w:t>
            </w:r>
          </w:p>
        </w:tc>
        <w:tc>
          <w:tcPr>
            <w:tcW w:w="7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-79</w:t>
            </w:r>
          </w:p>
        </w:tc>
      </w:tr>
      <w:tr w:rsidR="00501737" w:rsidRPr="00093403" w:rsidTr="00FF3EAE">
        <w:trPr>
          <w:trHeight w:val="227"/>
          <w:jc w:val="center"/>
        </w:trPr>
        <w:tc>
          <w:tcPr>
            <w:tcW w:w="4702" w:type="dxa"/>
            <w:tcBorders>
              <w:top w:val="single" w:sz="2" w:space="0" w:color="auto"/>
              <w:left w:val="nil"/>
              <w:bottom w:val="single" w:sz="2" w:space="0" w:color="auto"/>
              <w:right w:val="nil"/>
            </w:tcBorders>
            <w:shd w:val="clear" w:color="auto" w:fill="auto"/>
            <w:noWrap/>
            <w:vAlign w:val="center"/>
            <w:hideMark/>
          </w:tcPr>
          <w:p w:rsidR="00501737" w:rsidRPr="00093403" w:rsidRDefault="00093403" w:rsidP="00093403">
            <w:pPr>
              <w:spacing w:after="0"/>
              <w:ind w:firstLine="0"/>
              <w:jc w:val="left"/>
              <w:rPr>
                <w:rFonts w:ascii="Arial Narrow" w:hAnsi="Arial Narrow"/>
                <w:color w:val="000000"/>
              </w:rPr>
            </w:pPr>
            <w:r>
              <w:rPr>
                <w:rFonts w:ascii="Arial Narrow" w:hAnsi="Arial Narrow"/>
                <w:color w:val="000000"/>
              </w:rPr>
              <w:t>Premiamendu-errekargua eta beste batzuk</w:t>
            </w:r>
          </w:p>
        </w:tc>
        <w:tc>
          <w:tcPr>
            <w:tcW w:w="1129"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12.318</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9.422</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-2.896</w:t>
            </w:r>
          </w:p>
        </w:tc>
        <w:tc>
          <w:tcPr>
            <w:tcW w:w="700" w:type="dxa"/>
            <w:tcBorders>
              <w:top w:val="single" w:sz="2" w:space="0" w:color="auto"/>
              <w:left w:val="nil"/>
              <w:bottom w:val="single" w:sz="2"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-24</w:t>
            </w:r>
          </w:p>
        </w:tc>
      </w:tr>
      <w:tr w:rsidR="00501737" w:rsidRPr="00093403" w:rsidTr="00FF3EAE">
        <w:trPr>
          <w:trHeight w:val="227"/>
          <w:jc w:val="center"/>
        </w:trPr>
        <w:tc>
          <w:tcPr>
            <w:tcW w:w="4702" w:type="dxa"/>
            <w:tcBorders>
              <w:top w:val="single" w:sz="2" w:space="0" w:color="auto"/>
              <w:left w:val="nil"/>
              <w:bottom w:val="single" w:sz="4" w:space="0" w:color="auto"/>
              <w:right w:val="nil"/>
            </w:tcBorders>
            <w:shd w:val="clear" w:color="auto" w:fill="auto"/>
            <w:noWrap/>
            <w:vAlign w:val="center"/>
            <w:hideMark/>
          </w:tcPr>
          <w:p w:rsidR="00501737" w:rsidRPr="00093403" w:rsidRDefault="00093403" w:rsidP="00093403">
            <w:pPr>
              <w:spacing w:after="0"/>
              <w:ind w:firstLine="0"/>
              <w:jc w:val="left"/>
              <w:rPr>
                <w:rFonts w:ascii="Arial Narrow" w:hAnsi="Arial Narrow"/>
                <w:color w:val="000000"/>
              </w:rPr>
            </w:pPr>
            <w:r>
              <w:rPr>
                <w:rFonts w:ascii="Arial Narrow" w:hAnsi="Arial Narrow"/>
                <w:color w:val="000000"/>
              </w:rPr>
              <w:t>Jaietako egitaraua eta iragarkiak</w:t>
            </w:r>
          </w:p>
        </w:tc>
        <w:tc>
          <w:tcPr>
            <w:tcW w:w="1129" w:type="dxa"/>
            <w:tcBorders>
              <w:top w:val="single" w:sz="2" w:space="0" w:color="auto"/>
              <w:left w:val="nil"/>
              <w:bottom w:val="single" w:sz="4"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9.102</w:t>
            </w:r>
          </w:p>
        </w:tc>
        <w:tc>
          <w:tcPr>
            <w:tcW w:w="1200" w:type="dxa"/>
            <w:tcBorders>
              <w:top w:val="single" w:sz="2" w:space="0" w:color="auto"/>
              <w:left w:val="nil"/>
              <w:bottom w:val="single" w:sz="4"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9.130</w:t>
            </w:r>
          </w:p>
        </w:tc>
        <w:tc>
          <w:tcPr>
            <w:tcW w:w="1040" w:type="dxa"/>
            <w:tcBorders>
              <w:top w:val="single" w:sz="2" w:space="0" w:color="auto"/>
              <w:left w:val="nil"/>
              <w:bottom w:val="single" w:sz="4"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28</w:t>
            </w:r>
          </w:p>
        </w:tc>
        <w:tc>
          <w:tcPr>
            <w:tcW w:w="700" w:type="dxa"/>
            <w:tcBorders>
              <w:top w:val="single" w:sz="2" w:space="0" w:color="auto"/>
              <w:left w:val="nil"/>
              <w:bottom w:val="single" w:sz="4" w:space="0" w:color="auto"/>
              <w:right w:val="nil"/>
            </w:tcBorders>
            <w:shd w:val="clear" w:color="auto" w:fill="auto"/>
            <w:noWrap/>
            <w:vAlign w:val="center"/>
            <w:hideMark/>
          </w:tcPr>
          <w:p w:rsidR="00501737" w:rsidRPr="00093403" w:rsidRDefault="00501737" w:rsidP="00093403">
            <w:pPr>
              <w:spacing w:after="0"/>
              <w:ind w:firstLine="0"/>
              <w:jc w:val="right"/>
              <w:rPr>
                <w:rFonts w:ascii="Arial Narrow" w:hAnsi="Arial Narrow"/>
                <w:color w:val="000000"/>
              </w:rPr>
            </w:pPr>
            <w:r>
              <w:rPr>
                <w:rFonts w:ascii="Arial Narrow" w:hAnsi="Arial Narrow"/>
                <w:color w:val="000000"/>
              </w:rPr>
              <w:t>0</w:t>
            </w:r>
          </w:p>
        </w:tc>
      </w:tr>
      <w:tr w:rsidR="00501737" w:rsidRPr="00093403" w:rsidTr="00FF3EAE">
        <w:trPr>
          <w:trHeight w:val="284"/>
          <w:jc w:val="center"/>
        </w:trPr>
        <w:tc>
          <w:tcPr>
            <w:tcW w:w="4702"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left"/>
              <w:rPr>
                <w:rFonts w:ascii="Arial" w:hAnsi="Arial" w:cs="Arial"/>
                <w:color w:val="000000"/>
                <w:sz w:val="16"/>
                <w:szCs w:val="16"/>
              </w:rPr>
            </w:pPr>
            <w:r>
              <w:rPr>
                <w:rFonts w:ascii="Arial" w:hAnsi="Arial"/>
                <w:color w:val="000000"/>
                <w:sz w:val="16"/>
                <w:szCs w:val="16"/>
              </w:rPr>
              <w:t> </w:t>
            </w:r>
          </w:p>
        </w:tc>
        <w:tc>
          <w:tcPr>
            <w:tcW w:w="1129"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right"/>
              <w:rPr>
                <w:rFonts w:ascii="Arial" w:hAnsi="Arial" w:cs="Arial"/>
                <w:color w:val="000000"/>
                <w:sz w:val="18"/>
                <w:szCs w:val="18"/>
              </w:rPr>
            </w:pPr>
            <w:r>
              <w:rPr>
                <w:rFonts w:ascii="Arial" w:hAnsi="Arial"/>
                <w:color w:val="000000"/>
                <w:sz w:val="18"/>
                <w:szCs w:val="18"/>
              </w:rPr>
              <w:t>431.382</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right"/>
              <w:rPr>
                <w:rFonts w:ascii="Arial" w:hAnsi="Arial" w:cs="Arial"/>
                <w:color w:val="000000"/>
                <w:sz w:val="18"/>
                <w:szCs w:val="18"/>
              </w:rPr>
            </w:pPr>
            <w:r>
              <w:rPr>
                <w:rFonts w:ascii="Arial" w:hAnsi="Arial"/>
                <w:color w:val="000000"/>
                <w:sz w:val="18"/>
                <w:szCs w:val="18"/>
              </w:rPr>
              <w:t>363.785</w:t>
            </w:r>
          </w:p>
        </w:tc>
        <w:tc>
          <w:tcPr>
            <w:tcW w:w="104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right"/>
              <w:rPr>
                <w:rFonts w:ascii="Arial" w:hAnsi="Arial" w:cs="Arial"/>
                <w:color w:val="000000"/>
                <w:sz w:val="18"/>
                <w:szCs w:val="18"/>
              </w:rPr>
            </w:pPr>
            <w:r>
              <w:rPr>
                <w:rFonts w:ascii="Arial" w:hAnsi="Arial"/>
                <w:color w:val="000000"/>
                <w:sz w:val="18"/>
                <w:szCs w:val="18"/>
              </w:rPr>
              <w:t>-67.597</w:t>
            </w:r>
          </w:p>
        </w:tc>
        <w:tc>
          <w:tcPr>
            <w:tcW w:w="70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093403" w:rsidRDefault="00501737" w:rsidP="00093403">
            <w:pPr>
              <w:spacing w:after="0"/>
              <w:ind w:firstLine="0"/>
              <w:jc w:val="right"/>
              <w:rPr>
                <w:rFonts w:ascii="Arial" w:hAnsi="Arial" w:cs="Arial"/>
                <w:color w:val="000000"/>
                <w:sz w:val="18"/>
                <w:szCs w:val="18"/>
              </w:rPr>
            </w:pPr>
            <w:r>
              <w:rPr>
                <w:rFonts w:ascii="Arial" w:hAnsi="Arial"/>
                <w:color w:val="000000"/>
                <w:sz w:val="18"/>
                <w:szCs w:val="18"/>
              </w:rPr>
              <w:t>-16</w:t>
            </w:r>
          </w:p>
        </w:tc>
      </w:tr>
    </w:tbl>
    <w:p w:rsidR="00501737" w:rsidRPr="0001195D" w:rsidRDefault="004E6F91" w:rsidP="000506C5">
      <w:pPr>
        <w:pStyle w:val="texto"/>
        <w:spacing w:before="240"/>
      </w:pPr>
      <w:r>
        <w:t>Aurreko ekitaldiarekin alderatuta gertatu den ehuneko 16ko jaitsiera horren arrazoi nagusia da 2017an diru-sarrera handiak aitortu zirela isunak ezartzeag</w:t>
      </w:r>
      <w:r>
        <w:t>a</w:t>
      </w:r>
      <w:r>
        <w:t>tik, premiamendu-errekarguengatik eta aseguru-etxeen kalte-ordainengatik.</w:t>
      </w:r>
    </w:p>
    <w:p w:rsidR="00153384" w:rsidRDefault="00153384" w:rsidP="00976AD2">
      <w:pPr>
        <w:pStyle w:val="texto"/>
        <w:spacing w:after="260"/>
        <w:rPr>
          <w:lang w:val="es-ES"/>
        </w:rPr>
      </w:pPr>
    </w:p>
    <w:p w:rsidR="004E6F91" w:rsidRDefault="004E6F91" w:rsidP="00976AD2">
      <w:pPr>
        <w:pStyle w:val="texto"/>
        <w:spacing w:after="260"/>
      </w:pPr>
      <w:r>
        <w:t>Berrikuspena diru-sarreren honako lagin honen gainean egin dugu:</w:t>
      </w:r>
    </w:p>
    <w:tbl>
      <w:tblPr>
        <w:tblW w:w="8792" w:type="dxa"/>
        <w:jc w:val="center"/>
        <w:tblInd w:w="28" w:type="dxa"/>
        <w:tblCellMar>
          <w:left w:w="70" w:type="dxa"/>
          <w:right w:w="70" w:type="dxa"/>
        </w:tblCellMar>
        <w:tblLook w:val="04A0" w:firstRow="1" w:lastRow="0" w:firstColumn="1" w:lastColumn="0" w:noHBand="0" w:noVBand="1"/>
      </w:tblPr>
      <w:tblGrid>
        <w:gridCol w:w="4923"/>
        <w:gridCol w:w="3869"/>
      </w:tblGrid>
      <w:tr w:rsidR="004E6F91" w:rsidRPr="00093403" w:rsidTr="007A2841">
        <w:trPr>
          <w:trHeight w:val="270"/>
          <w:jc w:val="center"/>
        </w:trPr>
        <w:tc>
          <w:tcPr>
            <w:tcW w:w="4923" w:type="dxa"/>
            <w:tcBorders>
              <w:top w:val="single" w:sz="4" w:space="0" w:color="auto"/>
              <w:left w:val="nil"/>
              <w:bottom w:val="single" w:sz="4" w:space="0" w:color="auto"/>
              <w:right w:val="nil"/>
            </w:tcBorders>
            <w:shd w:val="clear" w:color="auto" w:fill="FABF8F" w:themeFill="accent6" w:themeFillTint="99"/>
            <w:noWrap/>
            <w:vAlign w:val="center"/>
            <w:hideMark/>
          </w:tcPr>
          <w:p w:rsidR="004E6F91" w:rsidRPr="00093403" w:rsidRDefault="004E6F91" w:rsidP="004E6F91">
            <w:pPr>
              <w:spacing w:after="0"/>
              <w:ind w:firstLine="0"/>
              <w:jc w:val="left"/>
              <w:rPr>
                <w:rFonts w:ascii="Arial" w:hAnsi="Arial" w:cs="Arial"/>
                <w:bCs/>
                <w:color w:val="000000"/>
                <w:sz w:val="18"/>
                <w:szCs w:val="18"/>
              </w:rPr>
            </w:pPr>
            <w:r>
              <w:rPr>
                <w:rFonts w:ascii="Arial" w:hAnsi="Arial"/>
                <w:bCs/>
                <w:color w:val="000000"/>
                <w:sz w:val="18"/>
                <w:szCs w:val="18"/>
              </w:rPr>
              <w:t>Prezio publikoak</w:t>
            </w:r>
          </w:p>
        </w:tc>
        <w:tc>
          <w:tcPr>
            <w:tcW w:w="3869" w:type="dxa"/>
            <w:tcBorders>
              <w:top w:val="single" w:sz="4" w:space="0" w:color="auto"/>
              <w:left w:val="nil"/>
              <w:bottom w:val="single" w:sz="4" w:space="0" w:color="auto"/>
              <w:right w:val="nil"/>
            </w:tcBorders>
            <w:shd w:val="clear" w:color="auto" w:fill="FABF8F" w:themeFill="accent6" w:themeFillTint="99"/>
            <w:noWrap/>
            <w:vAlign w:val="center"/>
            <w:hideMark/>
          </w:tcPr>
          <w:p w:rsidR="004E6F91" w:rsidRPr="00093403" w:rsidRDefault="004E6F91" w:rsidP="001E7C10">
            <w:pPr>
              <w:spacing w:after="0"/>
              <w:ind w:firstLine="0"/>
              <w:jc w:val="right"/>
              <w:rPr>
                <w:rFonts w:ascii="Arial" w:hAnsi="Arial" w:cs="Arial"/>
                <w:bCs/>
                <w:color w:val="000000"/>
                <w:sz w:val="18"/>
                <w:szCs w:val="18"/>
              </w:rPr>
            </w:pPr>
            <w:r>
              <w:rPr>
                <w:rFonts w:ascii="Arial" w:hAnsi="Arial"/>
                <w:bCs/>
                <w:color w:val="000000"/>
                <w:sz w:val="18"/>
                <w:szCs w:val="18"/>
              </w:rPr>
              <w:t>Aitortutako eskubide garbiak, 2018</w:t>
            </w:r>
          </w:p>
        </w:tc>
      </w:tr>
      <w:tr w:rsidR="004E6F91" w:rsidRPr="00093403" w:rsidTr="00A32BA5">
        <w:trPr>
          <w:trHeight w:val="238"/>
          <w:jc w:val="center"/>
        </w:trPr>
        <w:tc>
          <w:tcPr>
            <w:tcW w:w="4923" w:type="dxa"/>
            <w:tcBorders>
              <w:top w:val="single" w:sz="4" w:space="0" w:color="auto"/>
              <w:left w:val="nil"/>
              <w:bottom w:val="single" w:sz="2" w:space="0" w:color="auto"/>
              <w:right w:val="nil"/>
            </w:tcBorders>
            <w:shd w:val="clear" w:color="auto" w:fill="auto"/>
            <w:noWrap/>
            <w:vAlign w:val="center"/>
            <w:hideMark/>
          </w:tcPr>
          <w:p w:rsidR="004E6F91" w:rsidRPr="00093403" w:rsidRDefault="004E6F91" w:rsidP="001E7C10">
            <w:pPr>
              <w:spacing w:after="0"/>
              <w:ind w:firstLine="0"/>
              <w:jc w:val="left"/>
              <w:rPr>
                <w:rFonts w:ascii="Arial Narrow" w:hAnsi="Arial Narrow"/>
                <w:color w:val="000000"/>
              </w:rPr>
            </w:pPr>
            <w:r>
              <w:rPr>
                <w:rFonts w:ascii="Arial Narrow" w:hAnsi="Arial Narrow"/>
                <w:color w:val="000000"/>
              </w:rPr>
              <w:t>Herri-lurren gastuen eragina</w:t>
            </w:r>
          </w:p>
        </w:tc>
        <w:tc>
          <w:tcPr>
            <w:tcW w:w="3869" w:type="dxa"/>
            <w:tcBorders>
              <w:top w:val="single" w:sz="4" w:space="0" w:color="auto"/>
              <w:left w:val="nil"/>
              <w:bottom w:val="single" w:sz="2" w:space="0" w:color="auto"/>
              <w:right w:val="nil"/>
            </w:tcBorders>
            <w:shd w:val="clear" w:color="auto" w:fill="auto"/>
            <w:noWrap/>
            <w:vAlign w:val="center"/>
            <w:hideMark/>
          </w:tcPr>
          <w:p w:rsidR="004E6F91" w:rsidRPr="00093403" w:rsidRDefault="004E6F91" w:rsidP="001E7C10">
            <w:pPr>
              <w:spacing w:after="0"/>
              <w:ind w:firstLine="0"/>
              <w:jc w:val="right"/>
              <w:rPr>
                <w:rFonts w:ascii="Arial Narrow" w:hAnsi="Arial Narrow"/>
                <w:color w:val="000000"/>
              </w:rPr>
            </w:pPr>
            <w:r>
              <w:rPr>
                <w:rFonts w:ascii="Arial Narrow" w:hAnsi="Arial Narrow"/>
                <w:color w:val="000000"/>
              </w:rPr>
              <w:t>168.953</w:t>
            </w:r>
          </w:p>
        </w:tc>
      </w:tr>
      <w:tr w:rsidR="004E6F91" w:rsidRPr="00093403" w:rsidTr="00A32BA5">
        <w:trPr>
          <w:trHeight w:val="238"/>
          <w:jc w:val="center"/>
        </w:trPr>
        <w:tc>
          <w:tcPr>
            <w:tcW w:w="4923" w:type="dxa"/>
            <w:tcBorders>
              <w:top w:val="single" w:sz="2" w:space="0" w:color="auto"/>
              <w:left w:val="nil"/>
              <w:bottom w:val="single" w:sz="4" w:space="0" w:color="auto"/>
              <w:right w:val="nil"/>
            </w:tcBorders>
            <w:shd w:val="clear" w:color="auto" w:fill="auto"/>
            <w:noWrap/>
            <w:vAlign w:val="center"/>
            <w:hideMark/>
          </w:tcPr>
          <w:p w:rsidR="004E6F91" w:rsidRPr="00093403" w:rsidRDefault="004E6F91" w:rsidP="001E7C10">
            <w:pPr>
              <w:spacing w:after="0"/>
              <w:ind w:firstLine="0"/>
              <w:jc w:val="left"/>
              <w:rPr>
                <w:rFonts w:ascii="Arial Narrow" w:hAnsi="Arial Narrow"/>
                <w:color w:val="000000"/>
              </w:rPr>
            </w:pPr>
            <w:r>
              <w:rPr>
                <w:rFonts w:ascii="Arial Narrow" w:hAnsi="Arial Narrow"/>
                <w:color w:val="000000"/>
              </w:rPr>
              <w:t>Musikako ikasleen diru-bilketa</w:t>
            </w:r>
          </w:p>
        </w:tc>
        <w:tc>
          <w:tcPr>
            <w:tcW w:w="3869" w:type="dxa"/>
            <w:tcBorders>
              <w:top w:val="single" w:sz="2" w:space="0" w:color="auto"/>
              <w:left w:val="nil"/>
              <w:bottom w:val="single" w:sz="4" w:space="0" w:color="auto"/>
              <w:right w:val="nil"/>
            </w:tcBorders>
            <w:shd w:val="clear" w:color="auto" w:fill="auto"/>
            <w:noWrap/>
            <w:vAlign w:val="center"/>
            <w:hideMark/>
          </w:tcPr>
          <w:p w:rsidR="004E6F91" w:rsidRPr="00093403" w:rsidRDefault="004E6F91" w:rsidP="001E7C10">
            <w:pPr>
              <w:spacing w:after="0"/>
              <w:ind w:firstLine="0"/>
              <w:jc w:val="right"/>
              <w:rPr>
                <w:rFonts w:ascii="Arial Narrow" w:hAnsi="Arial Narrow"/>
                <w:color w:val="000000"/>
              </w:rPr>
            </w:pPr>
            <w:r>
              <w:rPr>
                <w:rFonts w:ascii="Arial Narrow" w:hAnsi="Arial Narrow"/>
                <w:color w:val="000000"/>
              </w:rPr>
              <w:t>131.297</w:t>
            </w:r>
          </w:p>
        </w:tc>
      </w:tr>
    </w:tbl>
    <w:p w:rsidR="00C36F0D" w:rsidRDefault="004E6F91" w:rsidP="00976AD2">
      <w:pPr>
        <w:pStyle w:val="texto"/>
        <w:tabs>
          <w:tab w:val="clear" w:pos="2835"/>
          <w:tab w:val="clear" w:pos="3969"/>
          <w:tab w:val="clear" w:pos="5103"/>
          <w:tab w:val="clear" w:pos="6237"/>
          <w:tab w:val="clear" w:pos="7371"/>
          <w:tab w:val="left" w:pos="480"/>
          <w:tab w:val="num" w:pos="720"/>
          <w:tab w:val="num" w:pos="1320"/>
        </w:tabs>
        <w:spacing w:before="240" w:after="180"/>
        <w:rPr>
          <w:rFonts w:cs="Arial"/>
        </w:rPr>
      </w:pPr>
      <w:r>
        <w:t>Egindako lanean egiaztatu dugu, oro har, haien likidazioa eta bilketa ord</w:t>
      </w:r>
      <w:r>
        <w:t>e</w:t>
      </w:r>
      <w:r>
        <w:t>nantzen eta aplikatzekoa den araudiaren arabera egin direla.</w:t>
      </w:r>
    </w:p>
    <w:p w:rsidR="004E6F91" w:rsidRDefault="004E6F91" w:rsidP="007E1C41">
      <w:pPr>
        <w:pStyle w:val="texto"/>
        <w:tabs>
          <w:tab w:val="clear" w:pos="2835"/>
          <w:tab w:val="clear" w:pos="3969"/>
          <w:tab w:val="clear" w:pos="5103"/>
          <w:tab w:val="clear" w:pos="6237"/>
          <w:tab w:val="clear" w:pos="7371"/>
          <w:tab w:val="left" w:pos="480"/>
          <w:tab w:val="num" w:pos="720"/>
          <w:tab w:val="num" w:pos="1320"/>
        </w:tabs>
        <w:spacing w:after="220"/>
        <w:rPr>
          <w:rFonts w:cs="Arial"/>
        </w:rPr>
      </w:pPr>
      <w:r>
        <w:t>Hala ere, tasen kasuan aztertu dugun bezala, ordenantzetan onetsitako prezio publikoen euskarri izanen den kostuen azterketarik ez dagoela adierazi nahi dugu.</w:t>
      </w:r>
    </w:p>
    <w:p w:rsidR="00C36F0D" w:rsidRPr="00741536" w:rsidRDefault="00741536" w:rsidP="00741536">
      <w:pPr>
        <w:pStyle w:val="texto"/>
        <w:tabs>
          <w:tab w:val="clear" w:pos="2835"/>
          <w:tab w:val="clear" w:pos="3969"/>
          <w:tab w:val="clear" w:pos="5103"/>
          <w:tab w:val="clear" w:pos="6237"/>
          <w:tab w:val="clear" w:pos="7371"/>
          <w:tab w:val="left" w:pos="480"/>
          <w:tab w:val="num" w:pos="720"/>
          <w:tab w:val="num" w:pos="1320"/>
        </w:tabs>
        <w:spacing w:after="180"/>
        <w:rPr>
          <w:rFonts w:cs="Arial"/>
          <w:i/>
        </w:rPr>
      </w:pPr>
      <w:r>
        <w:rPr>
          <w:i/>
        </w:rPr>
        <w:t>Kostuen azterketa bat onartzea gomendatzen dugu, prezio publikoen zenb</w:t>
      </w:r>
      <w:r>
        <w:rPr>
          <w:i/>
        </w:rPr>
        <w:t>a</w:t>
      </w:r>
      <w:r>
        <w:rPr>
          <w:i/>
        </w:rPr>
        <w:t>tekoa justifikatzeko.</w:t>
      </w:r>
    </w:p>
    <w:p w:rsidR="00375B2A" w:rsidRPr="00BC16FF" w:rsidRDefault="00375B2A" w:rsidP="007E1C41">
      <w:pPr>
        <w:pStyle w:val="atitulo3"/>
        <w:spacing w:before="320" w:after="200"/>
        <w:rPr>
          <w:rFonts w:cs="Arial"/>
          <w:sz w:val="24"/>
          <w:szCs w:val="24"/>
        </w:rPr>
      </w:pPr>
      <w:r>
        <w:rPr>
          <w:sz w:val="24"/>
          <w:szCs w:val="24"/>
        </w:rPr>
        <w:t>VI.5.8. Transferentzia arrunten bidezko diru-sarrerak</w:t>
      </w:r>
    </w:p>
    <w:p w:rsidR="00501737" w:rsidRPr="0001195D" w:rsidRDefault="00501737" w:rsidP="007E1C41">
      <w:pPr>
        <w:pStyle w:val="texto"/>
        <w:spacing w:after="240"/>
      </w:pPr>
      <w:r>
        <w:t>Diru-sarrera horiek 1,23 milioi eurokoak izan ziren 2018an, eta 1,15 milioi eurokoak 2017an. Honakoa hau da diru-sarretako partida nagusien alderaketa:</w:t>
      </w:r>
    </w:p>
    <w:tbl>
      <w:tblPr>
        <w:tblW w:w="8787" w:type="dxa"/>
        <w:jc w:val="center"/>
        <w:tblInd w:w="55" w:type="dxa"/>
        <w:tblCellMar>
          <w:left w:w="70" w:type="dxa"/>
          <w:right w:w="70" w:type="dxa"/>
        </w:tblCellMar>
        <w:tblLook w:val="04A0" w:firstRow="1" w:lastRow="0" w:firstColumn="1" w:lastColumn="0" w:noHBand="0" w:noVBand="1"/>
      </w:tblPr>
      <w:tblGrid>
        <w:gridCol w:w="4670"/>
        <w:gridCol w:w="1280"/>
        <w:gridCol w:w="1200"/>
        <w:gridCol w:w="1040"/>
        <w:gridCol w:w="597"/>
      </w:tblGrid>
      <w:tr w:rsidR="00501737" w:rsidRPr="00286E4C" w:rsidTr="00286E4C">
        <w:trPr>
          <w:trHeight w:val="340"/>
          <w:jc w:val="center"/>
        </w:trPr>
        <w:tc>
          <w:tcPr>
            <w:tcW w:w="467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left"/>
              <w:rPr>
                <w:rFonts w:ascii="Arial" w:hAnsi="Arial" w:cs="Arial"/>
                <w:color w:val="000000"/>
                <w:sz w:val="18"/>
                <w:szCs w:val="18"/>
              </w:rPr>
            </w:pPr>
            <w:r>
              <w:rPr>
                <w:rFonts w:ascii="Arial" w:hAnsi="Arial"/>
                <w:color w:val="000000"/>
                <w:sz w:val="18"/>
                <w:szCs w:val="18"/>
              </w:rPr>
              <w:t> </w:t>
            </w:r>
          </w:p>
        </w:tc>
        <w:tc>
          <w:tcPr>
            <w:tcW w:w="128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right"/>
              <w:rPr>
                <w:rFonts w:ascii="Arial" w:hAnsi="Arial" w:cs="Arial"/>
                <w:color w:val="000000"/>
                <w:sz w:val="18"/>
                <w:szCs w:val="18"/>
              </w:rPr>
            </w:pPr>
            <w:r>
              <w:rPr>
                <w:rFonts w:ascii="Arial" w:hAnsi="Arial"/>
                <w:color w:val="000000"/>
                <w:sz w:val="18"/>
                <w:szCs w:val="18"/>
              </w:rPr>
              <w:t>Aitortutako eskubide ga</w:t>
            </w:r>
            <w:r>
              <w:rPr>
                <w:rFonts w:ascii="Arial" w:hAnsi="Arial"/>
                <w:color w:val="000000"/>
                <w:sz w:val="18"/>
                <w:szCs w:val="18"/>
              </w:rPr>
              <w:t>r</w:t>
            </w:r>
            <w:r>
              <w:rPr>
                <w:rFonts w:ascii="Arial" w:hAnsi="Arial"/>
                <w:color w:val="000000"/>
                <w:sz w:val="18"/>
                <w:szCs w:val="18"/>
              </w:rPr>
              <w:t>biak, 2017</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right"/>
              <w:rPr>
                <w:rFonts w:ascii="Arial" w:hAnsi="Arial" w:cs="Arial"/>
                <w:color w:val="000000"/>
                <w:sz w:val="18"/>
                <w:szCs w:val="18"/>
              </w:rPr>
            </w:pPr>
            <w:r>
              <w:rPr>
                <w:rFonts w:ascii="Arial" w:hAnsi="Arial"/>
                <w:color w:val="000000"/>
                <w:sz w:val="18"/>
                <w:szCs w:val="18"/>
              </w:rPr>
              <w:t>Aitortutako eskubide garbiak, 2018</w:t>
            </w:r>
          </w:p>
        </w:tc>
        <w:tc>
          <w:tcPr>
            <w:tcW w:w="104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286E4C" w:rsidP="00286E4C">
            <w:pPr>
              <w:spacing w:after="0"/>
              <w:ind w:firstLine="0"/>
              <w:jc w:val="right"/>
              <w:rPr>
                <w:rFonts w:ascii="Arial" w:hAnsi="Arial" w:cs="Arial"/>
                <w:color w:val="000000"/>
                <w:sz w:val="18"/>
                <w:szCs w:val="18"/>
              </w:rPr>
            </w:pPr>
            <w:r>
              <w:rPr>
                <w:rFonts w:ascii="Arial" w:hAnsi="Arial"/>
                <w:color w:val="000000"/>
                <w:sz w:val="18"/>
                <w:szCs w:val="18"/>
              </w:rPr>
              <w:t>Aldea</w:t>
            </w:r>
          </w:p>
        </w:tc>
        <w:tc>
          <w:tcPr>
            <w:tcW w:w="597"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right"/>
              <w:rPr>
                <w:rFonts w:ascii="Arial" w:hAnsi="Arial" w:cs="Arial"/>
                <w:color w:val="000000"/>
                <w:sz w:val="18"/>
                <w:szCs w:val="18"/>
              </w:rPr>
            </w:pPr>
            <w:r>
              <w:rPr>
                <w:rFonts w:ascii="Arial" w:hAnsi="Arial"/>
                <w:color w:val="000000"/>
                <w:sz w:val="18"/>
                <w:szCs w:val="18"/>
              </w:rPr>
              <w:t>%</w:t>
            </w:r>
          </w:p>
        </w:tc>
      </w:tr>
      <w:tr w:rsidR="00501737" w:rsidRPr="00286E4C" w:rsidTr="00286E4C">
        <w:trPr>
          <w:trHeight w:val="242"/>
          <w:jc w:val="center"/>
        </w:trPr>
        <w:tc>
          <w:tcPr>
            <w:tcW w:w="4670" w:type="dxa"/>
            <w:tcBorders>
              <w:top w:val="single" w:sz="4" w:space="0" w:color="auto"/>
              <w:left w:val="nil"/>
              <w:bottom w:val="single" w:sz="2" w:space="0" w:color="auto"/>
              <w:right w:val="nil"/>
            </w:tcBorders>
            <w:shd w:val="clear" w:color="auto" w:fill="auto"/>
            <w:noWrap/>
            <w:vAlign w:val="center"/>
            <w:hideMark/>
          </w:tcPr>
          <w:p w:rsidR="00501737" w:rsidRPr="00286E4C" w:rsidRDefault="00286E4C" w:rsidP="00286E4C">
            <w:pPr>
              <w:spacing w:after="0"/>
              <w:ind w:firstLine="0"/>
              <w:jc w:val="left"/>
              <w:rPr>
                <w:rFonts w:ascii="Arial Narrow" w:hAnsi="Arial Narrow"/>
                <w:color w:val="000000"/>
              </w:rPr>
            </w:pPr>
            <w:r>
              <w:rPr>
                <w:rFonts w:ascii="Arial Narrow" w:hAnsi="Arial Narrow"/>
                <w:color w:val="000000"/>
              </w:rPr>
              <w:t>Toki-ogasunen partaidetza-funtsa</w:t>
            </w:r>
          </w:p>
        </w:tc>
        <w:tc>
          <w:tcPr>
            <w:tcW w:w="1280" w:type="dxa"/>
            <w:tcBorders>
              <w:top w:val="single" w:sz="4"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955.714</w:t>
            </w:r>
          </w:p>
        </w:tc>
        <w:tc>
          <w:tcPr>
            <w:tcW w:w="1200" w:type="dxa"/>
            <w:tcBorders>
              <w:top w:val="single" w:sz="4"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1.000.507</w:t>
            </w:r>
          </w:p>
        </w:tc>
        <w:tc>
          <w:tcPr>
            <w:tcW w:w="1040" w:type="dxa"/>
            <w:tcBorders>
              <w:top w:val="single" w:sz="4"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44.793</w:t>
            </w:r>
          </w:p>
        </w:tc>
        <w:tc>
          <w:tcPr>
            <w:tcW w:w="597" w:type="dxa"/>
            <w:tcBorders>
              <w:top w:val="single" w:sz="4"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5</w:t>
            </w:r>
          </w:p>
        </w:tc>
      </w:tr>
      <w:tr w:rsidR="00501737" w:rsidRPr="00286E4C" w:rsidTr="00286E4C">
        <w:trPr>
          <w:trHeight w:val="242"/>
          <w:jc w:val="center"/>
        </w:trPr>
        <w:tc>
          <w:tcPr>
            <w:tcW w:w="4670" w:type="dxa"/>
            <w:tcBorders>
              <w:top w:val="single" w:sz="2" w:space="0" w:color="auto"/>
              <w:left w:val="nil"/>
              <w:bottom w:val="single" w:sz="2" w:space="0" w:color="auto"/>
              <w:right w:val="nil"/>
            </w:tcBorders>
            <w:shd w:val="clear" w:color="auto" w:fill="auto"/>
            <w:noWrap/>
            <w:vAlign w:val="center"/>
            <w:hideMark/>
          </w:tcPr>
          <w:p w:rsidR="00501737" w:rsidRPr="00286E4C" w:rsidRDefault="00286E4C" w:rsidP="00286E4C">
            <w:pPr>
              <w:spacing w:after="0"/>
              <w:ind w:firstLine="0"/>
              <w:jc w:val="left"/>
              <w:rPr>
                <w:rFonts w:ascii="Arial Narrow" w:hAnsi="Arial Narrow"/>
                <w:color w:val="000000"/>
              </w:rPr>
            </w:pPr>
            <w:r>
              <w:rPr>
                <w:rFonts w:ascii="Arial Narrow" w:hAnsi="Arial Narrow"/>
                <w:color w:val="000000"/>
              </w:rPr>
              <w:t>Nafarroako Gobernuaren dirulaguntza, Montepioa finantz</w:t>
            </w:r>
            <w:r>
              <w:rPr>
                <w:rFonts w:ascii="Arial Narrow" w:hAnsi="Arial Narrow"/>
                <w:color w:val="000000"/>
              </w:rPr>
              <w:t>a</w:t>
            </w:r>
            <w:r>
              <w:rPr>
                <w:rFonts w:ascii="Arial Narrow" w:hAnsi="Arial Narrow"/>
                <w:color w:val="000000"/>
              </w:rPr>
              <w:t>tzeko</w:t>
            </w:r>
          </w:p>
        </w:tc>
        <w:tc>
          <w:tcPr>
            <w:tcW w:w="128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61.290</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91.415</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30.125</w:t>
            </w:r>
          </w:p>
        </w:tc>
        <w:tc>
          <w:tcPr>
            <w:tcW w:w="597"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49</w:t>
            </w:r>
          </w:p>
        </w:tc>
      </w:tr>
      <w:tr w:rsidR="00501737" w:rsidRPr="00286E4C" w:rsidTr="00286E4C">
        <w:trPr>
          <w:trHeight w:val="242"/>
          <w:jc w:val="center"/>
        </w:trPr>
        <w:tc>
          <w:tcPr>
            <w:tcW w:w="4670" w:type="dxa"/>
            <w:tcBorders>
              <w:top w:val="single" w:sz="2" w:space="0" w:color="auto"/>
              <w:left w:val="nil"/>
              <w:bottom w:val="single" w:sz="2" w:space="0" w:color="auto"/>
              <w:right w:val="nil"/>
            </w:tcBorders>
            <w:shd w:val="clear" w:color="auto" w:fill="auto"/>
            <w:noWrap/>
            <w:vAlign w:val="center"/>
            <w:hideMark/>
          </w:tcPr>
          <w:p w:rsidR="00501737" w:rsidRPr="00286E4C" w:rsidRDefault="00286E4C" w:rsidP="00286E4C">
            <w:pPr>
              <w:spacing w:after="0"/>
              <w:ind w:firstLine="0"/>
              <w:jc w:val="left"/>
              <w:rPr>
                <w:rFonts w:ascii="Arial Narrow" w:hAnsi="Arial Narrow"/>
                <w:color w:val="000000"/>
              </w:rPr>
            </w:pPr>
            <w:r>
              <w:rPr>
                <w:rFonts w:ascii="Arial Narrow" w:hAnsi="Arial Narrow"/>
                <w:color w:val="000000"/>
              </w:rPr>
              <w:t>Nafarroako Gobernuaren dirulaguntza, langile langabeak kontratatzeko</w:t>
            </w:r>
          </w:p>
        </w:tc>
        <w:tc>
          <w:tcPr>
            <w:tcW w:w="128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30.750</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37.800</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7.050</w:t>
            </w:r>
          </w:p>
        </w:tc>
        <w:tc>
          <w:tcPr>
            <w:tcW w:w="597"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23</w:t>
            </w:r>
          </w:p>
        </w:tc>
      </w:tr>
      <w:tr w:rsidR="00501737" w:rsidRPr="00286E4C" w:rsidTr="00286E4C">
        <w:trPr>
          <w:trHeight w:val="242"/>
          <w:jc w:val="center"/>
        </w:trPr>
        <w:tc>
          <w:tcPr>
            <w:tcW w:w="4670" w:type="dxa"/>
            <w:tcBorders>
              <w:top w:val="single" w:sz="2" w:space="0" w:color="auto"/>
              <w:left w:val="nil"/>
              <w:bottom w:val="single" w:sz="2" w:space="0" w:color="auto"/>
              <w:right w:val="nil"/>
            </w:tcBorders>
            <w:shd w:val="clear" w:color="auto" w:fill="auto"/>
            <w:noWrap/>
            <w:vAlign w:val="center"/>
            <w:hideMark/>
          </w:tcPr>
          <w:p w:rsidR="00501737" w:rsidRPr="00286E4C" w:rsidRDefault="00286E4C" w:rsidP="00286E4C">
            <w:pPr>
              <w:spacing w:after="0"/>
              <w:ind w:firstLine="0"/>
              <w:jc w:val="left"/>
              <w:rPr>
                <w:rFonts w:ascii="Arial Narrow" w:hAnsi="Arial Narrow"/>
                <w:color w:val="000000"/>
              </w:rPr>
            </w:pPr>
            <w:r>
              <w:rPr>
                <w:rFonts w:ascii="Arial Narrow" w:hAnsi="Arial Narrow"/>
                <w:color w:val="000000"/>
              </w:rPr>
              <w:t>Nafarroako Gobernuaren dirulaguntza, musika eskolaren funtzionamendurako</w:t>
            </w:r>
          </w:p>
        </w:tc>
        <w:tc>
          <w:tcPr>
            <w:tcW w:w="128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33.568</w:t>
            </w:r>
          </w:p>
        </w:tc>
        <w:tc>
          <w:tcPr>
            <w:tcW w:w="1200" w:type="dxa"/>
            <w:tcBorders>
              <w:top w:val="single" w:sz="2" w:space="0" w:color="auto"/>
              <w:left w:val="nil"/>
              <w:bottom w:val="single" w:sz="2" w:space="0" w:color="auto"/>
              <w:right w:val="nil"/>
            </w:tcBorders>
            <w:shd w:val="clear" w:color="auto" w:fill="auto"/>
            <w:noWrap/>
            <w:vAlign w:val="center"/>
            <w:hideMark/>
          </w:tcPr>
          <w:p w:rsidR="00501737" w:rsidRPr="00286E4C" w:rsidRDefault="00446274" w:rsidP="00446274">
            <w:pPr>
              <w:spacing w:after="0"/>
              <w:ind w:firstLine="0"/>
              <w:jc w:val="right"/>
              <w:rPr>
                <w:rFonts w:ascii="Arial Narrow" w:hAnsi="Arial Narrow"/>
                <w:color w:val="000000"/>
              </w:rPr>
            </w:pPr>
            <w:r>
              <w:rPr>
                <w:rFonts w:ascii="Arial Narrow" w:hAnsi="Arial Narrow"/>
                <w:color w:val="000000"/>
              </w:rPr>
              <w:t>35.897</w:t>
            </w:r>
          </w:p>
        </w:tc>
        <w:tc>
          <w:tcPr>
            <w:tcW w:w="1040"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446274">
            <w:pPr>
              <w:spacing w:after="0"/>
              <w:ind w:firstLine="0"/>
              <w:jc w:val="right"/>
              <w:rPr>
                <w:rFonts w:ascii="Arial Narrow" w:hAnsi="Arial Narrow"/>
                <w:color w:val="000000"/>
              </w:rPr>
            </w:pPr>
            <w:r>
              <w:rPr>
                <w:rFonts w:ascii="Arial Narrow" w:hAnsi="Arial Narrow"/>
                <w:color w:val="000000"/>
              </w:rPr>
              <w:t>2.329</w:t>
            </w:r>
          </w:p>
        </w:tc>
        <w:tc>
          <w:tcPr>
            <w:tcW w:w="597" w:type="dxa"/>
            <w:tcBorders>
              <w:top w:val="single" w:sz="2" w:space="0" w:color="auto"/>
              <w:left w:val="nil"/>
              <w:bottom w:val="single" w:sz="2"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7</w:t>
            </w:r>
          </w:p>
        </w:tc>
      </w:tr>
      <w:tr w:rsidR="00501737" w:rsidRPr="00286E4C" w:rsidTr="00286E4C">
        <w:trPr>
          <w:trHeight w:val="242"/>
          <w:jc w:val="center"/>
        </w:trPr>
        <w:tc>
          <w:tcPr>
            <w:tcW w:w="4670" w:type="dxa"/>
            <w:tcBorders>
              <w:top w:val="single" w:sz="2" w:space="0" w:color="auto"/>
              <w:left w:val="nil"/>
              <w:bottom w:val="single" w:sz="4" w:space="0" w:color="auto"/>
              <w:right w:val="nil"/>
            </w:tcBorders>
            <w:shd w:val="clear" w:color="auto" w:fill="auto"/>
            <w:noWrap/>
            <w:vAlign w:val="center"/>
            <w:hideMark/>
          </w:tcPr>
          <w:p w:rsidR="00501737" w:rsidRPr="00286E4C" w:rsidRDefault="00286E4C" w:rsidP="008B5D20">
            <w:pPr>
              <w:spacing w:after="0"/>
              <w:ind w:firstLine="0"/>
              <w:jc w:val="left"/>
              <w:rPr>
                <w:rFonts w:ascii="Arial Narrow" w:hAnsi="Arial Narrow"/>
                <w:color w:val="000000"/>
              </w:rPr>
            </w:pPr>
            <w:r>
              <w:rPr>
                <w:rFonts w:ascii="Arial Narrow" w:hAnsi="Arial Narrow"/>
                <w:color w:val="000000"/>
              </w:rPr>
              <w:t>Zinegotzientzako ordainsariengatiko partaidetza-funtsa</w:t>
            </w:r>
          </w:p>
        </w:tc>
        <w:tc>
          <w:tcPr>
            <w:tcW w:w="1280" w:type="dxa"/>
            <w:tcBorders>
              <w:top w:val="single" w:sz="2" w:space="0" w:color="auto"/>
              <w:left w:val="nil"/>
              <w:bottom w:val="single" w:sz="4"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31.501</w:t>
            </w:r>
          </w:p>
        </w:tc>
        <w:tc>
          <w:tcPr>
            <w:tcW w:w="1200" w:type="dxa"/>
            <w:tcBorders>
              <w:top w:val="single" w:sz="2" w:space="0" w:color="auto"/>
              <w:left w:val="nil"/>
              <w:bottom w:val="single" w:sz="4"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32.162</w:t>
            </w:r>
          </w:p>
        </w:tc>
        <w:tc>
          <w:tcPr>
            <w:tcW w:w="1040" w:type="dxa"/>
            <w:tcBorders>
              <w:top w:val="single" w:sz="2" w:space="0" w:color="auto"/>
              <w:left w:val="nil"/>
              <w:bottom w:val="single" w:sz="4"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661</w:t>
            </w:r>
          </w:p>
        </w:tc>
        <w:tc>
          <w:tcPr>
            <w:tcW w:w="597" w:type="dxa"/>
            <w:tcBorders>
              <w:top w:val="single" w:sz="2" w:space="0" w:color="auto"/>
              <w:left w:val="nil"/>
              <w:bottom w:val="single" w:sz="4" w:space="0" w:color="auto"/>
              <w:right w:val="nil"/>
            </w:tcBorders>
            <w:shd w:val="clear" w:color="auto" w:fill="auto"/>
            <w:noWrap/>
            <w:vAlign w:val="center"/>
            <w:hideMark/>
          </w:tcPr>
          <w:p w:rsidR="00501737" w:rsidRPr="00286E4C" w:rsidRDefault="00501737" w:rsidP="00286E4C">
            <w:pPr>
              <w:spacing w:after="0"/>
              <w:ind w:firstLine="0"/>
              <w:jc w:val="right"/>
              <w:rPr>
                <w:rFonts w:ascii="Arial Narrow" w:hAnsi="Arial Narrow"/>
                <w:color w:val="000000"/>
              </w:rPr>
            </w:pPr>
            <w:r>
              <w:rPr>
                <w:rFonts w:ascii="Arial Narrow" w:hAnsi="Arial Narrow"/>
                <w:color w:val="000000"/>
              </w:rPr>
              <w:t>2</w:t>
            </w:r>
          </w:p>
        </w:tc>
      </w:tr>
      <w:tr w:rsidR="00501737" w:rsidRPr="00286E4C" w:rsidTr="00286E4C">
        <w:trPr>
          <w:trHeight w:val="312"/>
          <w:jc w:val="center"/>
        </w:trPr>
        <w:tc>
          <w:tcPr>
            <w:tcW w:w="467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left"/>
              <w:rPr>
                <w:rFonts w:ascii="Arial" w:hAnsi="Arial" w:cs="Arial"/>
                <w:color w:val="000000"/>
                <w:sz w:val="18"/>
                <w:szCs w:val="18"/>
              </w:rPr>
            </w:pPr>
            <w:r>
              <w:rPr>
                <w:rFonts w:ascii="Arial" w:hAnsi="Arial"/>
                <w:color w:val="000000"/>
                <w:sz w:val="18"/>
                <w:szCs w:val="18"/>
              </w:rPr>
              <w:t> </w:t>
            </w:r>
          </w:p>
        </w:tc>
        <w:tc>
          <w:tcPr>
            <w:tcW w:w="128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right"/>
              <w:rPr>
                <w:rFonts w:ascii="Arial" w:hAnsi="Arial" w:cs="Arial"/>
                <w:color w:val="000000"/>
                <w:sz w:val="18"/>
                <w:szCs w:val="18"/>
              </w:rPr>
            </w:pPr>
            <w:r>
              <w:rPr>
                <w:rFonts w:ascii="Arial" w:hAnsi="Arial"/>
                <w:color w:val="000000"/>
                <w:sz w:val="18"/>
                <w:szCs w:val="18"/>
              </w:rPr>
              <w:t>1.112.823</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right"/>
              <w:rPr>
                <w:rFonts w:ascii="Arial" w:hAnsi="Arial" w:cs="Arial"/>
                <w:color w:val="000000"/>
                <w:sz w:val="18"/>
                <w:szCs w:val="18"/>
              </w:rPr>
            </w:pPr>
            <w:r>
              <w:rPr>
                <w:rFonts w:ascii="Arial" w:hAnsi="Arial"/>
                <w:color w:val="000000"/>
                <w:sz w:val="18"/>
                <w:szCs w:val="18"/>
              </w:rPr>
              <w:t>1.197.871</w:t>
            </w:r>
          </w:p>
        </w:tc>
        <w:tc>
          <w:tcPr>
            <w:tcW w:w="1040"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446274" w:rsidP="00286E4C">
            <w:pPr>
              <w:spacing w:after="0"/>
              <w:ind w:firstLine="0"/>
              <w:jc w:val="right"/>
              <w:rPr>
                <w:rFonts w:ascii="Arial" w:hAnsi="Arial" w:cs="Arial"/>
                <w:color w:val="000000"/>
                <w:sz w:val="18"/>
                <w:szCs w:val="18"/>
              </w:rPr>
            </w:pPr>
            <w:r>
              <w:rPr>
                <w:rFonts w:ascii="Arial" w:hAnsi="Arial"/>
                <w:color w:val="000000"/>
                <w:sz w:val="18"/>
                <w:szCs w:val="18"/>
              </w:rPr>
              <w:t>84.958</w:t>
            </w:r>
          </w:p>
        </w:tc>
        <w:tc>
          <w:tcPr>
            <w:tcW w:w="597" w:type="dxa"/>
            <w:tcBorders>
              <w:top w:val="single" w:sz="4" w:space="0" w:color="auto"/>
              <w:left w:val="nil"/>
              <w:bottom w:val="single" w:sz="4" w:space="0" w:color="auto"/>
              <w:right w:val="nil"/>
            </w:tcBorders>
            <w:shd w:val="clear" w:color="auto" w:fill="FABF8F" w:themeFill="accent6" w:themeFillTint="99"/>
            <w:noWrap/>
            <w:vAlign w:val="center"/>
            <w:hideMark/>
          </w:tcPr>
          <w:p w:rsidR="00501737" w:rsidRPr="00286E4C" w:rsidRDefault="00501737" w:rsidP="00286E4C">
            <w:pPr>
              <w:spacing w:after="0"/>
              <w:ind w:firstLine="0"/>
              <w:jc w:val="right"/>
              <w:rPr>
                <w:rFonts w:ascii="Arial" w:hAnsi="Arial" w:cs="Arial"/>
                <w:color w:val="000000"/>
                <w:sz w:val="18"/>
                <w:szCs w:val="18"/>
              </w:rPr>
            </w:pPr>
            <w:r>
              <w:rPr>
                <w:rFonts w:ascii="Arial" w:hAnsi="Arial"/>
                <w:color w:val="000000"/>
                <w:sz w:val="18"/>
                <w:szCs w:val="18"/>
              </w:rPr>
              <w:t>8</w:t>
            </w:r>
          </w:p>
        </w:tc>
      </w:tr>
    </w:tbl>
    <w:p w:rsidR="00501737" w:rsidRPr="0001195D" w:rsidRDefault="00501737" w:rsidP="007E1C41">
      <w:pPr>
        <w:pStyle w:val="texto"/>
        <w:spacing w:before="240"/>
      </w:pPr>
      <w:r>
        <w:t>Diru-sarrerak handitu dira Toki Ogasunek Nafarroako tributuetan parte ha</w:t>
      </w:r>
      <w:r>
        <w:t>r</w:t>
      </w:r>
      <w:r>
        <w:t>tzeko duten funtsetik jasotako zenbateko handiagoengatik eta funtzionarioen montepioaren kostua finantzatzeko jasotako dirulaguntzengatik.</w:t>
      </w:r>
    </w:p>
    <w:p w:rsidR="008E5D29" w:rsidRDefault="008E5D29" w:rsidP="007E1C41">
      <w:pPr>
        <w:pStyle w:val="texto"/>
        <w:spacing w:after="240"/>
      </w:pPr>
      <w:r>
        <w:t>Berrikuspena diru-sarreretako partiden honako lagin honen gainean egin dugu:</w:t>
      </w:r>
    </w:p>
    <w:tbl>
      <w:tblPr>
        <w:tblW w:w="8668" w:type="dxa"/>
        <w:jc w:val="center"/>
        <w:tblInd w:w="55" w:type="dxa"/>
        <w:tblCellMar>
          <w:left w:w="70" w:type="dxa"/>
          <w:right w:w="70" w:type="dxa"/>
        </w:tblCellMar>
        <w:tblLook w:val="04A0" w:firstRow="1" w:lastRow="0" w:firstColumn="1" w:lastColumn="0" w:noHBand="0" w:noVBand="1"/>
      </w:tblPr>
      <w:tblGrid>
        <w:gridCol w:w="5577"/>
        <w:gridCol w:w="3091"/>
      </w:tblGrid>
      <w:tr w:rsidR="002677F0" w:rsidRPr="003E68F6" w:rsidTr="002677F0">
        <w:trPr>
          <w:trHeight w:val="340"/>
          <w:jc w:val="center"/>
        </w:trPr>
        <w:tc>
          <w:tcPr>
            <w:tcW w:w="5577" w:type="dxa"/>
            <w:tcBorders>
              <w:top w:val="single" w:sz="4" w:space="0" w:color="auto"/>
              <w:left w:val="nil"/>
              <w:bottom w:val="single" w:sz="4" w:space="0" w:color="auto"/>
              <w:right w:val="nil"/>
            </w:tcBorders>
            <w:shd w:val="clear" w:color="auto" w:fill="FABF8F" w:themeFill="accent6" w:themeFillTint="99"/>
            <w:noWrap/>
            <w:vAlign w:val="center"/>
            <w:hideMark/>
          </w:tcPr>
          <w:p w:rsidR="002677F0" w:rsidRPr="003E68F6" w:rsidRDefault="002677F0" w:rsidP="00A62117">
            <w:pPr>
              <w:spacing w:after="0"/>
              <w:ind w:firstLine="0"/>
              <w:jc w:val="left"/>
              <w:rPr>
                <w:rFonts w:ascii="Arial" w:hAnsi="Arial" w:cs="Arial"/>
                <w:color w:val="000000"/>
                <w:sz w:val="16"/>
                <w:szCs w:val="16"/>
              </w:rPr>
            </w:pPr>
            <w:r>
              <w:rPr>
                <w:rFonts w:ascii="Arial" w:hAnsi="Arial"/>
                <w:color w:val="000000"/>
                <w:sz w:val="16"/>
                <w:szCs w:val="16"/>
              </w:rPr>
              <w:t> </w:t>
            </w:r>
          </w:p>
        </w:tc>
        <w:tc>
          <w:tcPr>
            <w:tcW w:w="3091" w:type="dxa"/>
            <w:tcBorders>
              <w:top w:val="single" w:sz="4" w:space="0" w:color="auto"/>
              <w:left w:val="nil"/>
              <w:bottom w:val="single" w:sz="4" w:space="0" w:color="auto"/>
              <w:right w:val="nil"/>
            </w:tcBorders>
            <w:shd w:val="clear" w:color="auto" w:fill="FABF8F" w:themeFill="accent6" w:themeFillTint="99"/>
            <w:noWrap/>
            <w:vAlign w:val="center"/>
            <w:hideMark/>
          </w:tcPr>
          <w:p w:rsidR="002677F0" w:rsidRPr="003E68F6" w:rsidRDefault="002677F0" w:rsidP="00A62117">
            <w:pPr>
              <w:spacing w:after="0"/>
              <w:ind w:firstLine="0"/>
              <w:jc w:val="right"/>
              <w:rPr>
                <w:rFonts w:ascii="Arial" w:hAnsi="Arial" w:cs="Arial"/>
                <w:color w:val="000000"/>
                <w:sz w:val="18"/>
                <w:szCs w:val="18"/>
              </w:rPr>
            </w:pPr>
            <w:r>
              <w:rPr>
                <w:rFonts w:ascii="Arial" w:hAnsi="Arial"/>
                <w:color w:val="000000"/>
                <w:sz w:val="18"/>
                <w:szCs w:val="18"/>
              </w:rPr>
              <w:t>Aitortutako eskubide garbiak, 2018</w:t>
            </w:r>
          </w:p>
        </w:tc>
      </w:tr>
      <w:tr w:rsidR="002677F0" w:rsidRPr="00A62117" w:rsidTr="002677F0">
        <w:trPr>
          <w:trHeight w:val="238"/>
          <w:jc w:val="center"/>
        </w:trPr>
        <w:tc>
          <w:tcPr>
            <w:tcW w:w="5577" w:type="dxa"/>
            <w:tcBorders>
              <w:top w:val="single" w:sz="2" w:space="0" w:color="auto"/>
              <w:left w:val="nil"/>
              <w:bottom w:val="single" w:sz="2" w:space="0" w:color="auto"/>
              <w:right w:val="nil"/>
            </w:tcBorders>
            <w:shd w:val="clear" w:color="auto" w:fill="auto"/>
            <w:noWrap/>
            <w:vAlign w:val="center"/>
            <w:hideMark/>
          </w:tcPr>
          <w:p w:rsidR="002677F0" w:rsidRPr="00A62117" w:rsidRDefault="002677F0" w:rsidP="00A62117">
            <w:pPr>
              <w:spacing w:after="0"/>
              <w:ind w:firstLine="0"/>
              <w:jc w:val="left"/>
              <w:rPr>
                <w:rFonts w:ascii="Arial Narrow" w:hAnsi="Arial Narrow"/>
                <w:color w:val="000000"/>
              </w:rPr>
            </w:pPr>
            <w:r>
              <w:rPr>
                <w:rFonts w:ascii="Arial Narrow" w:hAnsi="Arial Narrow"/>
                <w:color w:val="000000"/>
              </w:rPr>
              <w:t>Nafarroako Gobernuaren dirulaguntza, Montepioa finantzatzeko</w:t>
            </w:r>
          </w:p>
        </w:tc>
        <w:tc>
          <w:tcPr>
            <w:tcW w:w="3091" w:type="dxa"/>
            <w:tcBorders>
              <w:top w:val="single" w:sz="2" w:space="0" w:color="auto"/>
              <w:left w:val="nil"/>
              <w:bottom w:val="single" w:sz="2" w:space="0" w:color="auto"/>
              <w:right w:val="nil"/>
            </w:tcBorders>
            <w:shd w:val="clear" w:color="auto" w:fill="auto"/>
            <w:noWrap/>
            <w:vAlign w:val="center"/>
            <w:hideMark/>
          </w:tcPr>
          <w:p w:rsidR="002677F0" w:rsidRPr="00A62117" w:rsidRDefault="002677F0" w:rsidP="00A62117">
            <w:pPr>
              <w:spacing w:after="0"/>
              <w:ind w:firstLine="0"/>
              <w:jc w:val="right"/>
              <w:rPr>
                <w:rFonts w:ascii="Arial Narrow" w:hAnsi="Arial Narrow"/>
                <w:color w:val="000000"/>
              </w:rPr>
            </w:pPr>
            <w:r>
              <w:rPr>
                <w:rFonts w:ascii="Arial Narrow" w:hAnsi="Arial Narrow"/>
                <w:color w:val="000000"/>
              </w:rPr>
              <w:t>91.415</w:t>
            </w:r>
          </w:p>
        </w:tc>
      </w:tr>
      <w:tr w:rsidR="002677F0" w:rsidRPr="00A62117" w:rsidTr="002677F0">
        <w:trPr>
          <w:trHeight w:val="238"/>
          <w:jc w:val="center"/>
        </w:trPr>
        <w:tc>
          <w:tcPr>
            <w:tcW w:w="5577" w:type="dxa"/>
            <w:tcBorders>
              <w:top w:val="single" w:sz="2" w:space="0" w:color="auto"/>
              <w:left w:val="nil"/>
              <w:bottom w:val="single" w:sz="4" w:space="0" w:color="auto"/>
              <w:right w:val="nil"/>
            </w:tcBorders>
            <w:shd w:val="clear" w:color="auto" w:fill="auto"/>
            <w:noWrap/>
            <w:vAlign w:val="center"/>
            <w:hideMark/>
          </w:tcPr>
          <w:p w:rsidR="002677F0" w:rsidRPr="00A62117" w:rsidRDefault="002677F0" w:rsidP="00A62117">
            <w:pPr>
              <w:spacing w:after="0"/>
              <w:ind w:firstLine="0"/>
              <w:jc w:val="left"/>
              <w:rPr>
                <w:rFonts w:ascii="Arial Narrow" w:hAnsi="Arial Narrow"/>
                <w:color w:val="000000"/>
              </w:rPr>
            </w:pPr>
            <w:r>
              <w:rPr>
                <w:rFonts w:ascii="Arial Narrow" w:hAnsi="Arial Narrow"/>
                <w:color w:val="000000"/>
              </w:rPr>
              <w:t>Nafarroako Gobernuaren dirulaguntza, langile langabeak kontratatzeko</w:t>
            </w:r>
          </w:p>
        </w:tc>
        <w:tc>
          <w:tcPr>
            <w:tcW w:w="3091" w:type="dxa"/>
            <w:tcBorders>
              <w:top w:val="single" w:sz="2" w:space="0" w:color="auto"/>
              <w:left w:val="nil"/>
              <w:bottom w:val="single" w:sz="4" w:space="0" w:color="auto"/>
              <w:right w:val="nil"/>
            </w:tcBorders>
            <w:shd w:val="clear" w:color="auto" w:fill="auto"/>
            <w:noWrap/>
            <w:vAlign w:val="center"/>
            <w:hideMark/>
          </w:tcPr>
          <w:p w:rsidR="002677F0" w:rsidRPr="00A62117" w:rsidRDefault="002677F0" w:rsidP="00A62117">
            <w:pPr>
              <w:spacing w:after="0"/>
              <w:ind w:firstLine="0"/>
              <w:jc w:val="right"/>
              <w:rPr>
                <w:rFonts w:ascii="Arial Narrow" w:hAnsi="Arial Narrow"/>
                <w:color w:val="000000"/>
              </w:rPr>
            </w:pPr>
            <w:r>
              <w:rPr>
                <w:rFonts w:ascii="Arial Narrow" w:hAnsi="Arial Narrow"/>
                <w:color w:val="000000"/>
              </w:rPr>
              <w:t>37.800</w:t>
            </w:r>
          </w:p>
        </w:tc>
      </w:tr>
    </w:tbl>
    <w:p w:rsidR="00501737" w:rsidRPr="007E1C41" w:rsidRDefault="002677F0" w:rsidP="00653095">
      <w:pPr>
        <w:pStyle w:val="texto"/>
        <w:spacing w:before="240"/>
        <w:rPr>
          <w:spacing w:val="8"/>
        </w:rPr>
      </w:pPr>
      <w:r>
        <w:lastRenderedPageBreak/>
        <w:t>Egindako berrikuspenean oinarrituta, ikusi dugu transferentziak eta dirul</w:t>
      </w:r>
      <w:r>
        <w:t>a</w:t>
      </w:r>
      <w:r>
        <w:t>guntzak aplikatzekoa den araudiaren arabera kudeatu direla. Hala ere, honako hau aipatu behar dugu montepioa finantzatzeko dirulaguntza dela eta:</w:t>
      </w:r>
    </w:p>
    <w:p w:rsidR="00501737" w:rsidRPr="002677F0" w:rsidRDefault="002677F0" w:rsidP="002677F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Egindako likidazioan, montepioen araubidearen peko funtzionario-kategoria duen langile baten 2017ko soldata-kostua baino 5.233 euro handiagoa den zenbatekoa jaso da. Ez dakigu zein den aipatutako aldea egotearen arr</w:t>
      </w:r>
      <w:r>
        <w:t>a</w:t>
      </w:r>
      <w:r>
        <w:t>zoia.</w:t>
      </w:r>
    </w:p>
    <w:p w:rsidR="00424FBD" w:rsidRDefault="002677F0" w:rsidP="003B25B4">
      <w:pPr>
        <w:pStyle w:val="texto"/>
        <w:tabs>
          <w:tab w:val="num" w:pos="600"/>
          <w:tab w:val="num" w:pos="720"/>
        </w:tabs>
        <w:rPr>
          <w:rFonts w:cs="Arial"/>
          <w:i/>
        </w:rPr>
      </w:pPr>
      <w:r>
        <w:rPr>
          <w:i/>
        </w:rPr>
        <w:t>Jasotako 5.233 euroko diru-sarrera handiagoa argitzea gomendatzen dugu, eta zenbateko hori erregularizatu eta, hala badagokio, Nafarroako Gobernuari itzultzea.</w:t>
      </w:r>
    </w:p>
    <w:p w:rsidR="00501737" w:rsidRPr="00171026" w:rsidRDefault="002619D2" w:rsidP="007E1C41">
      <w:pPr>
        <w:pStyle w:val="texto"/>
        <w:tabs>
          <w:tab w:val="clear" w:pos="2835"/>
          <w:tab w:val="clear" w:pos="3969"/>
          <w:tab w:val="clear" w:pos="5103"/>
          <w:tab w:val="clear" w:pos="6237"/>
          <w:tab w:val="clear" w:pos="7371"/>
          <w:tab w:val="left" w:pos="480"/>
          <w:tab w:val="num" w:pos="6597"/>
        </w:tabs>
        <w:spacing w:before="280" w:after="180"/>
        <w:ind w:left="289" w:firstLine="0"/>
        <w:rPr>
          <w:rFonts w:ascii="Arial" w:hAnsi="Arial" w:cs="Arial"/>
          <w:i/>
          <w:sz w:val="24"/>
        </w:rPr>
      </w:pPr>
      <w:r>
        <w:rPr>
          <w:rFonts w:ascii="Arial" w:hAnsi="Arial"/>
          <w:i/>
          <w:sz w:val="24"/>
        </w:rPr>
        <w:t>VI.5.9. Ondare bidezko diru-sarrerak</w:t>
      </w:r>
    </w:p>
    <w:p w:rsidR="006A360D" w:rsidRDefault="00501737" w:rsidP="007E1C41">
      <w:pPr>
        <w:pStyle w:val="texto"/>
        <w:spacing w:after="160"/>
      </w:pPr>
      <w:r>
        <w:t>Ondare bidezko diru-sarrerak 324.111 eurokoak izan ziren, eta diru-sarrera guztien ehuneko zortzi egiten dute. Likidazioa behin betiko aurreikuspenen ehuneko 93 izan zen, eta ehuneko bi jaitsi zen aurreko ekitaldiarekiko; jaitsiera hori, nagusiki hilerriaren administrazio-emakiden bidez diru-sarrera txikiagoak — ehuneko 15 txikiagoak— izateari eta lehorreko lursailen emakiden bidezko diru-sarrerak ehuneko 17 jaitsi izanari zor zaie.</w:t>
      </w:r>
    </w:p>
    <w:p w:rsidR="008E5D29" w:rsidRDefault="008E5D29" w:rsidP="003B25B4">
      <w:pPr>
        <w:pStyle w:val="texto"/>
        <w:spacing w:after="240"/>
      </w:pPr>
      <w:r>
        <w:t>Berrikuspena diru-sarreren honako partidaren gainean egin dugu:</w:t>
      </w:r>
    </w:p>
    <w:tbl>
      <w:tblPr>
        <w:tblW w:w="8718" w:type="dxa"/>
        <w:jc w:val="center"/>
        <w:tblCellMar>
          <w:left w:w="70" w:type="dxa"/>
          <w:right w:w="70" w:type="dxa"/>
        </w:tblCellMar>
        <w:tblLook w:val="04A0" w:firstRow="1" w:lastRow="0" w:firstColumn="1" w:lastColumn="0" w:noHBand="0" w:noVBand="1"/>
      </w:tblPr>
      <w:tblGrid>
        <w:gridCol w:w="5677"/>
        <w:gridCol w:w="3041"/>
      </w:tblGrid>
      <w:tr w:rsidR="008E5D29" w:rsidRPr="003E68F6" w:rsidTr="00134057">
        <w:trPr>
          <w:trHeight w:val="340"/>
          <w:jc w:val="center"/>
        </w:trPr>
        <w:tc>
          <w:tcPr>
            <w:tcW w:w="5677" w:type="dxa"/>
            <w:tcBorders>
              <w:top w:val="single" w:sz="4" w:space="0" w:color="auto"/>
              <w:left w:val="nil"/>
              <w:bottom w:val="single" w:sz="4" w:space="0" w:color="auto"/>
              <w:right w:val="nil"/>
            </w:tcBorders>
            <w:shd w:val="clear" w:color="auto" w:fill="FABF8F" w:themeFill="accent6" w:themeFillTint="99"/>
            <w:noWrap/>
            <w:vAlign w:val="center"/>
            <w:hideMark/>
          </w:tcPr>
          <w:p w:rsidR="008E5D29" w:rsidRPr="003E68F6" w:rsidRDefault="008E5D29" w:rsidP="001E7C10">
            <w:pPr>
              <w:spacing w:after="0"/>
              <w:ind w:firstLine="0"/>
              <w:jc w:val="left"/>
              <w:rPr>
                <w:rFonts w:ascii="Arial" w:hAnsi="Arial" w:cs="Arial"/>
                <w:color w:val="000000"/>
                <w:sz w:val="16"/>
                <w:szCs w:val="16"/>
              </w:rPr>
            </w:pPr>
            <w:r>
              <w:rPr>
                <w:rFonts w:ascii="Arial" w:hAnsi="Arial"/>
                <w:color w:val="000000"/>
                <w:sz w:val="16"/>
                <w:szCs w:val="16"/>
              </w:rPr>
              <w:t> </w:t>
            </w:r>
          </w:p>
        </w:tc>
        <w:tc>
          <w:tcPr>
            <w:tcW w:w="3041" w:type="dxa"/>
            <w:tcBorders>
              <w:top w:val="single" w:sz="4" w:space="0" w:color="auto"/>
              <w:left w:val="nil"/>
              <w:bottom w:val="single" w:sz="4" w:space="0" w:color="auto"/>
              <w:right w:val="nil"/>
            </w:tcBorders>
            <w:shd w:val="clear" w:color="auto" w:fill="FABF8F" w:themeFill="accent6" w:themeFillTint="99"/>
            <w:noWrap/>
            <w:vAlign w:val="center"/>
            <w:hideMark/>
          </w:tcPr>
          <w:p w:rsidR="008E5D29" w:rsidRPr="003E68F6" w:rsidRDefault="008E5D29" w:rsidP="001E7C10">
            <w:pPr>
              <w:spacing w:after="0"/>
              <w:ind w:firstLine="0"/>
              <w:jc w:val="right"/>
              <w:rPr>
                <w:rFonts w:ascii="Arial" w:hAnsi="Arial" w:cs="Arial"/>
                <w:color w:val="000000"/>
                <w:sz w:val="18"/>
                <w:szCs w:val="18"/>
              </w:rPr>
            </w:pPr>
            <w:r>
              <w:rPr>
                <w:rFonts w:ascii="Arial" w:hAnsi="Arial"/>
                <w:color w:val="000000"/>
                <w:sz w:val="18"/>
                <w:szCs w:val="18"/>
              </w:rPr>
              <w:t>Aitortutako eskubide garbiak, 2018</w:t>
            </w:r>
          </w:p>
        </w:tc>
      </w:tr>
      <w:tr w:rsidR="008E5D29" w:rsidRPr="00A62117" w:rsidTr="00134057">
        <w:trPr>
          <w:trHeight w:val="284"/>
          <w:jc w:val="center"/>
        </w:trPr>
        <w:tc>
          <w:tcPr>
            <w:tcW w:w="5677" w:type="dxa"/>
            <w:tcBorders>
              <w:top w:val="single" w:sz="4" w:space="0" w:color="auto"/>
              <w:left w:val="nil"/>
              <w:bottom w:val="single" w:sz="4" w:space="0" w:color="auto"/>
              <w:right w:val="nil"/>
            </w:tcBorders>
            <w:shd w:val="clear" w:color="auto" w:fill="auto"/>
            <w:noWrap/>
            <w:vAlign w:val="center"/>
            <w:hideMark/>
          </w:tcPr>
          <w:p w:rsidR="008E5D29" w:rsidRPr="00A62117" w:rsidRDefault="008E5D29" w:rsidP="001E7C10">
            <w:pPr>
              <w:spacing w:after="0"/>
              <w:ind w:firstLine="0"/>
              <w:jc w:val="left"/>
              <w:rPr>
                <w:rFonts w:ascii="Arial Narrow" w:hAnsi="Arial Narrow"/>
                <w:color w:val="000000"/>
              </w:rPr>
            </w:pPr>
            <w:r>
              <w:rPr>
                <w:rFonts w:ascii="Arial Narrow" w:hAnsi="Arial Narrow"/>
                <w:color w:val="000000"/>
              </w:rPr>
              <w:t>Ihinztatze bidezko ureztaketa duten lurzatiak</w:t>
            </w:r>
          </w:p>
        </w:tc>
        <w:tc>
          <w:tcPr>
            <w:tcW w:w="3041" w:type="dxa"/>
            <w:tcBorders>
              <w:top w:val="single" w:sz="4" w:space="0" w:color="auto"/>
              <w:left w:val="nil"/>
              <w:bottom w:val="single" w:sz="4" w:space="0" w:color="auto"/>
              <w:right w:val="nil"/>
            </w:tcBorders>
            <w:shd w:val="clear" w:color="auto" w:fill="auto"/>
            <w:noWrap/>
            <w:vAlign w:val="center"/>
            <w:hideMark/>
          </w:tcPr>
          <w:p w:rsidR="008E5D29" w:rsidRPr="00A62117" w:rsidRDefault="008E5D29" w:rsidP="001E7C10">
            <w:pPr>
              <w:spacing w:after="0"/>
              <w:ind w:firstLine="0"/>
              <w:jc w:val="right"/>
              <w:rPr>
                <w:rFonts w:ascii="Arial Narrow" w:hAnsi="Arial Narrow"/>
                <w:color w:val="000000"/>
              </w:rPr>
            </w:pPr>
            <w:r>
              <w:rPr>
                <w:rFonts w:ascii="Arial Narrow" w:hAnsi="Arial Narrow"/>
                <w:color w:val="000000"/>
              </w:rPr>
              <w:t>121.961</w:t>
            </w:r>
          </w:p>
        </w:tc>
      </w:tr>
    </w:tbl>
    <w:p w:rsidR="008E5D29" w:rsidRDefault="008E5D29" w:rsidP="003B25B4">
      <w:pPr>
        <w:pStyle w:val="texto"/>
        <w:tabs>
          <w:tab w:val="clear" w:pos="2835"/>
          <w:tab w:val="clear" w:pos="3969"/>
          <w:tab w:val="clear" w:pos="5103"/>
          <w:tab w:val="clear" w:pos="6237"/>
          <w:tab w:val="clear" w:pos="7371"/>
          <w:tab w:val="left" w:pos="480"/>
          <w:tab w:val="num" w:pos="720"/>
          <w:tab w:val="num" w:pos="1320"/>
        </w:tabs>
        <w:spacing w:before="240"/>
        <w:rPr>
          <w:rFonts w:cs="Arial"/>
        </w:rPr>
      </w:pPr>
      <w:r>
        <w:t>Egindako berrikuspenetik egiaztatu dugu, oro har, lurzatien adjudikazioa, l</w:t>
      </w:r>
      <w:r>
        <w:t>i</w:t>
      </w:r>
      <w:r>
        <w:t xml:space="preserve">kidazioa eta bilketa Nafarroako toki entitateen ondasunen esparru arautzailean eta dagozkien ordenantzetan xedatutakoaren arabera egin direla. </w:t>
      </w:r>
    </w:p>
    <w:p w:rsidR="00501737" w:rsidRPr="00171026" w:rsidRDefault="007922E4" w:rsidP="00A35009">
      <w:pPr>
        <w:pStyle w:val="texto"/>
        <w:tabs>
          <w:tab w:val="clear" w:pos="2835"/>
          <w:tab w:val="clear" w:pos="3969"/>
          <w:tab w:val="clear" w:pos="5103"/>
          <w:tab w:val="clear" w:pos="6237"/>
          <w:tab w:val="clear" w:pos="7371"/>
          <w:tab w:val="left" w:pos="480"/>
          <w:tab w:val="num" w:pos="6597"/>
        </w:tabs>
        <w:spacing w:before="280" w:after="180"/>
        <w:ind w:left="289" w:firstLine="0"/>
        <w:rPr>
          <w:rFonts w:ascii="Arial" w:hAnsi="Arial" w:cs="Arial"/>
          <w:i/>
          <w:sz w:val="24"/>
        </w:rPr>
      </w:pPr>
      <w:r>
        <w:rPr>
          <w:rFonts w:ascii="Arial" w:hAnsi="Arial"/>
          <w:i/>
          <w:sz w:val="24"/>
        </w:rPr>
        <w:t>VI.5.10. Kapital-transferentziak</w:t>
      </w:r>
    </w:p>
    <w:p w:rsidR="00501737" w:rsidRPr="0001195D" w:rsidRDefault="00501737" w:rsidP="0001195D">
      <w:pPr>
        <w:pStyle w:val="texto"/>
      </w:pPr>
      <w:r>
        <w:t>Kapital-transferentzien bidezko diru-sarrerak 452.505 eurokoak izan ziren, eta diru-sarrera guztien ehuneko 11 egiten dute. Likidazioa behin betiko aurre</w:t>
      </w:r>
      <w:r>
        <w:t>i</w:t>
      </w:r>
      <w:r>
        <w:t xml:space="preserve">kuspenen ehuneko 123 izan zen, eta aurreko ekitaldiarekin alderatuta 403.344 eurotan handitu zen, ehuneko 820. </w:t>
      </w:r>
    </w:p>
    <w:p w:rsidR="00FB496D" w:rsidRDefault="00501737" w:rsidP="00976AD2">
      <w:pPr>
        <w:pStyle w:val="texto"/>
        <w:spacing w:after="240"/>
      </w:pPr>
      <w:r>
        <w:t>Alde nabarmen hori Nafarroako Gobernuaren dirulaguntzen, 2017-2019ko Toki Inbertsioen Planaren eta inbertsio jakin batzuei lotutako dirulaguntzen a</w:t>
      </w:r>
      <w:r>
        <w:t>i</w:t>
      </w:r>
      <w:r>
        <w:t>torpenaren ondorioa da. Diru-sarreren kapitulu horren berrikuspena dirulagu</w:t>
      </w:r>
      <w:r>
        <w:t>n</w:t>
      </w:r>
      <w:r>
        <w:t>tzetako partiden honako lagin honen gainean egin da:</w:t>
      </w:r>
    </w:p>
    <w:tbl>
      <w:tblPr>
        <w:tblW w:w="8761" w:type="dxa"/>
        <w:jc w:val="center"/>
        <w:tblInd w:w="-150" w:type="dxa"/>
        <w:tblCellMar>
          <w:left w:w="70" w:type="dxa"/>
          <w:right w:w="70" w:type="dxa"/>
        </w:tblCellMar>
        <w:tblLook w:val="04A0" w:firstRow="1" w:lastRow="0" w:firstColumn="1" w:lastColumn="0" w:noHBand="0" w:noVBand="1"/>
      </w:tblPr>
      <w:tblGrid>
        <w:gridCol w:w="6069"/>
        <w:gridCol w:w="2692"/>
      </w:tblGrid>
      <w:tr w:rsidR="00FB496D" w:rsidRPr="00242BCE" w:rsidTr="003B25B4">
        <w:trPr>
          <w:trHeight w:val="340"/>
          <w:jc w:val="center"/>
        </w:trPr>
        <w:tc>
          <w:tcPr>
            <w:tcW w:w="6069" w:type="dxa"/>
            <w:tcBorders>
              <w:top w:val="single" w:sz="4" w:space="0" w:color="auto"/>
              <w:left w:val="nil"/>
              <w:bottom w:val="single" w:sz="4" w:space="0" w:color="auto"/>
              <w:right w:val="nil"/>
            </w:tcBorders>
            <w:shd w:val="clear" w:color="auto" w:fill="FABF8F" w:themeFill="accent6" w:themeFillTint="99"/>
            <w:noWrap/>
            <w:vAlign w:val="center"/>
            <w:hideMark/>
          </w:tcPr>
          <w:p w:rsidR="00FB496D" w:rsidRPr="00242BCE" w:rsidRDefault="00FB496D" w:rsidP="00BF7846">
            <w:pPr>
              <w:spacing w:after="0"/>
              <w:ind w:firstLine="0"/>
              <w:jc w:val="left"/>
              <w:rPr>
                <w:rFonts w:ascii="Arial" w:hAnsi="Arial" w:cs="Arial"/>
                <w:color w:val="000000"/>
                <w:sz w:val="18"/>
                <w:szCs w:val="18"/>
              </w:rPr>
            </w:pPr>
            <w:r>
              <w:rPr>
                <w:rFonts w:ascii="Arial" w:hAnsi="Arial"/>
                <w:color w:val="000000"/>
                <w:sz w:val="18"/>
                <w:szCs w:val="18"/>
              </w:rPr>
              <w:t> </w:t>
            </w:r>
          </w:p>
        </w:tc>
        <w:tc>
          <w:tcPr>
            <w:tcW w:w="2692" w:type="dxa"/>
            <w:tcBorders>
              <w:top w:val="single" w:sz="4" w:space="0" w:color="auto"/>
              <w:left w:val="nil"/>
              <w:bottom w:val="single" w:sz="4" w:space="0" w:color="auto"/>
              <w:right w:val="nil"/>
            </w:tcBorders>
            <w:shd w:val="clear" w:color="auto" w:fill="FABF8F" w:themeFill="accent6" w:themeFillTint="99"/>
            <w:noWrap/>
            <w:vAlign w:val="center"/>
            <w:hideMark/>
          </w:tcPr>
          <w:p w:rsidR="00FB496D" w:rsidRPr="00242BCE" w:rsidRDefault="00FB496D" w:rsidP="00BF7846">
            <w:pPr>
              <w:spacing w:after="0"/>
              <w:ind w:firstLine="0"/>
              <w:jc w:val="right"/>
              <w:rPr>
                <w:rFonts w:ascii="Arial" w:hAnsi="Arial" w:cs="Arial"/>
                <w:color w:val="000000"/>
                <w:sz w:val="18"/>
                <w:szCs w:val="18"/>
              </w:rPr>
            </w:pPr>
            <w:r>
              <w:rPr>
                <w:rFonts w:ascii="Arial" w:hAnsi="Arial"/>
                <w:color w:val="000000"/>
                <w:sz w:val="18"/>
                <w:szCs w:val="18"/>
              </w:rPr>
              <w:t>Aitortutako eskubide garbiak, 2018</w:t>
            </w:r>
          </w:p>
        </w:tc>
      </w:tr>
      <w:tr w:rsidR="00FB496D" w:rsidRPr="00242BCE" w:rsidTr="003B25B4">
        <w:trPr>
          <w:trHeight w:val="238"/>
          <w:jc w:val="center"/>
        </w:trPr>
        <w:tc>
          <w:tcPr>
            <w:tcW w:w="6069" w:type="dxa"/>
            <w:tcBorders>
              <w:top w:val="single" w:sz="4" w:space="0" w:color="auto"/>
              <w:left w:val="nil"/>
              <w:bottom w:val="single" w:sz="2" w:space="0" w:color="auto"/>
              <w:right w:val="nil"/>
            </w:tcBorders>
            <w:shd w:val="clear" w:color="auto" w:fill="auto"/>
            <w:noWrap/>
            <w:vAlign w:val="center"/>
            <w:hideMark/>
          </w:tcPr>
          <w:p w:rsidR="00FB496D" w:rsidRPr="00242BCE" w:rsidRDefault="00FB496D" w:rsidP="00FB496D">
            <w:pPr>
              <w:spacing w:after="0"/>
              <w:ind w:firstLine="0"/>
              <w:jc w:val="left"/>
              <w:rPr>
                <w:rFonts w:ascii="Arial Narrow" w:hAnsi="Arial Narrow"/>
                <w:color w:val="000000"/>
              </w:rPr>
            </w:pPr>
            <w:r>
              <w:rPr>
                <w:rFonts w:ascii="Arial Narrow" w:hAnsi="Arial Narrow"/>
                <w:color w:val="000000"/>
              </w:rPr>
              <w:t>Toki azpiegituren planeko dirulaguntza, Orba Ibarraren argiteria</w:t>
            </w:r>
          </w:p>
        </w:tc>
        <w:tc>
          <w:tcPr>
            <w:tcW w:w="2692" w:type="dxa"/>
            <w:tcBorders>
              <w:top w:val="single" w:sz="4" w:space="0" w:color="auto"/>
              <w:left w:val="nil"/>
              <w:bottom w:val="single" w:sz="2" w:space="0" w:color="auto"/>
              <w:right w:val="nil"/>
            </w:tcBorders>
            <w:shd w:val="clear" w:color="auto" w:fill="auto"/>
            <w:noWrap/>
            <w:vAlign w:val="center"/>
            <w:hideMark/>
          </w:tcPr>
          <w:p w:rsidR="00FB496D" w:rsidRPr="00242BCE" w:rsidRDefault="00FB496D" w:rsidP="00BF7846">
            <w:pPr>
              <w:spacing w:after="0"/>
              <w:ind w:firstLine="0"/>
              <w:jc w:val="right"/>
              <w:rPr>
                <w:rFonts w:ascii="Arial Narrow" w:hAnsi="Arial Narrow"/>
                <w:color w:val="000000"/>
              </w:rPr>
            </w:pPr>
            <w:r>
              <w:rPr>
                <w:rFonts w:ascii="Arial Narrow" w:hAnsi="Arial Narrow"/>
                <w:color w:val="000000"/>
              </w:rPr>
              <w:t>116.922</w:t>
            </w:r>
          </w:p>
        </w:tc>
      </w:tr>
      <w:tr w:rsidR="00FB496D" w:rsidRPr="00242BCE" w:rsidTr="003B25B4">
        <w:trPr>
          <w:trHeight w:val="238"/>
          <w:jc w:val="center"/>
        </w:trPr>
        <w:tc>
          <w:tcPr>
            <w:tcW w:w="6069" w:type="dxa"/>
            <w:tcBorders>
              <w:top w:val="single" w:sz="2" w:space="0" w:color="auto"/>
              <w:left w:val="nil"/>
              <w:bottom w:val="single" w:sz="2" w:space="0" w:color="auto"/>
              <w:right w:val="nil"/>
            </w:tcBorders>
            <w:shd w:val="clear" w:color="auto" w:fill="auto"/>
            <w:noWrap/>
            <w:vAlign w:val="center"/>
            <w:hideMark/>
          </w:tcPr>
          <w:p w:rsidR="00FB496D" w:rsidRPr="00242BCE" w:rsidRDefault="00FB496D" w:rsidP="00BF7846">
            <w:pPr>
              <w:spacing w:after="0"/>
              <w:ind w:firstLine="0"/>
              <w:jc w:val="left"/>
              <w:rPr>
                <w:rFonts w:ascii="Arial Narrow" w:hAnsi="Arial Narrow"/>
                <w:color w:val="000000"/>
              </w:rPr>
            </w:pPr>
            <w:r>
              <w:rPr>
                <w:rFonts w:ascii="Arial Narrow" w:hAnsi="Arial Narrow"/>
                <w:color w:val="000000"/>
              </w:rPr>
              <w:t>Nafarroako Gobernuaren dirulaguntza, libreki erabakitakoa</w:t>
            </w:r>
          </w:p>
        </w:tc>
        <w:tc>
          <w:tcPr>
            <w:tcW w:w="2692" w:type="dxa"/>
            <w:tcBorders>
              <w:top w:val="single" w:sz="2" w:space="0" w:color="auto"/>
              <w:left w:val="nil"/>
              <w:bottom w:val="single" w:sz="2" w:space="0" w:color="auto"/>
              <w:right w:val="nil"/>
            </w:tcBorders>
            <w:shd w:val="clear" w:color="auto" w:fill="auto"/>
            <w:noWrap/>
            <w:vAlign w:val="center"/>
            <w:hideMark/>
          </w:tcPr>
          <w:p w:rsidR="00FB496D" w:rsidRPr="00242BCE" w:rsidRDefault="00FB496D" w:rsidP="00BF7846">
            <w:pPr>
              <w:spacing w:after="0"/>
              <w:ind w:firstLine="0"/>
              <w:jc w:val="right"/>
              <w:rPr>
                <w:rFonts w:ascii="Arial Narrow" w:hAnsi="Arial Narrow"/>
                <w:color w:val="000000"/>
              </w:rPr>
            </w:pPr>
            <w:r>
              <w:rPr>
                <w:rFonts w:ascii="Arial Narrow" w:hAnsi="Arial Narrow"/>
                <w:color w:val="000000"/>
              </w:rPr>
              <w:t>150.000</w:t>
            </w:r>
          </w:p>
        </w:tc>
      </w:tr>
      <w:tr w:rsidR="00FB496D" w:rsidRPr="00242BCE" w:rsidTr="003B25B4">
        <w:trPr>
          <w:trHeight w:val="238"/>
          <w:jc w:val="center"/>
        </w:trPr>
        <w:tc>
          <w:tcPr>
            <w:tcW w:w="6069" w:type="dxa"/>
            <w:tcBorders>
              <w:top w:val="single" w:sz="2" w:space="0" w:color="auto"/>
              <w:left w:val="nil"/>
              <w:bottom w:val="single" w:sz="2" w:space="0" w:color="auto"/>
              <w:right w:val="nil"/>
            </w:tcBorders>
            <w:shd w:val="clear" w:color="auto" w:fill="auto"/>
            <w:noWrap/>
            <w:vAlign w:val="center"/>
            <w:hideMark/>
          </w:tcPr>
          <w:p w:rsidR="00FB496D" w:rsidRPr="00242BCE" w:rsidRDefault="00FB496D" w:rsidP="00BF7846">
            <w:pPr>
              <w:spacing w:after="0"/>
              <w:ind w:firstLine="0"/>
              <w:jc w:val="left"/>
              <w:rPr>
                <w:rFonts w:ascii="Arial Narrow" w:hAnsi="Arial Narrow"/>
                <w:color w:val="000000"/>
              </w:rPr>
            </w:pPr>
            <w:r>
              <w:rPr>
                <w:rFonts w:ascii="Arial Narrow" w:hAnsi="Arial Narrow"/>
                <w:color w:val="000000"/>
              </w:rPr>
              <w:t>Nafarroako Gobernuaren dirulaguntza, kultur etxean igogailua jartzeko</w:t>
            </w:r>
          </w:p>
        </w:tc>
        <w:tc>
          <w:tcPr>
            <w:tcW w:w="2692" w:type="dxa"/>
            <w:tcBorders>
              <w:top w:val="single" w:sz="2" w:space="0" w:color="auto"/>
              <w:left w:val="nil"/>
              <w:bottom w:val="single" w:sz="2" w:space="0" w:color="auto"/>
              <w:right w:val="nil"/>
            </w:tcBorders>
            <w:shd w:val="clear" w:color="auto" w:fill="auto"/>
            <w:noWrap/>
            <w:vAlign w:val="center"/>
            <w:hideMark/>
          </w:tcPr>
          <w:p w:rsidR="00FB496D" w:rsidRPr="00242BCE" w:rsidRDefault="00FB496D" w:rsidP="00BF7846">
            <w:pPr>
              <w:spacing w:after="0"/>
              <w:ind w:firstLine="0"/>
              <w:jc w:val="right"/>
              <w:rPr>
                <w:rFonts w:ascii="Arial Narrow" w:hAnsi="Arial Narrow"/>
                <w:color w:val="000000"/>
              </w:rPr>
            </w:pPr>
            <w:r>
              <w:rPr>
                <w:rFonts w:ascii="Arial Narrow" w:hAnsi="Arial Narrow"/>
                <w:color w:val="000000"/>
              </w:rPr>
              <w:t>62.249</w:t>
            </w:r>
          </w:p>
        </w:tc>
      </w:tr>
      <w:tr w:rsidR="00FB496D" w:rsidRPr="00242BCE" w:rsidTr="003B25B4">
        <w:trPr>
          <w:trHeight w:val="238"/>
          <w:jc w:val="center"/>
        </w:trPr>
        <w:tc>
          <w:tcPr>
            <w:tcW w:w="6069" w:type="dxa"/>
            <w:tcBorders>
              <w:top w:val="single" w:sz="2" w:space="0" w:color="auto"/>
              <w:left w:val="nil"/>
              <w:bottom w:val="single" w:sz="4" w:space="0" w:color="auto"/>
              <w:right w:val="nil"/>
            </w:tcBorders>
            <w:shd w:val="clear" w:color="auto" w:fill="auto"/>
            <w:noWrap/>
            <w:vAlign w:val="center"/>
            <w:hideMark/>
          </w:tcPr>
          <w:p w:rsidR="00FB496D" w:rsidRPr="00242BCE" w:rsidRDefault="00FB496D" w:rsidP="00BF7846">
            <w:pPr>
              <w:spacing w:after="0"/>
              <w:ind w:firstLine="0"/>
              <w:jc w:val="left"/>
              <w:rPr>
                <w:rFonts w:ascii="Arial Narrow" w:hAnsi="Arial Narrow"/>
                <w:color w:val="000000"/>
              </w:rPr>
            </w:pPr>
            <w:r>
              <w:rPr>
                <w:rFonts w:ascii="Arial Narrow" w:hAnsi="Arial Narrow"/>
                <w:color w:val="000000"/>
              </w:rPr>
              <w:lastRenderedPageBreak/>
              <w:t>Nafarroako Gobernuaren dirulaguntza, hezkuntza zentroak hobetzeko</w:t>
            </w:r>
          </w:p>
        </w:tc>
        <w:tc>
          <w:tcPr>
            <w:tcW w:w="2692" w:type="dxa"/>
            <w:tcBorders>
              <w:top w:val="single" w:sz="2" w:space="0" w:color="auto"/>
              <w:left w:val="nil"/>
              <w:bottom w:val="single" w:sz="4" w:space="0" w:color="auto"/>
              <w:right w:val="nil"/>
            </w:tcBorders>
            <w:shd w:val="clear" w:color="auto" w:fill="auto"/>
            <w:noWrap/>
            <w:vAlign w:val="center"/>
            <w:hideMark/>
          </w:tcPr>
          <w:p w:rsidR="00FB496D" w:rsidRPr="00242BCE" w:rsidRDefault="00FB496D" w:rsidP="00BF7846">
            <w:pPr>
              <w:spacing w:after="0"/>
              <w:ind w:firstLine="0"/>
              <w:jc w:val="right"/>
              <w:rPr>
                <w:rFonts w:ascii="Arial Narrow" w:hAnsi="Arial Narrow"/>
                <w:color w:val="000000"/>
              </w:rPr>
            </w:pPr>
            <w:r>
              <w:rPr>
                <w:rFonts w:ascii="Arial Narrow" w:hAnsi="Arial Narrow"/>
                <w:color w:val="000000"/>
              </w:rPr>
              <w:t>50.228</w:t>
            </w:r>
          </w:p>
        </w:tc>
      </w:tr>
    </w:tbl>
    <w:p w:rsidR="00BF46BA" w:rsidRDefault="00617D09" w:rsidP="00976AD2">
      <w:pPr>
        <w:pStyle w:val="texto"/>
        <w:spacing w:before="240"/>
      </w:pPr>
      <w:r>
        <w:t>Egindako berrikuspenean egiaztatu dugu ezen, oro har, jasotako dirulagu</w:t>
      </w:r>
      <w:r>
        <w:t>n</w:t>
      </w:r>
      <w:r>
        <w:t>tzak aplikatzekoa den araudiaren arabera kudeatu direla, nahiz eta adierazi nahi dugun erabaki libreko 150.000 euroko dirulaguntza esleitu dela 2018an egi</w:t>
      </w:r>
      <w:r>
        <w:t>n</w:t>
      </w:r>
      <w:r>
        <w:t>dako hainbat obra finantzatzeko; horietatik 48.838 euro kaleetako eta bideetako konponketen kontzeptuari dagozkio.</w:t>
      </w:r>
    </w:p>
    <w:p w:rsidR="008B5D20" w:rsidRDefault="00BF46BA" w:rsidP="00976AD2">
      <w:pPr>
        <w:pStyle w:val="texto"/>
        <w:spacing w:before="240"/>
      </w:pPr>
      <w:r>
        <w:t>Gastu horiek ondasun eta zerbitzuetako gastu arrunten kapituluari egotzi zaizkio; finantzaketaren jatorriagatik eta gauzatutako jarduketaren izaeragatik, ordea, inbertsioen kapituluari egotzi behar zitzaizkion.</w:t>
      </w:r>
    </w:p>
    <w:p w:rsidR="00BF46BA" w:rsidRDefault="00BF46BA" w:rsidP="00BF46BA">
      <w:pPr>
        <w:pStyle w:val="texto"/>
        <w:tabs>
          <w:tab w:val="num" w:pos="600"/>
          <w:tab w:val="num" w:pos="720"/>
        </w:tabs>
      </w:pPr>
      <w:r>
        <w:rPr>
          <w:i/>
        </w:rPr>
        <w:t>Kapital transferentziekin finantzatuta dauden gastuak inbertsioen kapit</w:t>
      </w:r>
      <w:r>
        <w:rPr>
          <w:i/>
        </w:rPr>
        <w:t>u</w:t>
      </w:r>
      <w:r>
        <w:rPr>
          <w:i/>
        </w:rPr>
        <w:t>luari egoztea gomendatzen dugu.</w:t>
      </w:r>
    </w:p>
    <w:p w:rsidR="001E7C10" w:rsidRPr="00802B9A" w:rsidRDefault="001E7C10" w:rsidP="001E7C10">
      <w:pPr>
        <w:pStyle w:val="atitulo3"/>
        <w:spacing w:before="240"/>
        <w:rPr>
          <w:rFonts w:cs="Arial"/>
          <w:sz w:val="24"/>
          <w:szCs w:val="24"/>
        </w:rPr>
      </w:pPr>
      <w:r>
        <w:rPr>
          <w:sz w:val="24"/>
          <w:szCs w:val="24"/>
        </w:rPr>
        <w:t xml:space="preserve">VI.5.11. </w:t>
      </w:r>
      <w:bookmarkStart w:id="104" w:name="_Toc503527050"/>
      <w:r>
        <w:t>Hirigintz</w:t>
      </w:r>
      <w:bookmarkEnd w:id="104"/>
      <w:r>
        <w:rPr>
          <w:sz w:val="24"/>
          <w:szCs w:val="24"/>
        </w:rPr>
        <w:t>a</w:t>
      </w:r>
    </w:p>
    <w:p w:rsidR="00E9136B" w:rsidRDefault="00E9136B" w:rsidP="001E7C10">
      <w:pPr>
        <w:pStyle w:val="texto"/>
      </w:pPr>
      <w:r>
        <w:t>Hirigintzari dagokionez, honako hau nabarmendu behar dugu:</w:t>
      </w:r>
    </w:p>
    <w:p w:rsidR="00E9136B" w:rsidRDefault="001E7C10" w:rsidP="00E9136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Azken balorazio-ponentzia 2017ko maiatzean onetsi zen. </w:t>
      </w:r>
    </w:p>
    <w:p w:rsidR="00AC3B18" w:rsidRDefault="001E7C10" w:rsidP="00AC3B1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pPr>
      <w:r>
        <w:t xml:space="preserve">Lurzoruaren udal ondarearen erregistroa badute, bai eta hirigintza-hitzarmenen artxiboaren erregistroa ere. </w:t>
      </w:r>
    </w:p>
    <w:p w:rsidR="00E9136B" w:rsidRPr="00AC3B18" w:rsidRDefault="006A360D" w:rsidP="00AC3B18">
      <w:pPr>
        <w:pStyle w:val="texto"/>
      </w:pPr>
      <w:r>
        <w:t>2010eko ekitaldian egindako auditoretzan, aurrekontuan eragina duen hir</w:t>
      </w:r>
      <w:r>
        <w:t>i</w:t>
      </w:r>
      <w:r>
        <w:t>gintza-jarduketa bat jarri zen agerian, zeina Erriberriko Udal Plan Orokorreko UER-3 egikaritze-unitateko jarduketari buruzkoa baita</w:t>
      </w:r>
      <w:r w:rsidR="00AC3B18">
        <w:rPr>
          <w:rStyle w:val="Refdenotaalpie"/>
          <w:lang w:val="es-ES"/>
        </w:rPr>
        <w:footnoteReference w:id="1"/>
      </w:r>
      <w:r>
        <w:t>.  Unitate horren exek</w:t>
      </w:r>
      <w:r>
        <w:t>u</w:t>
      </w:r>
      <w:r>
        <w:t xml:space="preserve">zioa lankidetza sistemaren bidez gauzatu zen; haren arabera, jabeek nahitaez laga beharreko lurzorua ekartzen dute eta Udalak urbanizazio haien kontura egiten ditu. </w:t>
      </w:r>
    </w:p>
    <w:p w:rsidR="001019F7" w:rsidRDefault="00E9136B" w:rsidP="00082052">
      <w:pPr>
        <w:pStyle w:val="texto"/>
        <w:spacing w:after="160"/>
      </w:pPr>
      <w:r>
        <w:t>Haren exekuzioa dela eta, honako hau adierazi behar dugu:</w:t>
      </w:r>
    </w:p>
    <w:p w:rsidR="001019F7" w:rsidRPr="00E9136B" w:rsidRDefault="001019F7" w:rsidP="000820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2008ko ekitaldian birzatitze proiektua onetsi ondoren, gerora behin-behineko eta behin betiko likidazio kontuak onetsi ziren. Aipatu behar dugu j</w:t>
      </w:r>
      <w:r>
        <w:t>a</w:t>
      </w:r>
      <w:r>
        <w:t>bekide batek Udalaren 2013ko urtarrileko Osoko Bilkuraren erabakiaren bidez onetsitako behin betiko likidazio-kontuaren aurkako errekurtsoa aurkeztu zuela, eta administrazioarekiko auzien epaitegiak hura 2014ko abenduan ezetsi zuela lehen auzialdian; ondoren, Justizia Auzitegi Nagusiaren apelazio-egoitzan ez</w:t>
      </w:r>
      <w:r>
        <w:t>e</w:t>
      </w:r>
      <w:r>
        <w:t>tsi zen, 2016ko otsailean.</w:t>
      </w:r>
    </w:p>
    <w:p w:rsidR="00CA21B3" w:rsidRDefault="001019F7" w:rsidP="000820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 xml:space="preserve">Udalak behin betiko likidazio-kontuaren arabera igorri ditu urbanizazio-kuotak. Kontu hori egoitza judizialean berretsi zen, eta, beraz, zor horiek guztiz exekutiboak eta irmoak dira. </w:t>
      </w:r>
    </w:p>
    <w:p w:rsidR="00E9136B" w:rsidRDefault="00E9136B" w:rsidP="00082052">
      <w:pPr>
        <w:pStyle w:val="texto"/>
        <w:spacing w:after="160"/>
      </w:pPr>
      <w:r>
        <w:lastRenderedPageBreak/>
        <w:t>Honako hau nabarmendu behar dugu:</w:t>
      </w:r>
    </w:p>
    <w:p w:rsidR="00E9136B" w:rsidRDefault="00BE72C0" w:rsidP="00082052">
      <w:pPr>
        <w:pStyle w:val="texto"/>
        <w:spacing w:after="160"/>
      </w:pPr>
      <w:r>
        <w:t>a) 2018ko ekitaldia ixtean, itxitako ekitaldietako kobratzeke dagoen saldo bat ageri da Egoeraren Balantzean, 1,87 milioi eurokoa; kopuru horretatik, 1,61 milioi euro kobratzeke dauden urbanizazio-kuoten zenbatekoari dagozkio, eta 0,26 milioi euro, berriz, haiei dagokien BEZa aplikatzeari.</w:t>
      </w:r>
    </w:p>
    <w:p w:rsidR="00C07912" w:rsidRPr="00E9136B" w:rsidRDefault="00BE72C0" w:rsidP="00C07912">
      <w:pPr>
        <w:pStyle w:val="texto"/>
        <w:spacing w:after="160"/>
      </w:pPr>
      <w:r>
        <w:t>b) Bi zenbateko horiek diruzaintza-gerakinaren kalkuluan ageri dira, eta oso-osorik bilketa zaileko eskubidetzat hartzen dira, 272/1998 Foru Dekretuan x</w:t>
      </w:r>
      <w:r>
        <w:t>e</w:t>
      </w:r>
      <w:r>
        <w:t>datutakoaren arabera.</w:t>
      </w:r>
    </w:p>
    <w:p w:rsidR="001019F7" w:rsidRDefault="001019F7" w:rsidP="000820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2010eko txostenean jasotakoaren arabera, likideziarik gabeko egoera bat sortu zen Udalean, 2,14 milioi euroko mailegu batera joz konpondu behar izan zena, eta 2018ko ekitaldia ixtean amortizatzeko dagoen saldo bat agertzen da, 1,37 milioi eurokoa, hau da, ehuneko 64koa.</w:t>
      </w:r>
    </w:p>
    <w:p w:rsidR="00BF46BA" w:rsidRPr="00E9136B" w:rsidRDefault="00BF46BA" w:rsidP="000820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Txosten hau egin den datan, ez da eraikuntza-jarduketarik bat ere egin ex</w:t>
      </w:r>
      <w:r>
        <w:t>e</w:t>
      </w:r>
      <w:r>
        <w:t>kuzio-unitate horretan.</w:t>
      </w:r>
    </w:p>
    <w:p w:rsidR="00F27303" w:rsidRDefault="00F27303" w:rsidP="000820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Kobratzeke dagoen zorraren eta hari lotutako zorpetzearen egoera ikusita, eta jabeekin eta Landa Garapeneko, Ingurumeneko eta Toki Administrazioko Departamentuko arduradun teknikoekin hainbat bilera egin ondoren, kanpoko txosten juridiko bat egin da 2019ko martxoan unitate horren bideragarritasun ekonomikoari buruz, eta hainbat aukera azaldu dira bertan.</w:t>
      </w:r>
    </w:p>
    <w:p w:rsidR="00CA21B3" w:rsidRPr="004D1C7B" w:rsidRDefault="004D1C7B" w:rsidP="004D1C7B">
      <w:pPr>
        <w:pStyle w:val="texto"/>
        <w:tabs>
          <w:tab w:val="clear" w:pos="2835"/>
          <w:tab w:val="clear" w:pos="3969"/>
          <w:tab w:val="clear" w:pos="5103"/>
          <w:tab w:val="clear" w:pos="6237"/>
          <w:tab w:val="clear" w:pos="7371"/>
        </w:tabs>
      </w:pPr>
      <w:r>
        <w:t>Gure ustez, neurri egokiak premiaz hartu behar dira kobratu gabe dauden z</w:t>
      </w:r>
      <w:r>
        <w:t>o</w:t>
      </w:r>
      <w:r>
        <w:t>rrak benetan kobratzeko. Beharrezkoa da hirigintza-jarduketa horri lotutako mailegua murriztea, etorkizunean, zorpetze berria behar bada, inbertsioak ez baldintzatzeko.</w:t>
      </w:r>
    </w:p>
    <w:p w:rsidR="00C07912" w:rsidRPr="004D1C7B" w:rsidRDefault="00CA21B3" w:rsidP="00CA21B3">
      <w:pPr>
        <w:pStyle w:val="texto"/>
        <w:tabs>
          <w:tab w:val="clear" w:pos="2835"/>
          <w:tab w:val="clear" w:pos="3969"/>
          <w:tab w:val="clear" w:pos="5103"/>
          <w:tab w:val="clear" w:pos="6237"/>
          <w:tab w:val="clear" w:pos="7371"/>
          <w:tab w:val="left" w:pos="480"/>
          <w:tab w:val="num" w:pos="600"/>
          <w:tab w:val="num" w:pos="720"/>
          <w:tab w:val="num" w:pos="1320"/>
        </w:tabs>
        <w:spacing w:after="160"/>
        <w:ind w:firstLine="0"/>
        <w:rPr>
          <w:rFonts w:cs="Arial"/>
        </w:rPr>
      </w:pPr>
      <w:r>
        <w:rPr>
          <w:i/>
        </w:rPr>
        <w:t xml:space="preserve">   Udalarentzat gutxien garestia den hirigintza-irtenbidea premiaz hartzea g</w:t>
      </w:r>
      <w:r>
        <w:rPr>
          <w:i/>
        </w:rPr>
        <w:t>o</w:t>
      </w:r>
      <w:r>
        <w:rPr>
          <w:i/>
        </w:rPr>
        <w:t>mendatzen dugu, halako moduz non kobratu gabe dauden hirigintza-kuotak l</w:t>
      </w:r>
      <w:r>
        <w:rPr>
          <w:i/>
        </w:rPr>
        <w:t>i</w:t>
      </w:r>
      <w:r>
        <w:rPr>
          <w:i/>
        </w:rPr>
        <w:t>kidatuko baitira eta horri lotutako zorpetzea gutxituko baita, etorkizuneko i</w:t>
      </w:r>
      <w:r>
        <w:rPr>
          <w:i/>
        </w:rPr>
        <w:t>n</w:t>
      </w:r>
      <w:r>
        <w:rPr>
          <w:i/>
        </w:rPr>
        <w:t>bertsioei lotutako zorpetze-eragiketa berriak ez mugatzeko.</w:t>
      </w:r>
    </w:p>
    <w:p w:rsidR="001E7C10" w:rsidRPr="00802B9A" w:rsidRDefault="00945707" w:rsidP="00C02E5F">
      <w:pPr>
        <w:pStyle w:val="atitulo3"/>
        <w:spacing w:before="360" w:after="180"/>
        <w:rPr>
          <w:rFonts w:cs="Arial"/>
          <w:sz w:val="24"/>
          <w:szCs w:val="24"/>
        </w:rPr>
      </w:pPr>
      <w:r>
        <w:rPr>
          <w:sz w:val="24"/>
          <w:szCs w:val="24"/>
        </w:rPr>
        <w:t>VI.5.12. Ingurune teknologikoa</w:t>
      </w:r>
    </w:p>
    <w:p w:rsidR="00945707" w:rsidRDefault="00945707" w:rsidP="00945707">
      <w:pPr>
        <w:pStyle w:val="texto"/>
        <w:tabs>
          <w:tab w:val="clear" w:pos="2835"/>
          <w:tab w:val="clear" w:pos="3969"/>
          <w:tab w:val="clear" w:pos="5103"/>
          <w:tab w:val="clear" w:pos="6237"/>
          <w:tab w:val="clear" w:pos="7371"/>
        </w:tabs>
      </w:pPr>
      <w:r>
        <w:t xml:space="preserve">Informazio- eta teknologia-sistemek funtsezko eginkizun bat dute edozein erakunderen kudeaketan. Garrantzi handia dutenez, Erriberriko Udalaren Kontu Orokorraren txostenean sartu ditugu, lehen aldiz, "ingurune teknologikoari" edo informazio ekonomiko-finantzarioko sistemei eta informazioaren teknologiak direla-eta Udalak egiten dituen kontrolei buruz atera ditugun ondorioak. </w:t>
      </w:r>
    </w:p>
    <w:p w:rsidR="00945707" w:rsidRPr="001C4B7B" w:rsidRDefault="00945707" w:rsidP="00945707">
      <w:pPr>
        <w:pStyle w:val="texto"/>
        <w:tabs>
          <w:tab w:val="clear" w:pos="2835"/>
          <w:tab w:val="clear" w:pos="3969"/>
          <w:tab w:val="clear" w:pos="5103"/>
          <w:tab w:val="clear" w:pos="6237"/>
          <w:tab w:val="clear" w:pos="7371"/>
        </w:tabs>
        <w:rPr>
          <w:spacing w:val="0"/>
        </w:rPr>
      </w:pPr>
      <w:r>
        <w:t>Informazioaren teknologien kudeatzailea Animsa udal sozietate publikoa da. Azterketa hori egiteko, galdetegi orokor bat bidali eta dokumentazioa eskatu genuen; horrek aukera emanen zigun ingurune teknologikoa orokorrean ebalu</w:t>
      </w:r>
      <w:r>
        <w:t>a</w:t>
      </w:r>
      <w:r>
        <w:t xml:space="preserve">tzeko. </w:t>
      </w:r>
    </w:p>
    <w:p w:rsidR="00945707" w:rsidRDefault="00945707" w:rsidP="00945707">
      <w:pPr>
        <w:pStyle w:val="texto"/>
        <w:tabs>
          <w:tab w:val="clear" w:pos="2835"/>
          <w:tab w:val="clear" w:pos="3969"/>
          <w:tab w:val="clear" w:pos="5103"/>
          <w:tab w:val="clear" w:pos="6237"/>
          <w:tab w:val="clear" w:pos="7371"/>
        </w:tabs>
        <w:spacing w:after="120"/>
      </w:pPr>
      <w:r>
        <w:lastRenderedPageBreak/>
        <w:t>Oro har, zibersegurtasunaren kudeaketa egokia egiten bada ere, honako akats hauek aipatu behar ditugu:</w:t>
      </w:r>
    </w:p>
    <w:p w:rsidR="00945707"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rPr>
      </w:pPr>
      <w:r>
        <w:t>Ez zaio heldu Segurtasun Eskema Nazionalaren araberako ezarpenari.</w:t>
      </w:r>
    </w:p>
    <w:p w:rsidR="00945707"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rPr>
      </w:pPr>
      <w:r>
        <w:t>Ez dago jasota erabiltzaile administratzaileen baimena eta erabilera ara</w:t>
      </w:r>
      <w:r>
        <w:t>u</w:t>
      </w:r>
      <w:r>
        <w:t xml:space="preserve">tzen dituen eta erabiltzaile administratzaile izendunak sortzera behartzen duen idatzizko prozedurarik dagoenik. </w:t>
      </w:r>
    </w:p>
    <w:p w:rsidR="00945707"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rPr>
      </w:pPr>
      <w:r>
        <w:t>Pasahitzak autentifikatzeko politikak nolabaiteko ahultasun-maila du.</w:t>
      </w:r>
    </w:p>
    <w:p w:rsidR="00945707"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rPr>
      </w:pPr>
      <w:r>
        <w:t>Gailu mugikorren segurtasun politikak ez dira nahikoak.</w:t>
      </w:r>
    </w:p>
    <w:p w:rsidR="00945707" w:rsidRPr="00EF65D4" w:rsidRDefault="00945707" w:rsidP="00EF65D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rPr>
      </w:pPr>
      <w:r>
        <w:t>Ez dago jasota Datuak Babesteko Erregelamendu Orokorra betetzeari b</w:t>
      </w:r>
      <w:r>
        <w:t>u</w:t>
      </w:r>
      <w:r>
        <w:t>ruzko dokumentaziorik.</w:t>
      </w:r>
    </w:p>
    <w:p w:rsidR="00945707" w:rsidRPr="00EF65D4" w:rsidRDefault="00945707" w:rsidP="00EF65D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rPr>
      </w:pPr>
      <w:r>
        <w:t>Ez daukagu Faktura elektronikoa sustatzeko eta fakturen kontularitza-erregistroa sortzeari buruzko abenduaren 27ko 25/2013 Legeak eskatzen duen sistemen urteko auditoretza-txostenari buruzko informaziorik.</w:t>
      </w:r>
    </w:p>
    <w:p w:rsidR="00945707" w:rsidRDefault="00945707" w:rsidP="00945707">
      <w:pPr>
        <w:pStyle w:val="texto"/>
        <w:tabs>
          <w:tab w:val="clear" w:pos="2835"/>
          <w:tab w:val="clear" w:pos="3969"/>
          <w:tab w:val="clear" w:pos="5103"/>
          <w:tab w:val="clear" w:pos="6237"/>
          <w:tab w:val="clear" w:pos="7371"/>
        </w:tabs>
        <w:spacing w:before="240" w:after="180"/>
      </w:pPr>
      <w:r>
        <w:t xml:space="preserve">Gure gomendioak: </w:t>
      </w:r>
    </w:p>
    <w:p w:rsidR="00945707" w:rsidRPr="00A35009"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spacing w:val="2"/>
        </w:rPr>
      </w:pPr>
      <w:r>
        <w:rPr>
          <w:i/>
        </w:rPr>
        <w:t>Segurtasun Eskema Nazionalaren araberako ingurune teknologikoa eza</w:t>
      </w:r>
      <w:r>
        <w:rPr>
          <w:i/>
        </w:rPr>
        <w:t>r</w:t>
      </w:r>
      <w:r>
        <w:rPr>
          <w:i/>
        </w:rPr>
        <w:t>tzea.</w:t>
      </w:r>
    </w:p>
    <w:p w:rsidR="00945707" w:rsidRPr="0016032B"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i/>
        </w:rPr>
        <w:t>Administrazio-pribilegioen kudeaketa hobetzea, erabiltzaile administr</w:t>
      </w:r>
      <w:r>
        <w:rPr>
          <w:i/>
        </w:rPr>
        <w:t>a</w:t>
      </w:r>
      <w:r>
        <w:rPr>
          <w:i/>
        </w:rPr>
        <w:t>tzaileen baimena eta erabilera arautzen duen idatzizko prozedura bat sortuz, erabiltzaile administratzaile izendunak sortzera behartuz, eta kontu generikoak erabiltzeko biderik eman gabe.</w:t>
      </w:r>
    </w:p>
    <w:p w:rsidR="00945707" w:rsidRPr="0016032B"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i/>
        </w:rPr>
        <w:t>Pasahitzen bidezko autentifikazio-politika indartzea, haren konfigurazioa behartuz ohiko jardunbide egokiei jarraitzera, hizki, zenbaki eta karaktere b</w:t>
      </w:r>
      <w:r>
        <w:rPr>
          <w:i/>
        </w:rPr>
        <w:t>e</w:t>
      </w:r>
      <w:r>
        <w:rPr>
          <w:i/>
        </w:rPr>
        <w:t>reziak izan ditzaten.</w:t>
      </w:r>
    </w:p>
    <w:p w:rsidR="00945707" w:rsidRDefault="00945707" w:rsidP="009457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i/>
        </w:rPr>
        <w:t>Gailu mugikorren segurtasun politikak indartzea.</w:t>
      </w:r>
    </w:p>
    <w:p w:rsidR="00945707" w:rsidRPr="0016032B" w:rsidRDefault="00945707" w:rsidP="00E908F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i/>
        </w:rPr>
        <w:t>Datu pertsonalen babesaren esparru arautzailea betetzen dela justifikatzen duen dokumentazioa egiaztatzea.</w:t>
      </w:r>
    </w:p>
    <w:p w:rsidR="00E908F6" w:rsidRPr="00FE3658" w:rsidRDefault="00E908F6" w:rsidP="00E908F6">
      <w:pPr>
        <w:pStyle w:val="texto"/>
        <w:tabs>
          <w:tab w:val="clear" w:pos="2835"/>
          <w:tab w:val="clear" w:pos="3969"/>
          <w:tab w:val="clear" w:pos="5103"/>
          <w:tab w:val="clear" w:pos="6237"/>
          <w:tab w:val="clear" w:pos="7371"/>
        </w:tabs>
        <w:spacing w:before="240" w:after="240"/>
      </w:pPr>
      <w:r>
        <w:t>Miguel Ángel Aurrecoechea Gutiérrez auditorea arduratu da lan honetaz, eta hark proposatuta eman da txosten hau, indarrean dagoen araudiak aurreikus</w:t>
      </w:r>
      <w:r>
        <w:t>i</w:t>
      </w:r>
      <w:r>
        <w:t>tako izapideak bete ondoren.</w:t>
      </w:r>
    </w:p>
    <w:p w:rsidR="00E908F6" w:rsidRPr="00C36B63" w:rsidRDefault="00E908F6" w:rsidP="00E908F6">
      <w:pPr>
        <w:tabs>
          <w:tab w:val="right" w:pos="284"/>
          <w:tab w:val="left" w:pos="426"/>
        </w:tabs>
        <w:spacing w:after="120" w:line="240" w:lineRule="atLeast"/>
        <w:ind w:firstLine="0"/>
        <w:jc w:val="center"/>
        <w:rPr>
          <w:sz w:val="26"/>
          <w:szCs w:val="26"/>
        </w:rPr>
      </w:pPr>
      <w:r>
        <w:rPr>
          <w:sz w:val="26"/>
          <w:szCs w:val="26"/>
        </w:rPr>
        <w:t>Iruñean, 2019ko abenduaren 18an</w:t>
      </w:r>
    </w:p>
    <w:p w:rsidR="00E908F6" w:rsidRDefault="00E908F6" w:rsidP="00E908F6">
      <w:pPr>
        <w:pStyle w:val="texto"/>
        <w:tabs>
          <w:tab w:val="clear" w:pos="2835"/>
          <w:tab w:val="clear" w:pos="3969"/>
          <w:tab w:val="clear" w:pos="5103"/>
          <w:tab w:val="clear" w:pos="6237"/>
          <w:tab w:val="clear" w:pos="7371"/>
        </w:tabs>
        <w:spacing w:after="80"/>
        <w:ind w:firstLine="0"/>
        <w:jc w:val="center"/>
        <w:rPr>
          <w:rFonts w:cs="Arial"/>
          <w:color w:val="000000"/>
        </w:rPr>
      </w:pPr>
      <w:r>
        <w:rPr>
          <w:color w:val="000000"/>
        </w:rPr>
        <w:t>Lehendakaria,</w:t>
      </w:r>
    </w:p>
    <w:p w:rsidR="00564F2D" w:rsidRPr="004B2F01" w:rsidRDefault="00E908F6" w:rsidP="00B763F3">
      <w:pPr>
        <w:pStyle w:val="texto"/>
        <w:tabs>
          <w:tab w:val="clear" w:pos="2835"/>
          <w:tab w:val="clear" w:pos="3969"/>
          <w:tab w:val="clear" w:pos="5103"/>
          <w:tab w:val="clear" w:pos="6237"/>
          <w:tab w:val="clear" w:pos="7371"/>
        </w:tabs>
        <w:spacing w:after="80"/>
        <w:ind w:firstLine="0"/>
        <w:jc w:val="center"/>
      </w:pPr>
      <w:r>
        <w:rPr>
          <w:color w:val="000000"/>
        </w:rPr>
        <w:t xml:space="preserve">Asunción Olaechea Estanga </w:t>
      </w:r>
    </w:p>
    <w:p w:rsidR="00564F2D" w:rsidRPr="00A0138E" w:rsidRDefault="00564F2D" w:rsidP="004B2F01">
      <w:pPr>
        <w:pStyle w:val="atitulo3"/>
        <w:rPr>
          <w:i w:val="0"/>
        </w:rPr>
      </w:pPr>
    </w:p>
    <w:sectPr w:rsidR="00564F2D" w:rsidRPr="00A0138E"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DD" w:rsidRDefault="001424DD">
      <w:r>
        <w:separator/>
      </w:r>
    </w:p>
    <w:p w:rsidR="001424DD" w:rsidRDefault="001424DD"/>
    <w:p w:rsidR="001424DD" w:rsidRDefault="001424DD"/>
    <w:p w:rsidR="001424DD" w:rsidRDefault="001424DD"/>
  </w:endnote>
  <w:endnote w:type="continuationSeparator" w:id="0">
    <w:p w:rsidR="001424DD" w:rsidRDefault="001424DD">
      <w:r>
        <w:continuationSeparator/>
      </w:r>
    </w:p>
    <w:p w:rsidR="001424DD" w:rsidRDefault="001424DD"/>
    <w:p w:rsidR="001424DD" w:rsidRDefault="001424DD"/>
    <w:p w:rsidR="001424DD" w:rsidRDefault="00142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99" w:rsidRDefault="009F2199"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EE2DFF">
      <w:rPr>
        <w:rStyle w:val="Nmerodepgina"/>
      </w:rPr>
      <w:fldChar w:fldCharType="separate"/>
    </w:r>
    <w:r w:rsidR="00EE2DFF">
      <w:rPr>
        <w:rStyle w:val="Nmerodepgina"/>
        <w:noProof/>
      </w:rPr>
      <w:t>33</w:t>
    </w:r>
    <w:r>
      <w:rPr>
        <w:rStyle w:val="Nmerodepgina"/>
      </w:rPr>
      <w:fldChar w:fldCharType="end"/>
    </w:r>
  </w:p>
  <w:p w:rsidR="009F2199" w:rsidRDefault="009F2199"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99" w:rsidRPr="00F03814" w:rsidRDefault="009F2199"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38DD68A" wp14:editId="336C49F2">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F2199" w:rsidRPr="00F74E38" w:rsidRDefault="009F2199" w:rsidP="00F03814">
    <w:pPr>
      <w:pStyle w:val="Piedepgina"/>
      <w:tabs>
        <w:tab w:val="clear" w:pos="4252"/>
        <w:tab w:val="clear" w:pos="8504"/>
        <w:tab w:val="center" w:pos="4560"/>
      </w:tabs>
      <w:ind w:right="360"/>
      <w:jc w:val="left"/>
      <w:rPr>
        <w:rStyle w:val="Nmerodepgina"/>
      </w:rPr>
    </w:pPr>
  </w:p>
  <w:p w:rsidR="009F2199" w:rsidRPr="00C13453" w:rsidRDefault="009F2199"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99" w:rsidRDefault="009F2199"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99" w:rsidRPr="00F03814" w:rsidRDefault="009F219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D49D5F4" wp14:editId="74A1E973">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E2DFF">
      <w:rPr>
        <w:rStyle w:val="Nmerodepgina"/>
        <w:noProof/>
        <w:szCs w:val="24"/>
      </w:rPr>
      <w:t>33</w:t>
    </w:r>
    <w:r w:rsidRPr="001D4F09">
      <w:rPr>
        <w:rStyle w:val="Nmerodepgina"/>
        <w:szCs w:val="24"/>
      </w:rPr>
      <w:fldChar w:fldCharType="end"/>
    </w:r>
    <w:r>
      <w:rPr>
        <w:rStyle w:val="Nmerodepgina"/>
        <w:szCs w:val="24"/>
      </w:rPr>
      <w:t xml:space="preserve"> -</w:t>
    </w:r>
  </w:p>
  <w:p w:rsidR="009F2199" w:rsidRPr="00C13453" w:rsidRDefault="009F2199" w:rsidP="00D2472C">
    <w:pPr>
      <w:pStyle w:val="BorradorProvisional"/>
      <w:ind w:left="0"/>
      <w:jc w:val="center"/>
    </w:pPr>
    <w:r>
      <w:t xml:space="preserve"> </w:t>
    </w:r>
  </w:p>
  <w:p w:rsidR="009F2199" w:rsidRDefault="009F21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DD" w:rsidRDefault="001424DD">
      <w:r>
        <w:separator/>
      </w:r>
    </w:p>
  </w:footnote>
  <w:footnote w:type="continuationSeparator" w:id="0">
    <w:p w:rsidR="001424DD" w:rsidRDefault="001424DD">
      <w:r>
        <w:continuationSeparator/>
      </w:r>
    </w:p>
    <w:p w:rsidR="001424DD" w:rsidRDefault="001424DD"/>
    <w:p w:rsidR="001424DD" w:rsidRDefault="001424DD"/>
    <w:p w:rsidR="001424DD" w:rsidRDefault="001424DD"/>
  </w:footnote>
  <w:footnote w:id="1">
    <w:p w:rsidR="009F2199" w:rsidRDefault="009F2199" w:rsidP="004B019A">
      <w:pPr>
        <w:pStyle w:val="Textonotapie"/>
        <w:ind w:firstLine="0"/>
      </w:pPr>
      <w:r>
        <w:rPr>
          <w:rStyle w:val="Refdenotaalpie"/>
        </w:rPr>
        <w:footnoteRef/>
      </w:r>
      <w:r>
        <w:t xml:space="preserve"> Erriberriko Udal Plana 2006ko azaroan onetsi zen behin betiko, Lurralde Antolamendu eta Hirigintzari b</w:t>
      </w:r>
      <w:r>
        <w:t>u</w:t>
      </w:r>
      <w:r>
        <w:t>ruzko 35/2002 Foru Legeari (LAHFL) jarraituz. 2007ko urtarrilean argitaratu zen.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99" w:rsidRDefault="009F2199" w:rsidP="007C36BE">
    <w:pPr>
      <w:pStyle w:val="Encabezado"/>
      <w:pBdr>
        <w:bottom w:val="single" w:sz="4" w:space="1" w:color="auto"/>
      </w:pBdr>
      <w:spacing w:after="40"/>
      <w:ind w:firstLine="0"/>
      <w:jc w:val="left"/>
    </w:pPr>
    <w:r>
      <w:rPr>
        <w:b/>
        <w:noProof/>
        <w:lang w:val="es-ES" w:eastAsia="es-ES"/>
      </w:rPr>
      <w:drawing>
        <wp:inline distT="0" distB="0" distL="0" distR="0" wp14:anchorId="586615E5" wp14:editId="5F62CD61">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9F2199" w:rsidRPr="0059650E" w:rsidRDefault="009F2199" w:rsidP="00891D73">
    <w:pPr>
      <w:pStyle w:val="Encabezado"/>
      <w:pBdr>
        <w:bottom w:val="single" w:sz="4" w:space="1" w:color="auto"/>
      </w:pBdr>
      <w:ind w:firstLine="0"/>
    </w:pPr>
    <w:r>
      <w:t>ERRIBERRIKO UDALARI buruzko fiskalizazio-txostena, 2018ko ekitaldia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99" w:rsidRDefault="009F2199" w:rsidP="006A2D41">
    <w:pPr>
      <w:pStyle w:val="Encabezado"/>
      <w:ind w:firstLine="0"/>
      <w:jc w:val="left"/>
    </w:pPr>
    <w:r>
      <w:rPr>
        <w:noProof/>
        <w:lang w:val="es-ES" w:eastAsia="es-ES"/>
      </w:rPr>
      <w:drawing>
        <wp:inline distT="0" distB="0" distL="0" distR="0" wp14:anchorId="614E1E2E" wp14:editId="0CE8C094">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99" w:rsidRDefault="009F2199"/>
  <w:p w:rsidR="009F2199" w:rsidRDefault="009F2199"/>
  <w:p w:rsidR="009F2199" w:rsidRDefault="009F21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BC7"/>
    <w:multiLevelType w:val="hybridMultilevel"/>
    <w:tmpl w:val="9C84DB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586BC7"/>
    <w:multiLevelType w:val="hybridMultilevel"/>
    <w:tmpl w:val="7D9410C2"/>
    <w:lvl w:ilvl="0" w:tplc="F68AA50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08AF5DF7"/>
    <w:multiLevelType w:val="hybridMultilevel"/>
    <w:tmpl w:val="47726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4904AA"/>
    <w:multiLevelType w:val="hybridMultilevel"/>
    <w:tmpl w:val="35F8E06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8E12EE0"/>
    <w:multiLevelType w:val="hybridMultilevel"/>
    <w:tmpl w:val="0B90F8B2"/>
    <w:lvl w:ilvl="0" w:tplc="AB84666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0261B18"/>
    <w:multiLevelType w:val="hybridMultilevel"/>
    <w:tmpl w:val="CB6A4BA4"/>
    <w:lvl w:ilvl="0" w:tplc="71B8FAB6">
      <w:start w:val="1"/>
      <w:numFmt w:val="lowerLetter"/>
      <w:lvlText w:val="%1)"/>
      <w:lvlJc w:val="left"/>
      <w:pPr>
        <w:ind w:left="416" w:hanging="360"/>
      </w:pPr>
      <w:rPr>
        <w:rFonts w:hint="default"/>
      </w:rPr>
    </w:lvl>
    <w:lvl w:ilvl="1" w:tplc="0C0A0019" w:tentative="1">
      <w:start w:val="1"/>
      <w:numFmt w:val="lowerLetter"/>
      <w:lvlText w:val="%2."/>
      <w:lvlJc w:val="left"/>
      <w:pPr>
        <w:ind w:left="1136" w:hanging="360"/>
      </w:pPr>
    </w:lvl>
    <w:lvl w:ilvl="2" w:tplc="0C0A001B" w:tentative="1">
      <w:start w:val="1"/>
      <w:numFmt w:val="lowerRoman"/>
      <w:lvlText w:val="%3."/>
      <w:lvlJc w:val="right"/>
      <w:pPr>
        <w:ind w:left="1856" w:hanging="180"/>
      </w:pPr>
    </w:lvl>
    <w:lvl w:ilvl="3" w:tplc="0C0A000F" w:tentative="1">
      <w:start w:val="1"/>
      <w:numFmt w:val="decimal"/>
      <w:lvlText w:val="%4."/>
      <w:lvlJc w:val="left"/>
      <w:pPr>
        <w:ind w:left="2576" w:hanging="360"/>
      </w:pPr>
    </w:lvl>
    <w:lvl w:ilvl="4" w:tplc="0C0A0019" w:tentative="1">
      <w:start w:val="1"/>
      <w:numFmt w:val="lowerLetter"/>
      <w:lvlText w:val="%5."/>
      <w:lvlJc w:val="left"/>
      <w:pPr>
        <w:ind w:left="3296" w:hanging="360"/>
      </w:pPr>
    </w:lvl>
    <w:lvl w:ilvl="5" w:tplc="0C0A001B" w:tentative="1">
      <w:start w:val="1"/>
      <w:numFmt w:val="lowerRoman"/>
      <w:lvlText w:val="%6."/>
      <w:lvlJc w:val="right"/>
      <w:pPr>
        <w:ind w:left="4016" w:hanging="180"/>
      </w:pPr>
    </w:lvl>
    <w:lvl w:ilvl="6" w:tplc="0C0A000F" w:tentative="1">
      <w:start w:val="1"/>
      <w:numFmt w:val="decimal"/>
      <w:lvlText w:val="%7."/>
      <w:lvlJc w:val="left"/>
      <w:pPr>
        <w:ind w:left="4736" w:hanging="360"/>
      </w:pPr>
    </w:lvl>
    <w:lvl w:ilvl="7" w:tplc="0C0A0019" w:tentative="1">
      <w:start w:val="1"/>
      <w:numFmt w:val="lowerLetter"/>
      <w:lvlText w:val="%8."/>
      <w:lvlJc w:val="left"/>
      <w:pPr>
        <w:ind w:left="5456" w:hanging="360"/>
      </w:pPr>
    </w:lvl>
    <w:lvl w:ilvl="8" w:tplc="0C0A001B" w:tentative="1">
      <w:start w:val="1"/>
      <w:numFmt w:val="lowerRoman"/>
      <w:lvlText w:val="%9."/>
      <w:lvlJc w:val="right"/>
      <w:pPr>
        <w:ind w:left="6176" w:hanging="180"/>
      </w:pPr>
    </w:lvl>
  </w:abstractNum>
  <w:abstractNum w:abstractNumId="7">
    <w:nsid w:val="213243D0"/>
    <w:multiLevelType w:val="hybridMultilevel"/>
    <w:tmpl w:val="066EE41E"/>
    <w:lvl w:ilvl="0" w:tplc="A35C6C1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E358FA"/>
    <w:multiLevelType w:val="hybridMultilevel"/>
    <w:tmpl w:val="7188D242"/>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299C00FC"/>
    <w:multiLevelType w:val="hybridMultilevel"/>
    <w:tmpl w:val="9C84DB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764A16"/>
    <w:multiLevelType w:val="hybridMultilevel"/>
    <w:tmpl w:val="CB30960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33370C36"/>
    <w:multiLevelType w:val="hybridMultilevel"/>
    <w:tmpl w:val="4962980C"/>
    <w:lvl w:ilvl="0" w:tplc="35460C0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362202F4"/>
    <w:multiLevelType w:val="hybridMultilevel"/>
    <w:tmpl w:val="A5A083CE"/>
    <w:lvl w:ilvl="0" w:tplc="6C6E2E94">
      <w:start w:val="1"/>
      <w:numFmt w:val="lowerLetter"/>
      <w:lvlText w:val="%1)"/>
      <w:lvlJc w:val="left"/>
      <w:pPr>
        <w:ind w:left="705" w:hanging="360"/>
      </w:pPr>
      <w:rPr>
        <w:rFonts w:hint="default"/>
      </w:rPr>
    </w:lvl>
    <w:lvl w:ilvl="1" w:tplc="0C0A0019" w:tentative="1">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13">
    <w:nsid w:val="3999634F"/>
    <w:multiLevelType w:val="hybridMultilevel"/>
    <w:tmpl w:val="F5426620"/>
    <w:lvl w:ilvl="0" w:tplc="5202897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3D7504D7"/>
    <w:multiLevelType w:val="hybridMultilevel"/>
    <w:tmpl w:val="9D72AD30"/>
    <w:lvl w:ilvl="0" w:tplc="8C9CE2C2">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FB96BA6"/>
    <w:multiLevelType w:val="hybridMultilevel"/>
    <w:tmpl w:val="03FE9562"/>
    <w:lvl w:ilvl="0" w:tplc="7090D0A0">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2142F70"/>
    <w:multiLevelType w:val="hybridMultilevel"/>
    <w:tmpl w:val="28EA0BC6"/>
    <w:lvl w:ilvl="0" w:tplc="DFC41850">
      <w:start w:val="1"/>
      <w:numFmt w:val="lowerLetter"/>
      <w:lvlText w:val="%1)"/>
      <w:lvlJc w:val="left"/>
      <w:pPr>
        <w:ind w:left="705" w:hanging="360"/>
      </w:pPr>
      <w:rPr>
        <w:rFonts w:hint="default"/>
      </w:rPr>
    </w:lvl>
    <w:lvl w:ilvl="1" w:tplc="0C0A0019" w:tentative="1">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17">
    <w:nsid w:val="422B3119"/>
    <w:multiLevelType w:val="hybridMultilevel"/>
    <w:tmpl w:val="E716E90C"/>
    <w:lvl w:ilvl="0" w:tplc="7A5A336A">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
    <w:nsid w:val="43461E86"/>
    <w:multiLevelType w:val="hybridMultilevel"/>
    <w:tmpl w:val="E8F45906"/>
    <w:lvl w:ilvl="0" w:tplc="5084418C">
      <w:start w:val="46"/>
      <w:numFmt w:val="bullet"/>
      <w:lvlText w:val=""/>
      <w:lvlJc w:val="center"/>
      <w:pPr>
        <w:ind w:left="404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55ED292E"/>
    <w:multiLevelType w:val="hybridMultilevel"/>
    <w:tmpl w:val="0B10C3DA"/>
    <w:lvl w:ilvl="0" w:tplc="C15C5D10">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C1A0E0A"/>
    <w:multiLevelType w:val="hybridMultilevel"/>
    <w:tmpl w:val="79CE489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3">
    <w:nsid w:val="66C677FA"/>
    <w:multiLevelType w:val="hybridMultilevel"/>
    <w:tmpl w:val="FBC2F19E"/>
    <w:lvl w:ilvl="0" w:tplc="F97E1506">
      <w:start w:val="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6CF83678"/>
    <w:multiLevelType w:val="hybridMultilevel"/>
    <w:tmpl w:val="DA6046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D29145A"/>
    <w:multiLevelType w:val="hybridMultilevel"/>
    <w:tmpl w:val="E7A43148"/>
    <w:lvl w:ilvl="0" w:tplc="7BBC764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nsid w:val="75824260"/>
    <w:multiLevelType w:val="hybridMultilevel"/>
    <w:tmpl w:val="5D702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7DE4B42"/>
    <w:multiLevelType w:val="hybridMultilevel"/>
    <w:tmpl w:val="EC14474A"/>
    <w:lvl w:ilvl="0" w:tplc="F97E150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9"/>
  </w:num>
  <w:num w:numId="2">
    <w:abstractNumId w:val="22"/>
  </w:num>
  <w:num w:numId="3">
    <w:abstractNumId w:val="4"/>
  </w:num>
  <w:num w:numId="4">
    <w:abstractNumId w:val="19"/>
  </w:num>
  <w:num w:numId="5">
    <w:abstractNumId w:val="24"/>
  </w:num>
  <w:num w:numId="6">
    <w:abstractNumId w:val="4"/>
  </w:num>
  <w:num w:numId="7">
    <w:abstractNumId w:val="4"/>
  </w:num>
  <w:num w:numId="8">
    <w:abstractNumId w:val="4"/>
  </w:num>
  <w:num w:numId="9">
    <w:abstractNumId w:val="18"/>
  </w:num>
  <w:num w:numId="10">
    <w:abstractNumId w:val="20"/>
  </w:num>
  <w:num w:numId="11">
    <w:abstractNumId w:val="14"/>
  </w:num>
  <w:num w:numId="12">
    <w:abstractNumId w:val="8"/>
  </w:num>
  <w:num w:numId="13">
    <w:abstractNumId w:val="10"/>
  </w:num>
  <w:num w:numId="14">
    <w:abstractNumId w:val="27"/>
  </w:num>
  <w:num w:numId="15">
    <w:abstractNumId w:val="28"/>
  </w:num>
  <w:num w:numId="16">
    <w:abstractNumId w:val="0"/>
  </w:num>
  <w:num w:numId="17">
    <w:abstractNumId w:val="17"/>
  </w:num>
  <w:num w:numId="18">
    <w:abstractNumId w:val="2"/>
  </w:num>
  <w:num w:numId="19">
    <w:abstractNumId w:val="21"/>
  </w:num>
  <w:num w:numId="20">
    <w:abstractNumId w:val="23"/>
  </w:num>
  <w:num w:numId="21">
    <w:abstractNumId w:val="3"/>
  </w:num>
  <w:num w:numId="22">
    <w:abstractNumId w:val="9"/>
  </w:num>
  <w:num w:numId="23">
    <w:abstractNumId w:val="15"/>
  </w:num>
  <w:num w:numId="24">
    <w:abstractNumId w:val="7"/>
  </w:num>
  <w:num w:numId="25">
    <w:abstractNumId w:val="16"/>
  </w:num>
  <w:num w:numId="26">
    <w:abstractNumId w:val="5"/>
  </w:num>
  <w:num w:numId="27">
    <w:abstractNumId w:val="12"/>
  </w:num>
  <w:num w:numId="28">
    <w:abstractNumId w:val="26"/>
  </w:num>
  <w:num w:numId="29">
    <w:abstractNumId w:val="1"/>
  </w:num>
  <w:num w:numId="30">
    <w:abstractNumId w:val="11"/>
  </w:num>
  <w:num w:numId="31">
    <w:abstractNumId w:val="25"/>
  </w:num>
  <w:num w:numId="32">
    <w:abstractNumId w:val="6"/>
  </w:num>
  <w:num w:numId="33">
    <w:abstractNumId w:val="1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F2"/>
    <w:rsid w:val="000015E2"/>
    <w:rsid w:val="000019D8"/>
    <w:rsid w:val="00006736"/>
    <w:rsid w:val="00006A97"/>
    <w:rsid w:val="0001123B"/>
    <w:rsid w:val="00011779"/>
    <w:rsid w:val="0001195D"/>
    <w:rsid w:val="00012A7F"/>
    <w:rsid w:val="00013902"/>
    <w:rsid w:val="00017A3A"/>
    <w:rsid w:val="00032EC4"/>
    <w:rsid w:val="00036E42"/>
    <w:rsid w:val="0004373B"/>
    <w:rsid w:val="000448FA"/>
    <w:rsid w:val="000506C5"/>
    <w:rsid w:val="000521B1"/>
    <w:rsid w:val="00053A42"/>
    <w:rsid w:val="0005517D"/>
    <w:rsid w:val="0006133D"/>
    <w:rsid w:val="00063585"/>
    <w:rsid w:val="00066DCC"/>
    <w:rsid w:val="00071CD0"/>
    <w:rsid w:val="00073ECF"/>
    <w:rsid w:val="00075221"/>
    <w:rsid w:val="00075692"/>
    <w:rsid w:val="00076F3A"/>
    <w:rsid w:val="00080BF6"/>
    <w:rsid w:val="00082052"/>
    <w:rsid w:val="00082308"/>
    <w:rsid w:val="00087B8D"/>
    <w:rsid w:val="00093403"/>
    <w:rsid w:val="00093D67"/>
    <w:rsid w:val="00093E60"/>
    <w:rsid w:val="000A18B7"/>
    <w:rsid w:val="000A2C1E"/>
    <w:rsid w:val="000A4697"/>
    <w:rsid w:val="000A6242"/>
    <w:rsid w:val="000B2728"/>
    <w:rsid w:val="000B3943"/>
    <w:rsid w:val="000B4477"/>
    <w:rsid w:val="000C0704"/>
    <w:rsid w:val="000C2B07"/>
    <w:rsid w:val="000C39CC"/>
    <w:rsid w:val="000C7566"/>
    <w:rsid w:val="000D188E"/>
    <w:rsid w:val="000D5335"/>
    <w:rsid w:val="000D5D44"/>
    <w:rsid w:val="000D6B62"/>
    <w:rsid w:val="000E17F3"/>
    <w:rsid w:val="000E7B86"/>
    <w:rsid w:val="000F2B66"/>
    <w:rsid w:val="000F3617"/>
    <w:rsid w:val="000F3D83"/>
    <w:rsid w:val="000F46F9"/>
    <w:rsid w:val="00100F12"/>
    <w:rsid w:val="001019F7"/>
    <w:rsid w:val="00103589"/>
    <w:rsid w:val="001045C9"/>
    <w:rsid w:val="001079FE"/>
    <w:rsid w:val="00107CC1"/>
    <w:rsid w:val="00111A92"/>
    <w:rsid w:val="001145C3"/>
    <w:rsid w:val="001161D2"/>
    <w:rsid w:val="00131DF1"/>
    <w:rsid w:val="00132C38"/>
    <w:rsid w:val="00133984"/>
    <w:rsid w:val="00134057"/>
    <w:rsid w:val="001365C4"/>
    <w:rsid w:val="0014147D"/>
    <w:rsid w:val="00141D29"/>
    <w:rsid w:val="001424DD"/>
    <w:rsid w:val="0014506A"/>
    <w:rsid w:val="001457B0"/>
    <w:rsid w:val="0014728F"/>
    <w:rsid w:val="001521A2"/>
    <w:rsid w:val="00152358"/>
    <w:rsid w:val="00153384"/>
    <w:rsid w:val="00155BFF"/>
    <w:rsid w:val="00160F66"/>
    <w:rsid w:val="001633AF"/>
    <w:rsid w:val="00166A6C"/>
    <w:rsid w:val="00171026"/>
    <w:rsid w:val="00173EDD"/>
    <w:rsid w:val="0017402B"/>
    <w:rsid w:val="0017483B"/>
    <w:rsid w:val="00181D37"/>
    <w:rsid w:val="001835B7"/>
    <w:rsid w:val="0018426B"/>
    <w:rsid w:val="00185A37"/>
    <w:rsid w:val="0018691E"/>
    <w:rsid w:val="00194309"/>
    <w:rsid w:val="0019660E"/>
    <w:rsid w:val="00197548"/>
    <w:rsid w:val="001B39E2"/>
    <w:rsid w:val="001C2B26"/>
    <w:rsid w:val="001C3A32"/>
    <w:rsid w:val="001D4F09"/>
    <w:rsid w:val="001D74A1"/>
    <w:rsid w:val="001E480B"/>
    <w:rsid w:val="001E7C10"/>
    <w:rsid w:val="001F1482"/>
    <w:rsid w:val="001F20D7"/>
    <w:rsid w:val="001F4F85"/>
    <w:rsid w:val="001F7744"/>
    <w:rsid w:val="00200591"/>
    <w:rsid w:val="002014EB"/>
    <w:rsid w:val="00202B1A"/>
    <w:rsid w:val="00204979"/>
    <w:rsid w:val="00210769"/>
    <w:rsid w:val="00211D69"/>
    <w:rsid w:val="00213832"/>
    <w:rsid w:val="00213ABF"/>
    <w:rsid w:val="0021412E"/>
    <w:rsid w:val="002179DB"/>
    <w:rsid w:val="002216D4"/>
    <w:rsid w:val="00221AE4"/>
    <w:rsid w:val="00227422"/>
    <w:rsid w:val="00227E48"/>
    <w:rsid w:val="00230577"/>
    <w:rsid w:val="0023209D"/>
    <w:rsid w:val="002333F8"/>
    <w:rsid w:val="00233D79"/>
    <w:rsid w:val="00234289"/>
    <w:rsid w:val="00235698"/>
    <w:rsid w:val="002363CA"/>
    <w:rsid w:val="00237657"/>
    <w:rsid w:val="00242BA7"/>
    <w:rsid w:val="00242BCE"/>
    <w:rsid w:val="002437B5"/>
    <w:rsid w:val="00244EF1"/>
    <w:rsid w:val="00246F21"/>
    <w:rsid w:val="0024710D"/>
    <w:rsid w:val="00253E78"/>
    <w:rsid w:val="00257C5E"/>
    <w:rsid w:val="002619D2"/>
    <w:rsid w:val="00262C3C"/>
    <w:rsid w:val="00264C88"/>
    <w:rsid w:val="0026532C"/>
    <w:rsid w:val="0026575D"/>
    <w:rsid w:val="002677F0"/>
    <w:rsid w:val="002705B0"/>
    <w:rsid w:val="002717A6"/>
    <w:rsid w:val="00272015"/>
    <w:rsid w:val="002726A4"/>
    <w:rsid w:val="00272D7D"/>
    <w:rsid w:val="00273C10"/>
    <w:rsid w:val="002746FA"/>
    <w:rsid w:val="00274B4C"/>
    <w:rsid w:val="00276264"/>
    <w:rsid w:val="00281DCA"/>
    <w:rsid w:val="00282B3D"/>
    <w:rsid w:val="002864ED"/>
    <w:rsid w:val="00286E4C"/>
    <w:rsid w:val="00293E4B"/>
    <w:rsid w:val="00295DC8"/>
    <w:rsid w:val="00297B04"/>
    <w:rsid w:val="002A056C"/>
    <w:rsid w:val="002A66A5"/>
    <w:rsid w:val="002A6EBB"/>
    <w:rsid w:val="002B21E9"/>
    <w:rsid w:val="002B2B87"/>
    <w:rsid w:val="002B4E0F"/>
    <w:rsid w:val="002B5754"/>
    <w:rsid w:val="002B6118"/>
    <w:rsid w:val="002C0F02"/>
    <w:rsid w:val="002C4EBA"/>
    <w:rsid w:val="002C60B0"/>
    <w:rsid w:val="002C7026"/>
    <w:rsid w:val="002C7E08"/>
    <w:rsid w:val="002D089F"/>
    <w:rsid w:val="002D3090"/>
    <w:rsid w:val="002D4AB9"/>
    <w:rsid w:val="002D5635"/>
    <w:rsid w:val="002D617B"/>
    <w:rsid w:val="002D65E8"/>
    <w:rsid w:val="002D690A"/>
    <w:rsid w:val="002D7D32"/>
    <w:rsid w:val="002E02E5"/>
    <w:rsid w:val="002E0478"/>
    <w:rsid w:val="002E0791"/>
    <w:rsid w:val="002E1512"/>
    <w:rsid w:val="002E1B92"/>
    <w:rsid w:val="002E7B81"/>
    <w:rsid w:val="002F09FB"/>
    <w:rsid w:val="002F0FE3"/>
    <w:rsid w:val="002F1AF0"/>
    <w:rsid w:val="002F2530"/>
    <w:rsid w:val="002F272A"/>
    <w:rsid w:val="002F3225"/>
    <w:rsid w:val="002F4856"/>
    <w:rsid w:val="002F53B4"/>
    <w:rsid w:val="002F76D6"/>
    <w:rsid w:val="00303506"/>
    <w:rsid w:val="00307057"/>
    <w:rsid w:val="00312819"/>
    <w:rsid w:val="00312E9C"/>
    <w:rsid w:val="00313875"/>
    <w:rsid w:val="003203BF"/>
    <w:rsid w:val="00320C3B"/>
    <w:rsid w:val="00321369"/>
    <w:rsid w:val="003267FC"/>
    <w:rsid w:val="00330787"/>
    <w:rsid w:val="003346D3"/>
    <w:rsid w:val="00337493"/>
    <w:rsid w:val="00337D5F"/>
    <w:rsid w:val="003405A5"/>
    <w:rsid w:val="0034285F"/>
    <w:rsid w:val="00344DFB"/>
    <w:rsid w:val="003464A4"/>
    <w:rsid w:val="00351684"/>
    <w:rsid w:val="00354458"/>
    <w:rsid w:val="00361FD1"/>
    <w:rsid w:val="00363653"/>
    <w:rsid w:val="0036509D"/>
    <w:rsid w:val="00365FBC"/>
    <w:rsid w:val="0037228C"/>
    <w:rsid w:val="003738FD"/>
    <w:rsid w:val="00375B2A"/>
    <w:rsid w:val="00380F12"/>
    <w:rsid w:val="003810BE"/>
    <w:rsid w:val="00386F6C"/>
    <w:rsid w:val="00387709"/>
    <w:rsid w:val="00387794"/>
    <w:rsid w:val="00392FFD"/>
    <w:rsid w:val="0039382A"/>
    <w:rsid w:val="00397162"/>
    <w:rsid w:val="003A335E"/>
    <w:rsid w:val="003A3594"/>
    <w:rsid w:val="003A3DD2"/>
    <w:rsid w:val="003B25B4"/>
    <w:rsid w:val="003B3573"/>
    <w:rsid w:val="003B4D73"/>
    <w:rsid w:val="003B5813"/>
    <w:rsid w:val="003C03EA"/>
    <w:rsid w:val="003C16D3"/>
    <w:rsid w:val="003C196B"/>
    <w:rsid w:val="003C3236"/>
    <w:rsid w:val="003C6E1D"/>
    <w:rsid w:val="003D058C"/>
    <w:rsid w:val="003D76B1"/>
    <w:rsid w:val="003E17A6"/>
    <w:rsid w:val="003E190E"/>
    <w:rsid w:val="003E4044"/>
    <w:rsid w:val="003E4AA5"/>
    <w:rsid w:val="003E5EA2"/>
    <w:rsid w:val="003E68F6"/>
    <w:rsid w:val="003F1CEC"/>
    <w:rsid w:val="003F43BF"/>
    <w:rsid w:val="003F5E5E"/>
    <w:rsid w:val="003F68E3"/>
    <w:rsid w:val="003F6BE4"/>
    <w:rsid w:val="00403CF8"/>
    <w:rsid w:val="00407459"/>
    <w:rsid w:val="0040774D"/>
    <w:rsid w:val="00414D01"/>
    <w:rsid w:val="00415132"/>
    <w:rsid w:val="004155F7"/>
    <w:rsid w:val="004170FE"/>
    <w:rsid w:val="004209E6"/>
    <w:rsid w:val="0042324B"/>
    <w:rsid w:val="004234E8"/>
    <w:rsid w:val="00424FBD"/>
    <w:rsid w:val="00426805"/>
    <w:rsid w:val="0042757D"/>
    <w:rsid w:val="00430150"/>
    <w:rsid w:val="004302F9"/>
    <w:rsid w:val="0043229B"/>
    <w:rsid w:val="00433652"/>
    <w:rsid w:val="00435287"/>
    <w:rsid w:val="004361CA"/>
    <w:rsid w:val="004404EA"/>
    <w:rsid w:val="00440A22"/>
    <w:rsid w:val="00446274"/>
    <w:rsid w:val="00447069"/>
    <w:rsid w:val="0044795C"/>
    <w:rsid w:val="0045550E"/>
    <w:rsid w:val="00456456"/>
    <w:rsid w:val="004613CC"/>
    <w:rsid w:val="00462367"/>
    <w:rsid w:val="0046490C"/>
    <w:rsid w:val="00466D03"/>
    <w:rsid w:val="00470287"/>
    <w:rsid w:val="00470733"/>
    <w:rsid w:val="00473FCB"/>
    <w:rsid w:val="00477C53"/>
    <w:rsid w:val="004819FA"/>
    <w:rsid w:val="00485380"/>
    <w:rsid w:val="00487A58"/>
    <w:rsid w:val="00493D87"/>
    <w:rsid w:val="004950D4"/>
    <w:rsid w:val="004A0506"/>
    <w:rsid w:val="004A2342"/>
    <w:rsid w:val="004A2F62"/>
    <w:rsid w:val="004B019A"/>
    <w:rsid w:val="004B1DB8"/>
    <w:rsid w:val="004B2428"/>
    <w:rsid w:val="004B2F01"/>
    <w:rsid w:val="004B4182"/>
    <w:rsid w:val="004B4538"/>
    <w:rsid w:val="004B503C"/>
    <w:rsid w:val="004B6FB6"/>
    <w:rsid w:val="004C04C1"/>
    <w:rsid w:val="004C3423"/>
    <w:rsid w:val="004C571D"/>
    <w:rsid w:val="004D1C7B"/>
    <w:rsid w:val="004D35A2"/>
    <w:rsid w:val="004D5FD1"/>
    <w:rsid w:val="004D66C7"/>
    <w:rsid w:val="004E6F91"/>
    <w:rsid w:val="004F2EDC"/>
    <w:rsid w:val="004F7C93"/>
    <w:rsid w:val="00501737"/>
    <w:rsid w:val="005020F4"/>
    <w:rsid w:val="00506105"/>
    <w:rsid w:val="00513162"/>
    <w:rsid w:val="00515671"/>
    <w:rsid w:val="00516AC5"/>
    <w:rsid w:val="0052132D"/>
    <w:rsid w:val="00525809"/>
    <w:rsid w:val="00534463"/>
    <w:rsid w:val="00535130"/>
    <w:rsid w:val="00537302"/>
    <w:rsid w:val="0054224D"/>
    <w:rsid w:val="0054318C"/>
    <w:rsid w:val="00547FCF"/>
    <w:rsid w:val="0055313D"/>
    <w:rsid w:val="00555509"/>
    <w:rsid w:val="00560683"/>
    <w:rsid w:val="00561C5B"/>
    <w:rsid w:val="00564F2D"/>
    <w:rsid w:val="00566CDA"/>
    <w:rsid w:val="0056727E"/>
    <w:rsid w:val="00567BA6"/>
    <w:rsid w:val="00570033"/>
    <w:rsid w:val="00570147"/>
    <w:rsid w:val="00572943"/>
    <w:rsid w:val="0057307E"/>
    <w:rsid w:val="00573A4C"/>
    <w:rsid w:val="00574B79"/>
    <w:rsid w:val="00574D12"/>
    <w:rsid w:val="00576803"/>
    <w:rsid w:val="005800B4"/>
    <w:rsid w:val="0058070B"/>
    <w:rsid w:val="0058296F"/>
    <w:rsid w:val="0059493B"/>
    <w:rsid w:val="00595E80"/>
    <w:rsid w:val="0059650E"/>
    <w:rsid w:val="00596953"/>
    <w:rsid w:val="005A0CCC"/>
    <w:rsid w:val="005A6030"/>
    <w:rsid w:val="005B57AD"/>
    <w:rsid w:val="005B722E"/>
    <w:rsid w:val="005C02FE"/>
    <w:rsid w:val="005C163F"/>
    <w:rsid w:val="005C50AC"/>
    <w:rsid w:val="005C6406"/>
    <w:rsid w:val="005D521B"/>
    <w:rsid w:val="005D69D1"/>
    <w:rsid w:val="005E1446"/>
    <w:rsid w:val="005E210D"/>
    <w:rsid w:val="005E43CA"/>
    <w:rsid w:val="005F2425"/>
    <w:rsid w:val="005F5EC7"/>
    <w:rsid w:val="005F7207"/>
    <w:rsid w:val="005F7FCF"/>
    <w:rsid w:val="00600CD1"/>
    <w:rsid w:val="00607691"/>
    <w:rsid w:val="0061062C"/>
    <w:rsid w:val="00611DFA"/>
    <w:rsid w:val="00613183"/>
    <w:rsid w:val="006133F0"/>
    <w:rsid w:val="00616888"/>
    <w:rsid w:val="006176BE"/>
    <w:rsid w:val="00617D09"/>
    <w:rsid w:val="006212CB"/>
    <w:rsid w:val="00622CE6"/>
    <w:rsid w:val="00627182"/>
    <w:rsid w:val="006279F9"/>
    <w:rsid w:val="00630047"/>
    <w:rsid w:val="0063028A"/>
    <w:rsid w:val="006369EE"/>
    <w:rsid w:val="00637CA9"/>
    <w:rsid w:val="00645446"/>
    <w:rsid w:val="0064700E"/>
    <w:rsid w:val="00650183"/>
    <w:rsid w:val="00650677"/>
    <w:rsid w:val="00653095"/>
    <w:rsid w:val="00666F0A"/>
    <w:rsid w:val="00667366"/>
    <w:rsid w:val="006736A9"/>
    <w:rsid w:val="00673BC7"/>
    <w:rsid w:val="00674975"/>
    <w:rsid w:val="00675D39"/>
    <w:rsid w:val="00676FC9"/>
    <w:rsid w:val="00677775"/>
    <w:rsid w:val="0068560B"/>
    <w:rsid w:val="006866BF"/>
    <w:rsid w:val="0069118C"/>
    <w:rsid w:val="006A000A"/>
    <w:rsid w:val="006A1277"/>
    <w:rsid w:val="006A1D4C"/>
    <w:rsid w:val="006A2602"/>
    <w:rsid w:val="006A2D41"/>
    <w:rsid w:val="006A360D"/>
    <w:rsid w:val="006A67E1"/>
    <w:rsid w:val="006B05BF"/>
    <w:rsid w:val="006B4162"/>
    <w:rsid w:val="006B5F6B"/>
    <w:rsid w:val="006B6449"/>
    <w:rsid w:val="006B7909"/>
    <w:rsid w:val="006C26F4"/>
    <w:rsid w:val="006C36FB"/>
    <w:rsid w:val="006C58AF"/>
    <w:rsid w:val="006C7D62"/>
    <w:rsid w:val="006D0B23"/>
    <w:rsid w:val="006D2ED6"/>
    <w:rsid w:val="006D5685"/>
    <w:rsid w:val="006E1987"/>
    <w:rsid w:val="006E22C2"/>
    <w:rsid w:val="006E23B2"/>
    <w:rsid w:val="006E248C"/>
    <w:rsid w:val="006E4BEA"/>
    <w:rsid w:val="006E5207"/>
    <w:rsid w:val="006F2420"/>
    <w:rsid w:val="006F5C70"/>
    <w:rsid w:val="006F6A20"/>
    <w:rsid w:val="0070151D"/>
    <w:rsid w:val="00702797"/>
    <w:rsid w:val="007047B2"/>
    <w:rsid w:val="00704DE7"/>
    <w:rsid w:val="00706868"/>
    <w:rsid w:val="007078B8"/>
    <w:rsid w:val="007112D1"/>
    <w:rsid w:val="00715E32"/>
    <w:rsid w:val="007162D1"/>
    <w:rsid w:val="00716463"/>
    <w:rsid w:val="0071706E"/>
    <w:rsid w:val="00720318"/>
    <w:rsid w:val="00727292"/>
    <w:rsid w:val="00741536"/>
    <w:rsid w:val="00742F6A"/>
    <w:rsid w:val="007446E8"/>
    <w:rsid w:val="007478BF"/>
    <w:rsid w:val="00751553"/>
    <w:rsid w:val="0075165E"/>
    <w:rsid w:val="00754E10"/>
    <w:rsid w:val="00762A29"/>
    <w:rsid w:val="0076327D"/>
    <w:rsid w:val="00767745"/>
    <w:rsid w:val="007707FC"/>
    <w:rsid w:val="00770BE3"/>
    <w:rsid w:val="0077177A"/>
    <w:rsid w:val="007728A8"/>
    <w:rsid w:val="00781F87"/>
    <w:rsid w:val="00785A76"/>
    <w:rsid w:val="00787852"/>
    <w:rsid w:val="007915BC"/>
    <w:rsid w:val="007922E4"/>
    <w:rsid w:val="007967FA"/>
    <w:rsid w:val="00797E7A"/>
    <w:rsid w:val="007A0EA6"/>
    <w:rsid w:val="007A17E8"/>
    <w:rsid w:val="007A2841"/>
    <w:rsid w:val="007A2D9E"/>
    <w:rsid w:val="007B0381"/>
    <w:rsid w:val="007B0F3D"/>
    <w:rsid w:val="007B148D"/>
    <w:rsid w:val="007B18C8"/>
    <w:rsid w:val="007B28DE"/>
    <w:rsid w:val="007B7A5F"/>
    <w:rsid w:val="007B7A77"/>
    <w:rsid w:val="007C36BE"/>
    <w:rsid w:val="007C4B53"/>
    <w:rsid w:val="007D1D82"/>
    <w:rsid w:val="007D53ED"/>
    <w:rsid w:val="007D6001"/>
    <w:rsid w:val="007D7F94"/>
    <w:rsid w:val="007E0293"/>
    <w:rsid w:val="007E1B76"/>
    <w:rsid w:val="007E1C41"/>
    <w:rsid w:val="007E219A"/>
    <w:rsid w:val="007E22AC"/>
    <w:rsid w:val="007E37BF"/>
    <w:rsid w:val="007E6593"/>
    <w:rsid w:val="007F1101"/>
    <w:rsid w:val="007F2CB1"/>
    <w:rsid w:val="007F40CA"/>
    <w:rsid w:val="00802B9A"/>
    <w:rsid w:val="00803D20"/>
    <w:rsid w:val="008041DB"/>
    <w:rsid w:val="00805369"/>
    <w:rsid w:val="008112A0"/>
    <w:rsid w:val="0081696D"/>
    <w:rsid w:val="00816E01"/>
    <w:rsid w:val="0081714F"/>
    <w:rsid w:val="008173D0"/>
    <w:rsid w:val="00823235"/>
    <w:rsid w:val="008249F1"/>
    <w:rsid w:val="00824AF2"/>
    <w:rsid w:val="00826686"/>
    <w:rsid w:val="00826897"/>
    <w:rsid w:val="00830363"/>
    <w:rsid w:val="00835563"/>
    <w:rsid w:val="00835E75"/>
    <w:rsid w:val="00836511"/>
    <w:rsid w:val="0083662F"/>
    <w:rsid w:val="00836B02"/>
    <w:rsid w:val="00836EC6"/>
    <w:rsid w:val="0083741E"/>
    <w:rsid w:val="00837985"/>
    <w:rsid w:val="00840E3D"/>
    <w:rsid w:val="00840F08"/>
    <w:rsid w:val="008414B3"/>
    <w:rsid w:val="00841C87"/>
    <w:rsid w:val="00841D8C"/>
    <w:rsid w:val="00842220"/>
    <w:rsid w:val="00844111"/>
    <w:rsid w:val="00844831"/>
    <w:rsid w:val="00844F74"/>
    <w:rsid w:val="00846382"/>
    <w:rsid w:val="00850F57"/>
    <w:rsid w:val="0085200D"/>
    <w:rsid w:val="008536C2"/>
    <w:rsid w:val="00854B42"/>
    <w:rsid w:val="00854FBF"/>
    <w:rsid w:val="008600C7"/>
    <w:rsid w:val="008617D0"/>
    <w:rsid w:val="00861A60"/>
    <w:rsid w:val="00862357"/>
    <w:rsid w:val="00862D02"/>
    <w:rsid w:val="008637B9"/>
    <w:rsid w:val="00863D00"/>
    <w:rsid w:val="00864194"/>
    <w:rsid w:val="00870399"/>
    <w:rsid w:val="008711EC"/>
    <w:rsid w:val="008718FE"/>
    <w:rsid w:val="00872946"/>
    <w:rsid w:val="00883928"/>
    <w:rsid w:val="00883DDE"/>
    <w:rsid w:val="00891D73"/>
    <w:rsid w:val="00892A44"/>
    <w:rsid w:val="008950E1"/>
    <w:rsid w:val="00896853"/>
    <w:rsid w:val="008A2DE8"/>
    <w:rsid w:val="008A312D"/>
    <w:rsid w:val="008A3E09"/>
    <w:rsid w:val="008A3E57"/>
    <w:rsid w:val="008A77A7"/>
    <w:rsid w:val="008B3F34"/>
    <w:rsid w:val="008B5D20"/>
    <w:rsid w:val="008C56B9"/>
    <w:rsid w:val="008C61EF"/>
    <w:rsid w:val="008D05E0"/>
    <w:rsid w:val="008D2600"/>
    <w:rsid w:val="008E0AC0"/>
    <w:rsid w:val="008E1543"/>
    <w:rsid w:val="008E221A"/>
    <w:rsid w:val="008E3FFE"/>
    <w:rsid w:val="008E46D8"/>
    <w:rsid w:val="008E5D29"/>
    <w:rsid w:val="008E60BE"/>
    <w:rsid w:val="008E6B74"/>
    <w:rsid w:val="008F0FAF"/>
    <w:rsid w:val="008F1427"/>
    <w:rsid w:val="008F46CD"/>
    <w:rsid w:val="008F4946"/>
    <w:rsid w:val="008F6480"/>
    <w:rsid w:val="008F7740"/>
    <w:rsid w:val="009007EE"/>
    <w:rsid w:val="00900CA2"/>
    <w:rsid w:val="00903653"/>
    <w:rsid w:val="00904620"/>
    <w:rsid w:val="00905A0E"/>
    <w:rsid w:val="00910A52"/>
    <w:rsid w:val="00911479"/>
    <w:rsid w:val="0091484D"/>
    <w:rsid w:val="00925E71"/>
    <w:rsid w:val="0093329F"/>
    <w:rsid w:val="00937043"/>
    <w:rsid w:val="009445D3"/>
    <w:rsid w:val="00945707"/>
    <w:rsid w:val="00947709"/>
    <w:rsid w:val="00947B57"/>
    <w:rsid w:val="00951557"/>
    <w:rsid w:val="00955A8A"/>
    <w:rsid w:val="0095600A"/>
    <w:rsid w:val="009575A3"/>
    <w:rsid w:val="00957F1E"/>
    <w:rsid w:val="0096400D"/>
    <w:rsid w:val="00966600"/>
    <w:rsid w:val="009671D9"/>
    <w:rsid w:val="00971352"/>
    <w:rsid w:val="00973E03"/>
    <w:rsid w:val="00975E5B"/>
    <w:rsid w:val="00976AD2"/>
    <w:rsid w:val="00977C8F"/>
    <w:rsid w:val="00977F94"/>
    <w:rsid w:val="00982D3C"/>
    <w:rsid w:val="009863E9"/>
    <w:rsid w:val="009926C1"/>
    <w:rsid w:val="00992E20"/>
    <w:rsid w:val="009936FC"/>
    <w:rsid w:val="00993925"/>
    <w:rsid w:val="00993977"/>
    <w:rsid w:val="009955D5"/>
    <w:rsid w:val="009A05D1"/>
    <w:rsid w:val="009A28AC"/>
    <w:rsid w:val="009A3A5B"/>
    <w:rsid w:val="009A3F2A"/>
    <w:rsid w:val="009B15C7"/>
    <w:rsid w:val="009B2AAC"/>
    <w:rsid w:val="009B3521"/>
    <w:rsid w:val="009B541C"/>
    <w:rsid w:val="009C4460"/>
    <w:rsid w:val="009D1DA9"/>
    <w:rsid w:val="009D4E95"/>
    <w:rsid w:val="009D7192"/>
    <w:rsid w:val="009E0DD6"/>
    <w:rsid w:val="009E0E38"/>
    <w:rsid w:val="009E1A35"/>
    <w:rsid w:val="009F09AA"/>
    <w:rsid w:val="009F2199"/>
    <w:rsid w:val="009F2C16"/>
    <w:rsid w:val="009F2C1B"/>
    <w:rsid w:val="009F335C"/>
    <w:rsid w:val="009F5724"/>
    <w:rsid w:val="00A002B5"/>
    <w:rsid w:val="00A0138E"/>
    <w:rsid w:val="00A0260C"/>
    <w:rsid w:val="00A041B5"/>
    <w:rsid w:val="00A04F8C"/>
    <w:rsid w:val="00A05158"/>
    <w:rsid w:val="00A13BF5"/>
    <w:rsid w:val="00A14837"/>
    <w:rsid w:val="00A225E3"/>
    <w:rsid w:val="00A23A26"/>
    <w:rsid w:val="00A24A8F"/>
    <w:rsid w:val="00A25708"/>
    <w:rsid w:val="00A258C0"/>
    <w:rsid w:val="00A25BF0"/>
    <w:rsid w:val="00A3026E"/>
    <w:rsid w:val="00A3174F"/>
    <w:rsid w:val="00A32BA5"/>
    <w:rsid w:val="00A32D19"/>
    <w:rsid w:val="00A35009"/>
    <w:rsid w:val="00A426DA"/>
    <w:rsid w:val="00A449D9"/>
    <w:rsid w:val="00A4576A"/>
    <w:rsid w:val="00A45AD0"/>
    <w:rsid w:val="00A45EE9"/>
    <w:rsid w:val="00A5250A"/>
    <w:rsid w:val="00A53C14"/>
    <w:rsid w:val="00A61410"/>
    <w:rsid w:val="00A6198A"/>
    <w:rsid w:val="00A62117"/>
    <w:rsid w:val="00A65108"/>
    <w:rsid w:val="00A7067F"/>
    <w:rsid w:val="00A707A7"/>
    <w:rsid w:val="00A718FD"/>
    <w:rsid w:val="00A72341"/>
    <w:rsid w:val="00A74AEC"/>
    <w:rsid w:val="00A7673C"/>
    <w:rsid w:val="00A776ED"/>
    <w:rsid w:val="00A80E50"/>
    <w:rsid w:val="00A8137F"/>
    <w:rsid w:val="00A81DBB"/>
    <w:rsid w:val="00A83663"/>
    <w:rsid w:val="00A83B0F"/>
    <w:rsid w:val="00A84216"/>
    <w:rsid w:val="00A90BFA"/>
    <w:rsid w:val="00A92BF3"/>
    <w:rsid w:val="00A943C8"/>
    <w:rsid w:val="00A950A4"/>
    <w:rsid w:val="00A9520D"/>
    <w:rsid w:val="00A9747D"/>
    <w:rsid w:val="00AA00A6"/>
    <w:rsid w:val="00AA6BA8"/>
    <w:rsid w:val="00AA7F5A"/>
    <w:rsid w:val="00AB2340"/>
    <w:rsid w:val="00AB41FC"/>
    <w:rsid w:val="00AB5FE4"/>
    <w:rsid w:val="00AB659D"/>
    <w:rsid w:val="00AC229F"/>
    <w:rsid w:val="00AC3B18"/>
    <w:rsid w:val="00AD0AAA"/>
    <w:rsid w:val="00AD2952"/>
    <w:rsid w:val="00AD72B8"/>
    <w:rsid w:val="00AD7671"/>
    <w:rsid w:val="00AE3025"/>
    <w:rsid w:val="00AE53E8"/>
    <w:rsid w:val="00AE6FE4"/>
    <w:rsid w:val="00AF2059"/>
    <w:rsid w:val="00AF2252"/>
    <w:rsid w:val="00AF2B2C"/>
    <w:rsid w:val="00AF3D84"/>
    <w:rsid w:val="00AF4161"/>
    <w:rsid w:val="00AF580B"/>
    <w:rsid w:val="00AF789B"/>
    <w:rsid w:val="00B007C8"/>
    <w:rsid w:val="00B11B71"/>
    <w:rsid w:val="00B130B7"/>
    <w:rsid w:val="00B13599"/>
    <w:rsid w:val="00B14410"/>
    <w:rsid w:val="00B15E61"/>
    <w:rsid w:val="00B209F8"/>
    <w:rsid w:val="00B24F35"/>
    <w:rsid w:val="00B32C88"/>
    <w:rsid w:val="00B34747"/>
    <w:rsid w:val="00B408B0"/>
    <w:rsid w:val="00B41FC0"/>
    <w:rsid w:val="00B42E49"/>
    <w:rsid w:val="00B50903"/>
    <w:rsid w:val="00B5485D"/>
    <w:rsid w:val="00B612DB"/>
    <w:rsid w:val="00B62FFE"/>
    <w:rsid w:val="00B63330"/>
    <w:rsid w:val="00B65013"/>
    <w:rsid w:val="00B67F33"/>
    <w:rsid w:val="00B7123A"/>
    <w:rsid w:val="00B72FC5"/>
    <w:rsid w:val="00B7435C"/>
    <w:rsid w:val="00B75133"/>
    <w:rsid w:val="00B763F3"/>
    <w:rsid w:val="00B76F38"/>
    <w:rsid w:val="00B77D19"/>
    <w:rsid w:val="00B77FAE"/>
    <w:rsid w:val="00B8085D"/>
    <w:rsid w:val="00B81EFF"/>
    <w:rsid w:val="00B836BB"/>
    <w:rsid w:val="00B84122"/>
    <w:rsid w:val="00B862B0"/>
    <w:rsid w:val="00B94ADC"/>
    <w:rsid w:val="00BA2B7C"/>
    <w:rsid w:val="00BA70BA"/>
    <w:rsid w:val="00BB142A"/>
    <w:rsid w:val="00BB34B9"/>
    <w:rsid w:val="00BB35C2"/>
    <w:rsid w:val="00BB553B"/>
    <w:rsid w:val="00BB56D6"/>
    <w:rsid w:val="00BB7335"/>
    <w:rsid w:val="00BC23CC"/>
    <w:rsid w:val="00BC28D7"/>
    <w:rsid w:val="00BC376C"/>
    <w:rsid w:val="00BC47CA"/>
    <w:rsid w:val="00BC6321"/>
    <w:rsid w:val="00BC7817"/>
    <w:rsid w:val="00BD3819"/>
    <w:rsid w:val="00BD642D"/>
    <w:rsid w:val="00BD6988"/>
    <w:rsid w:val="00BE1A77"/>
    <w:rsid w:val="00BE4742"/>
    <w:rsid w:val="00BE72C0"/>
    <w:rsid w:val="00BE7383"/>
    <w:rsid w:val="00BE754D"/>
    <w:rsid w:val="00BF02FA"/>
    <w:rsid w:val="00BF1DB9"/>
    <w:rsid w:val="00BF46BA"/>
    <w:rsid w:val="00BF51BF"/>
    <w:rsid w:val="00BF6D10"/>
    <w:rsid w:val="00BF6E79"/>
    <w:rsid w:val="00BF7846"/>
    <w:rsid w:val="00C02E0C"/>
    <w:rsid w:val="00C02E5F"/>
    <w:rsid w:val="00C03F6C"/>
    <w:rsid w:val="00C061A3"/>
    <w:rsid w:val="00C07912"/>
    <w:rsid w:val="00C12108"/>
    <w:rsid w:val="00C121D9"/>
    <w:rsid w:val="00C13453"/>
    <w:rsid w:val="00C220F9"/>
    <w:rsid w:val="00C240B0"/>
    <w:rsid w:val="00C2541C"/>
    <w:rsid w:val="00C26862"/>
    <w:rsid w:val="00C30458"/>
    <w:rsid w:val="00C30FAD"/>
    <w:rsid w:val="00C31DA6"/>
    <w:rsid w:val="00C33260"/>
    <w:rsid w:val="00C36B63"/>
    <w:rsid w:val="00C36F0D"/>
    <w:rsid w:val="00C4598F"/>
    <w:rsid w:val="00C45CCA"/>
    <w:rsid w:val="00C50360"/>
    <w:rsid w:val="00C54E12"/>
    <w:rsid w:val="00C55468"/>
    <w:rsid w:val="00C622C3"/>
    <w:rsid w:val="00C63BD5"/>
    <w:rsid w:val="00C74906"/>
    <w:rsid w:val="00C8152F"/>
    <w:rsid w:val="00C81B40"/>
    <w:rsid w:val="00C81FEA"/>
    <w:rsid w:val="00C83969"/>
    <w:rsid w:val="00C8468F"/>
    <w:rsid w:val="00C86C95"/>
    <w:rsid w:val="00C9674F"/>
    <w:rsid w:val="00CA05EB"/>
    <w:rsid w:val="00CA21B3"/>
    <w:rsid w:val="00CA3515"/>
    <w:rsid w:val="00CA3A05"/>
    <w:rsid w:val="00CA47BD"/>
    <w:rsid w:val="00CA62F1"/>
    <w:rsid w:val="00CB0B2C"/>
    <w:rsid w:val="00CB14E9"/>
    <w:rsid w:val="00CB6D90"/>
    <w:rsid w:val="00CB72C3"/>
    <w:rsid w:val="00CB7CAB"/>
    <w:rsid w:val="00CC1A90"/>
    <w:rsid w:val="00CC45E4"/>
    <w:rsid w:val="00CD019F"/>
    <w:rsid w:val="00CD27C5"/>
    <w:rsid w:val="00CD4BBE"/>
    <w:rsid w:val="00CD4D59"/>
    <w:rsid w:val="00CE1EC8"/>
    <w:rsid w:val="00CE4169"/>
    <w:rsid w:val="00CE6338"/>
    <w:rsid w:val="00CE7894"/>
    <w:rsid w:val="00CF06A1"/>
    <w:rsid w:val="00CF1467"/>
    <w:rsid w:val="00CF48D6"/>
    <w:rsid w:val="00CF4BE1"/>
    <w:rsid w:val="00CF57D6"/>
    <w:rsid w:val="00CF6C1B"/>
    <w:rsid w:val="00D019D5"/>
    <w:rsid w:val="00D040FE"/>
    <w:rsid w:val="00D062D9"/>
    <w:rsid w:val="00D107EF"/>
    <w:rsid w:val="00D12D10"/>
    <w:rsid w:val="00D168FD"/>
    <w:rsid w:val="00D16F64"/>
    <w:rsid w:val="00D2472C"/>
    <w:rsid w:val="00D27212"/>
    <w:rsid w:val="00D279BA"/>
    <w:rsid w:val="00D32A92"/>
    <w:rsid w:val="00D352A0"/>
    <w:rsid w:val="00D35DED"/>
    <w:rsid w:val="00D404B5"/>
    <w:rsid w:val="00D447CB"/>
    <w:rsid w:val="00D46A03"/>
    <w:rsid w:val="00D47D16"/>
    <w:rsid w:val="00D505F4"/>
    <w:rsid w:val="00D507C6"/>
    <w:rsid w:val="00D51337"/>
    <w:rsid w:val="00D51CE1"/>
    <w:rsid w:val="00D51D62"/>
    <w:rsid w:val="00D562F2"/>
    <w:rsid w:val="00D61B93"/>
    <w:rsid w:val="00D652DA"/>
    <w:rsid w:val="00D67E4A"/>
    <w:rsid w:val="00D71D4B"/>
    <w:rsid w:val="00D728F2"/>
    <w:rsid w:val="00D763FD"/>
    <w:rsid w:val="00D90AD1"/>
    <w:rsid w:val="00D941F7"/>
    <w:rsid w:val="00D97DE8"/>
    <w:rsid w:val="00DA2935"/>
    <w:rsid w:val="00DA4759"/>
    <w:rsid w:val="00DA4DDF"/>
    <w:rsid w:val="00DA5826"/>
    <w:rsid w:val="00DA74C4"/>
    <w:rsid w:val="00DB0804"/>
    <w:rsid w:val="00DB1F45"/>
    <w:rsid w:val="00DB2FC4"/>
    <w:rsid w:val="00DB56D8"/>
    <w:rsid w:val="00DC382A"/>
    <w:rsid w:val="00DD59CA"/>
    <w:rsid w:val="00DD74D1"/>
    <w:rsid w:val="00DE1923"/>
    <w:rsid w:val="00DE20F7"/>
    <w:rsid w:val="00DE2B33"/>
    <w:rsid w:val="00DE3D17"/>
    <w:rsid w:val="00DE46E1"/>
    <w:rsid w:val="00DE623F"/>
    <w:rsid w:val="00DE638B"/>
    <w:rsid w:val="00DE72EE"/>
    <w:rsid w:val="00DF37E5"/>
    <w:rsid w:val="00DF6FFC"/>
    <w:rsid w:val="00E034FE"/>
    <w:rsid w:val="00E041E5"/>
    <w:rsid w:val="00E04888"/>
    <w:rsid w:val="00E06970"/>
    <w:rsid w:val="00E0763B"/>
    <w:rsid w:val="00E10302"/>
    <w:rsid w:val="00E11058"/>
    <w:rsid w:val="00E12C82"/>
    <w:rsid w:val="00E17EC5"/>
    <w:rsid w:val="00E22013"/>
    <w:rsid w:val="00E258AB"/>
    <w:rsid w:val="00E26236"/>
    <w:rsid w:val="00E26BFD"/>
    <w:rsid w:val="00E27E90"/>
    <w:rsid w:val="00E33D02"/>
    <w:rsid w:val="00E34F2C"/>
    <w:rsid w:val="00E35D79"/>
    <w:rsid w:val="00E40C3A"/>
    <w:rsid w:val="00E4641E"/>
    <w:rsid w:val="00E50E0B"/>
    <w:rsid w:val="00E519AE"/>
    <w:rsid w:val="00E57AF7"/>
    <w:rsid w:val="00E6241B"/>
    <w:rsid w:val="00E63000"/>
    <w:rsid w:val="00E64FCC"/>
    <w:rsid w:val="00E703B6"/>
    <w:rsid w:val="00E70A68"/>
    <w:rsid w:val="00E72200"/>
    <w:rsid w:val="00E72B1B"/>
    <w:rsid w:val="00E73DEA"/>
    <w:rsid w:val="00E74B82"/>
    <w:rsid w:val="00E75D47"/>
    <w:rsid w:val="00E766F5"/>
    <w:rsid w:val="00E77A88"/>
    <w:rsid w:val="00E82948"/>
    <w:rsid w:val="00E90218"/>
    <w:rsid w:val="00E908F6"/>
    <w:rsid w:val="00E9136B"/>
    <w:rsid w:val="00E913BB"/>
    <w:rsid w:val="00E95F2E"/>
    <w:rsid w:val="00EA1508"/>
    <w:rsid w:val="00EA1541"/>
    <w:rsid w:val="00EA32E4"/>
    <w:rsid w:val="00EA7E36"/>
    <w:rsid w:val="00EB0898"/>
    <w:rsid w:val="00EB627B"/>
    <w:rsid w:val="00EB6D94"/>
    <w:rsid w:val="00EC4183"/>
    <w:rsid w:val="00EC6468"/>
    <w:rsid w:val="00EC6708"/>
    <w:rsid w:val="00EC725F"/>
    <w:rsid w:val="00EC77C7"/>
    <w:rsid w:val="00ED207C"/>
    <w:rsid w:val="00ED2E34"/>
    <w:rsid w:val="00ED325A"/>
    <w:rsid w:val="00ED3F41"/>
    <w:rsid w:val="00ED5615"/>
    <w:rsid w:val="00ED626A"/>
    <w:rsid w:val="00ED692E"/>
    <w:rsid w:val="00ED69AF"/>
    <w:rsid w:val="00ED73F2"/>
    <w:rsid w:val="00ED79D4"/>
    <w:rsid w:val="00EE1847"/>
    <w:rsid w:val="00EE240E"/>
    <w:rsid w:val="00EE2DFF"/>
    <w:rsid w:val="00EE688E"/>
    <w:rsid w:val="00EE6A6D"/>
    <w:rsid w:val="00EE71BA"/>
    <w:rsid w:val="00EF03E2"/>
    <w:rsid w:val="00EF65D4"/>
    <w:rsid w:val="00EF7D8D"/>
    <w:rsid w:val="00EF7F8B"/>
    <w:rsid w:val="00F01545"/>
    <w:rsid w:val="00F03814"/>
    <w:rsid w:val="00F07A09"/>
    <w:rsid w:val="00F112E2"/>
    <w:rsid w:val="00F1390C"/>
    <w:rsid w:val="00F14D98"/>
    <w:rsid w:val="00F16F5F"/>
    <w:rsid w:val="00F175E4"/>
    <w:rsid w:val="00F20C5E"/>
    <w:rsid w:val="00F20E16"/>
    <w:rsid w:val="00F22766"/>
    <w:rsid w:val="00F25A64"/>
    <w:rsid w:val="00F27303"/>
    <w:rsid w:val="00F32D04"/>
    <w:rsid w:val="00F36A1D"/>
    <w:rsid w:val="00F44278"/>
    <w:rsid w:val="00F46C81"/>
    <w:rsid w:val="00F50BE1"/>
    <w:rsid w:val="00F51B65"/>
    <w:rsid w:val="00F52AAB"/>
    <w:rsid w:val="00F52EB6"/>
    <w:rsid w:val="00F53E90"/>
    <w:rsid w:val="00F55260"/>
    <w:rsid w:val="00F55F67"/>
    <w:rsid w:val="00F60A53"/>
    <w:rsid w:val="00F6316B"/>
    <w:rsid w:val="00F63219"/>
    <w:rsid w:val="00F65AE0"/>
    <w:rsid w:val="00F74E38"/>
    <w:rsid w:val="00F76D6F"/>
    <w:rsid w:val="00F778B0"/>
    <w:rsid w:val="00F80573"/>
    <w:rsid w:val="00F81070"/>
    <w:rsid w:val="00F82E24"/>
    <w:rsid w:val="00F83BC2"/>
    <w:rsid w:val="00F860D0"/>
    <w:rsid w:val="00F92EC1"/>
    <w:rsid w:val="00F94C47"/>
    <w:rsid w:val="00F970B0"/>
    <w:rsid w:val="00FA0421"/>
    <w:rsid w:val="00FA3389"/>
    <w:rsid w:val="00FA3476"/>
    <w:rsid w:val="00FA495F"/>
    <w:rsid w:val="00FB0C10"/>
    <w:rsid w:val="00FB14BE"/>
    <w:rsid w:val="00FB17FA"/>
    <w:rsid w:val="00FB3C36"/>
    <w:rsid w:val="00FB3DC1"/>
    <w:rsid w:val="00FB4280"/>
    <w:rsid w:val="00FB496D"/>
    <w:rsid w:val="00FB7CCE"/>
    <w:rsid w:val="00FC01C8"/>
    <w:rsid w:val="00FC331F"/>
    <w:rsid w:val="00FC3D46"/>
    <w:rsid w:val="00FC5027"/>
    <w:rsid w:val="00FC50C7"/>
    <w:rsid w:val="00FC511D"/>
    <w:rsid w:val="00FC5A88"/>
    <w:rsid w:val="00FC68BC"/>
    <w:rsid w:val="00FD0E24"/>
    <w:rsid w:val="00FD11D4"/>
    <w:rsid w:val="00FD225D"/>
    <w:rsid w:val="00FD2384"/>
    <w:rsid w:val="00FD2725"/>
    <w:rsid w:val="00FD2AAB"/>
    <w:rsid w:val="00FE452E"/>
    <w:rsid w:val="00FF3EAE"/>
    <w:rsid w:val="00FF4275"/>
    <w:rsid w:val="00FF486A"/>
    <w:rsid w:val="00FF4A4C"/>
    <w:rsid w:val="00FF4C15"/>
    <w:rsid w:val="00FF61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01737"/>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01737"/>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01737"/>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501737"/>
    <w:rPr>
      <w:b/>
      <w:bCs/>
      <w:sz w:val="28"/>
      <w:szCs w:val="28"/>
      <w:lang w:val="eu-ES" w:eastAsia="en-US"/>
    </w:rPr>
  </w:style>
  <w:style w:type="character" w:customStyle="1" w:styleId="Ttulo7Car">
    <w:name w:val="Título 7 Car"/>
    <w:basedOn w:val="Fuentedeprrafopredeter"/>
    <w:link w:val="Ttulo7"/>
    <w:uiPriority w:val="99"/>
    <w:rsid w:val="00501737"/>
    <w:rPr>
      <w:sz w:val="52"/>
    </w:rPr>
  </w:style>
  <w:style w:type="character" w:customStyle="1" w:styleId="Ttulo1Car">
    <w:name w:val="Título 1 Car"/>
    <w:basedOn w:val="Fuentedeprrafopredeter"/>
    <w:link w:val="Ttulo1"/>
    <w:rsid w:val="00501737"/>
    <w:rPr>
      <w:rFonts w:ascii="Arial" w:hAnsi="Arial" w:cs="Arial"/>
      <w:b/>
      <w:bCs/>
      <w:kern w:val="32"/>
      <w:sz w:val="32"/>
      <w:szCs w:val="32"/>
      <w:lang w:val="eu-ES" w:eastAsia="en-US"/>
    </w:rPr>
  </w:style>
  <w:style w:type="character" w:customStyle="1" w:styleId="Ttulo2Car">
    <w:name w:val="Título 2 Car"/>
    <w:basedOn w:val="Fuentedeprrafopredeter"/>
    <w:link w:val="Ttulo2"/>
    <w:rsid w:val="00501737"/>
    <w:rPr>
      <w:rFonts w:ascii="Arial" w:hAnsi="Arial" w:cs="Arial"/>
      <w:b/>
      <w:bCs/>
      <w:i/>
      <w:iCs/>
      <w:sz w:val="28"/>
      <w:szCs w:val="28"/>
      <w:lang w:val="eu-ES" w:eastAsia="en-US"/>
    </w:rPr>
  </w:style>
  <w:style w:type="character" w:customStyle="1" w:styleId="Ttulo3Car">
    <w:name w:val="Título 3 Car"/>
    <w:basedOn w:val="Fuentedeprrafopredeter"/>
    <w:link w:val="Ttulo3"/>
    <w:rsid w:val="00501737"/>
    <w:rPr>
      <w:rFonts w:ascii="Arial" w:hAnsi="Arial" w:cs="Arial"/>
      <w:b/>
      <w:bCs/>
      <w:szCs w:val="26"/>
      <w:lang w:val="eu-ES" w:eastAsia="en-US"/>
    </w:rPr>
  </w:style>
  <w:style w:type="character" w:customStyle="1" w:styleId="Ttulo5Car">
    <w:name w:val="Título 5 Car"/>
    <w:basedOn w:val="Fuentedeprrafopredeter"/>
    <w:link w:val="Ttulo5"/>
    <w:rsid w:val="00501737"/>
    <w:rPr>
      <w:b/>
      <w:sz w:val="28"/>
      <w:lang w:eastAsia="en-US"/>
    </w:rPr>
  </w:style>
  <w:style w:type="paragraph" w:styleId="Ttulo">
    <w:name w:val="Title"/>
    <w:basedOn w:val="Normal"/>
    <w:next w:val="Normal"/>
    <w:link w:val="TtuloCar"/>
    <w:uiPriority w:val="10"/>
    <w:qFormat/>
    <w:rsid w:val="005017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1737"/>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501737"/>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1737"/>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501737"/>
    <w:rPr>
      <w:rFonts w:cs="Times New Roman"/>
      <w:b/>
    </w:rPr>
  </w:style>
  <w:style w:type="character" w:styleId="nfasis">
    <w:name w:val="Emphasis"/>
    <w:basedOn w:val="Fuentedeprrafopredeter"/>
    <w:uiPriority w:val="99"/>
    <w:qFormat/>
    <w:rsid w:val="00501737"/>
    <w:rPr>
      <w:rFonts w:cs="Times New Roman"/>
      <w:i/>
      <w:iCs/>
    </w:rPr>
  </w:style>
  <w:style w:type="paragraph" w:styleId="Prrafodelista">
    <w:name w:val="List Paragraph"/>
    <w:basedOn w:val="Normal"/>
    <w:uiPriority w:val="1"/>
    <w:qFormat/>
    <w:rsid w:val="00501737"/>
    <w:pPr>
      <w:ind w:left="720"/>
      <w:contextualSpacing/>
    </w:pPr>
  </w:style>
  <w:style w:type="paragraph" w:styleId="Cita">
    <w:name w:val="Quote"/>
    <w:basedOn w:val="Normal"/>
    <w:next w:val="Normal"/>
    <w:link w:val="CitaCar"/>
    <w:uiPriority w:val="29"/>
    <w:qFormat/>
    <w:rsid w:val="00501737"/>
    <w:rPr>
      <w:i/>
      <w:iCs/>
      <w:color w:val="000000" w:themeColor="text1"/>
    </w:rPr>
  </w:style>
  <w:style w:type="character" w:customStyle="1" w:styleId="CitaCar">
    <w:name w:val="Cita Car"/>
    <w:basedOn w:val="Fuentedeprrafopredeter"/>
    <w:link w:val="Cita"/>
    <w:uiPriority w:val="29"/>
    <w:rsid w:val="00501737"/>
    <w:rPr>
      <w:i/>
      <w:iCs/>
      <w:color w:val="000000" w:themeColor="text1"/>
      <w:lang w:val="eu-ES" w:eastAsia="en-US"/>
    </w:rPr>
  </w:style>
  <w:style w:type="character" w:styleId="nfasissutil">
    <w:name w:val="Subtle Emphasis"/>
    <w:basedOn w:val="Fuentedeprrafopredeter"/>
    <w:uiPriority w:val="19"/>
    <w:qFormat/>
    <w:rsid w:val="00501737"/>
    <w:rPr>
      <w:i/>
      <w:iCs/>
      <w:color w:val="808080" w:themeColor="text1" w:themeTint="7F"/>
    </w:rPr>
  </w:style>
  <w:style w:type="character" w:styleId="nfasisintenso">
    <w:name w:val="Intense Emphasis"/>
    <w:basedOn w:val="Fuentedeprrafopredeter"/>
    <w:uiPriority w:val="21"/>
    <w:qFormat/>
    <w:rsid w:val="00501737"/>
    <w:rPr>
      <w:b/>
      <w:bCs/>
      <w:i/>
      <w:iCs/>
      <w:color w:val="4F81BD" w:themeColor="accent1"/>
    </w:rPr>
  </w:style>
  <w:style w:type="character" w:styleId="Referenciasutil">
    <w:name w:val="Subtle Reference"/>
    <w:basedOn w:val="Fuentedeprrafopredeter"/>
    <w:uiPriority w:val="31"/>
    <w:qFormat/>
    <w:rsid w:val="00501737"/>
    <w:rPr>
      <w:smallCaps/>
      <w:color w:val="C0504D" w:themeColor="accent2"/>
      <w:u w:val="single"/>
    </w:rPr>
  </w:style>
  <w:style w:type="character" w:styleId="Referenciaintensa">
    <w:name w:val="Intense Reference"/>
    <w:basedOn w:val="Fuentedeprrafopredeter"/>
    <w:uiPriority w:val="32"/>
    <w:qFormat/>
    <w:rsid w:val="00501737"/>
    <w:rPr>
      <w:b/>
      <w:bCs/>
      <w:smallCaps/>
      <w:color w:val="C0504D" w:themeColor="accent2"/>
      <w:spacing w:val="5"/>
      <w:u w:val="single"/>
    </w:rPr>
  </w:style>
  <w:style w:type="character" w:customStyle="1" w:styleId="atitulo1Car">
    <w:name w:val="atitulo1 Car"/>
    <w:basedOn w:val="Fuentedeprrafopredeter"/>
    <w:link w:val="atitulo1"/>
    <w:uiPriority w:val="99"/>
    <w:locked/>
    <w:rsid w:val="00501737"/>
    <w:rPr>
      <w:rFonts w:ascii="Arial" w:hAnsi="Arial"/>
      <w:b/>
      <w:color w:val="000000"/>
      <w:kern w:val="28"/>
      <w:sz w:val="25"/>
      <w:szCs w:val="26"/>
      <w:lang w:val="eu-ES" w:eastAsia="en-US"/>
    </w:rPr>
  </w:style>
  <w:style w:type="character" w:customStyle="1" w:styleId="atitulo2Car">
    <w:name w:val="atitulo2 Car"/>
    <w:link w:val="atitulo2"/>
    <w:uiPriority w:val="99"/>
    <w:locked/>
    <w:rsid w:val="00501737"/>
    <w:rPr>
      <w:rFonts w:ascii="Arial" w:hAnsi="Arial"/>
      <w:bCs/>
      <w:iCs/>
      <w:color w:val="000000"/>
      <w:spacing w:val="10"/>
      <w:kern w:val="28"/>
      <w:sz w:val="25"/>
      <w:szCs w:val="26"/>
      <w:lang w:val="eu-ES" w:eastAsia="en-US"/>
    </w:rPr>
  </w:style>
  <w:style w:type="paragraph" w:customStyle="1" w:styleId="1">
    <w:name w:val="1"/>
    <w:basedOn w:val="Normal"/>
    <w:next w:val="Normal"/>
    <w:qFormat/>
    <w:rsid w:val="00501737"/>
    <w:rPr>
      <w:b/>
      <w:bCs/>
    </w:rPr>
  </w:style>
  <w:style w:type="paragraph" w:customStyle="1" w:styleId="Estndar">
    <w:name w:val="Estándar"/>
    <w:rsid w:val="00501737"/>
    <w:pPr>
      <w:snapToGrid w:val="0"/>
    </w:pPr>
    <w:rPr>
      <w:rFonts w:ascii="CG Omega" w:hAnsi="CG Omega"/>
      <w:color w:val="000000"/>
      <w:sz w:val="22"/>
    </w:rPr>
  </w:style>
  <w:style w:type="paragraph" w:customStyle="1" w:styleId="tabla10">
    <w:name w:val="tabla10"/>
    <w:rsid w:val="00501737"/>
    <w:pPr>
      <w:tabs>
        <w:tab w:val="left" w:pos="567"/>
        <w:tab w:val="left" w:pos="1134"/>
      </w:tabs>
      <w:snapToGrid w:val="0"/>
    </w:pPr>
    <w:rPr>
      <w:rFonts w:ascii="CG Times" w:hAnsi="CG Times"/>
      <w:color w:val="000000"/>
    </w:rPr>
  </w:style>
  <w:style w:type="paragraph" w:styleId="NormalWeb">
    <w:name w:val="Normal (Web)"/>
    <w:basedOn w:val="Normal"/>
    <w:rsid w:val="00501737"/>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501737"/>
  </w:style>
  <w:style w:type="character" w:customStyle="1" w:styleId="TextocomentarioCar">
    <w:name w:val="Texto comentario Car"/>
    <w:basedOn w:val="Fuentedeprrafopredeter"/>
    <w:link w:val="Textocomentario"/>
    <w:rsid w:val="00501737"/>
    <w:rPr>
      <w:lang w:val="eu-ES" w:eastAsia="en-US"/>
    </w:rPr>
  </w:style>
  <w:style w:type="paragraph" w:styleId="Asuntodelcomentario">
    <w:name w:val="annotation subject"/>
    <w:basedOn w:val="Textocomentario"/>
    <w:next w:val="Textocomentario"/>
    <w:link w:val="AsuntodelcomentarioCar"/>
    <w:rsid w:val="00501737"/>
    <w:rPr>
      <w:b/>
      <w:bCs/>
    </w:rPr>
  </w:style>
  <w:style w:type="character" w:customStyle="1" w:styleId="AsuntodelcomentarioCar">
    <w:name w:val="Asunto del comentario Car"/>
    <w:basedOn w:val="TextocomentarioCar"/>
    <w:link w:val="Asuntodelcomentario"/>
    <w:rsid w:val="00501737"/>
    <w:rPr>
      <w:b/>
      <w:bCs/>
      <w:lang w:val="eu-ES" w:eastAsia="en-US"/>
    </w:rPr>
  </w:style>
  <w:style w:type="paragraph" w:styleId="Mapadeldocumento">
    <w:name w:val="Document Map"/>
    <w:basedOn w:val="Normal"/>
    <w:link w:val="MapadeldocumentoCar"/>
    <w:rsid w:val="00501737"/>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501737"/>
    <w:rPr>
      <w:rFonts w:ascii="Tahoma" w:hAnsi="Tahoma" w:cs="Tahoma"/>
      <w:shd w:val="clear" w:color="auto" w:fill="000080"/>
      <w:lang w:val="eu-ES" w:eastAsia="en-US"/>
    </w:rPr>
  </w:style>
  <w:style w:type="paragraph" w:styleId="Textonotapie">
    <w:name w:val="footnote text"/>
    <w:basedOn w:val="Normal"/>
    <w:link w:val="TextonotapieCar"/>
    <w:uiPriority w:val="99"/>
    <w:rsid w:val="00501737"/>
  </w:style>
  <w:style w:type="character" w:customStyle="1" w:styleId="TextonotapieCar">
    <w:name w:val="Texto nota pie Car"/>
    <w:basedOn w:val="Fuentedeprrafopredeter"/>
    <w:link w:val="Textonotapie"/>
    <w:uiPriority w:val="99"/>
    <w:rsid w:val="00501737"/>
    <w:rPr>
      <w:lang w:val="eu-ES" w:eastAsia="en-US"/>
    </w:rPr>
  </w:style>
  <w:style w:type="character" w:styleId="Refdenotaalpie">
    <w:name w:val="footnote reference"/>
    <w:uiPriority w:val="99"/>
    <w:rsid w:val="00501737"/>
    <w:rPr>
      <w:vertAlign w:val="superscript"/>
    </w:rPr>
  </w:style>
  <w:style w:type="character" w:styleId="Refdecomentario">
    <w:name w:val="annotation reference"/>
    <w:rsid w:val="00501737"/>
    <w:rPr>
      <w:sz w:val="16"/>
      <w:szCs w:val="16"/>
    </w:rPr>
  </w:style>
  <w:style w:type="paragraph" w:customStyle="1" w:styleId="Default">
    <w:name w:val="Default"/>
    <w:rsid w:val="00501737"/>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rsid w:val="00501737"/>
    <w:pPr>
      <w:ind w:firstLine="567"/>
      <w:jc w:val="both"/>
    </w:pPr>
    <w:rPr>
      <w:lang w:eastAsia="en-US"/>
    </w:rPr>
  </w:style>
  <w:style w:type="paragraph" w:customStyle="1" w:styleId="Recomen0">
    <w:name w:val="Recomen"/>
    <w:basedOn w:val="texto"/>
    <w:link w:val="RecomenCar"/>
    <w:rsid w:val="00501737"/>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501737"/>
    <w:rPr>
      <w:rFonts w:ascii="ITCCentury Book" w:hAnsi="ITCCentury Book" w:cs="Arial"/>
      <w:i/>
      <w:iCs/>
      <w:sz w:val="24"/>
      <w:szCs w:val="24"/>
      <w:lang w:val="eu-ES" w:eastAsia="en-US"/>
    </w:rPr>
  </w:style>
  <w:style w:type="character" w:styleId="Hipervnculovisitado">
    <w:name w:val="FollowedHyperlink"/>
    <w:basedOn w:val="Fuentedeprrafopredeter"/>
    <w:rsid w:val="00501737"/>
    <w:rPr>
      <w:color w:val="800080" w:themeColor="followedHyperlink"/>
      <w:u w:val="single"/>
    </w:rPr>
  </w:style>
  <w:style w:type="paragraph" w:customStyle="1" w:styleId="titulo-desplegable">
    <w:name w:val="titulo-desplegable"/>
    <w:basedOn w:val="Normal"/>
    <w:rsid w:val="00501737"/>
    <w:pPr>
      <w:pBdr>
        <w:bottom w:val="dotted" w:sz="6" w:space="6" w:color="CFCFCF"/>
      </w:pBdr>
      <w:spacing w:before="100" w:beforeAutospacing="1" w:after="240"/>
      <w:ind w:firstLine="0"/>
      <w:jc w:val="left"/>
    </w:pPr>
    <w:rPr>
      <w:b/>
      <w:bCs/>
      <w:sz w:val="24"/>
      <w:szCs w:val="24"/>
      <w:lang w:eastAsia="es-ES"/>
    </w:rPr>
  </w:style>
  <w:style w:type="paragraph" w:customStyle="1" w:styleId="simple">
    <w:name w:val="simple"/>
    <w:basedOn w:val="Normal"/>
    <w:rsid w:val="00501737"/>
    <w:pPr>
      <w:spacing w:before="225" w:after="240"/>
      <w:ind w:firstLine="0"/>
      <w:jc w:val="left"/>
    </w:pPr>
    <w:rPr>
      <w:sz w:val="24"/>
      <w:szCs w:val="24"/>
      <w:lang w:eastAsia="es-ES"/>
    </w:rPr>
  </w:style>
  <w:style w:type="paragraph" w:customStyle="1" w:styleId="a">
    <w:name w:val="a"/>
    <w:basedOn w:val="Normal"/>
    <w:rsid w:val="00501737"/>
    <w:pPr>
      <w:spacing w:before="100" w:beforeAutospacing="1" w:after="240"/>
      <w:ind w:firstLine="0"/>
      <w:jc w:val="left"/>
    </w:pPr>
    <w:rPr>
      <w:sz w:val="24"/>
      <w:szCs w:val="24"/>
      <w:lang w:eastAsia="es-ES"/>
    </w:rPr>
  </w:style>
  <w:style w:type="character" w:customStyle="1" w:styleId="rubrica">
    <w:name w:val="rubrica"/>
    <w:basedOn w:val="Fuentedeprrafopredeter"/>
    <w:rsid w:val="00501737"/>
  </w:style>
  <w:style w:type="paragraph" w:customStyle="1" w:styleId="TableParagraph">
    <w:name w:val="Table Paragraph"/>
    <w:basedOn w:val="Normal"/>
    <w:uiPriority w:val="1"/>
    <w:qFormat/>
    <w:rsid w:val="00501737"/>
    <w:pPr>
      <w:widowControl w:val="0"/>
      <w:spacing w:after="0"/>
      <w:ind w:firstLine="0"/>
      <w:jc w:val="left"/>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501737"/>
    <w:rPr>
      <w:bCs/>
      <w:caps/>
      <w:sz w:val="14"/>
      <w:szCs w:val="12"/>
      <w:lang w:val="eu-ES" w:eastAsia="en-US"/>
    </w:rPr>
  </w:style>
  <w:style w:type="character" w:customStyle="1" w:styleId="PiedepginaCar">
    <w:name w:val="Pie de página Car"/>
    <w:basedOn w:val="Fuentedeprrafopredeter"/>
    <w:link w:val="Piedepgina"/>
    <w:uiPriority w:val="99"/>
    <w:rsid w:val="00501737"/>
    <w:rPr>
      <w:spacing w:val="6"/>
      <w:lang w:val="eu-ES" w:eastAsia="en-US"/>
    </w:rPr>
  </w:style>
  <w:style w:type="character" w:customStyle="1" w:styleId="atitulo3Car">
    <w:name w:val="atitulo3 Car"/>
    <w:link w:val="atitulo3"/>
    <w:rsid w:val="00CE6338"/>
    <w:rPr>
      <w:rFonts w:ascii="Arial" w:hAnsi="Arial"/>
      <w:i/>
      <w:iCs/>
      <w:color w:val="000000"/>
      <w:spacing w:val="10"/>
      <w:kern w:val="28"/>
      <w:sz w:val="25"/>
      <w:szCs w:val="26"/>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01737"/>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01737"/>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01737"/>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501737"/>
    <w:rPr>
      <w:b/>
      <w:bCs/>
      <w:sz w:val="28"/>
      <w:szCs w:val="28"/>
      <w:lang w:val="eu-ES" w:eastAsia="en-US"/>
    </w:rPr>
  </w:style>
  <w:style w:type="character" w:customStyle="1" w:styleId="Ttulo7Car">
    <w:name w:val="Título 7 Car"/>
    <w:basedOn w:val="Fuentedeprrafopredeter"/>
    <w:link w:val="Ttulo7"/>
    <w:uiPriority w:val="99"/>
    <w:rsid w:val="00501737"/>
    <w:rPr>
      <w:sz w:val="52"/>
    </w:rPr>
  </w:style>
  <w:style w:type="character" w:customStyle="1" w:styleId="Ttulo1Car">
    <w:name w:val="Título 1 Car"/>
    <w:basedOn w:val="Fuentedeprrafopredeter"/>
    <w:link w:val="Ttulo1"/>
    <w:rsid w:val="00501737"/>
    <w:rPr>
      <w:rFonts w:ascii="Arial" w:hAnsi="Arial" w:cs="Arial"/>
      <w:b/>
      <w:bCs/>
      <w:kern w:val="32"/>
      <w:sz w:val="32"/>
      <w:szCs w:val="32"/>
      <w:lang w:val="eu-ES" w:eastAsia="en-US"/>
    </w:rPr>
  </w:style>
  <w:style w:type="character" w:customStyle="1" w:styleId="Ttulo2Car">
    <w:name w:val="Título 2 Car"/>
    <w:basedOn w:val="Fuentedeprrafopredeter"/>
    <w:link w:val="Ttulo2"/>
    <w:rsid w:val="00501737"/>
    <w:rPr>
      <w:rFonts w:ascii="Arial" w:hAnsi="Arial" w:cs="Arial"/>
      <w:b/>
      <w:bCs/>
      <w:i/>
      <w:iCs/>
      <w:sz w:val="28"/>
      <w:szCs w:val="28"/>
      <w:lang w:val="eu-ES" w:eastAsia="en-US"/>
    </w:rPr>
  </w:style>
  <w:style w:type="character" w:customStyle="1" w:styleId="Ttulo3Car">
    <w:name w:val="Título 3 Car"/>
    <w:basedOn w:val="Fuentedeprrafopredeter"/>
    <w:link w:val="Ttulo3"/>
    <w:rsid w:val="00501737"/>
    <w:rPr>
      <w:rFonts w:ascii="Arial" w:hAnsi="Arial" w:cs="Arial"/>
      <w:b/>
      <w:bCs/>
      <w:szCs w:val="26"/>
      <w:lang w:val="eu-ES" w:eastAsia="en-US"/>
    </w:rPr>
  </w:style>
  <w:style w:type="character" w:customStyle="1" w:styleId="Ttulo5Car">
    <w:name w:val="Título 5 Car"/>
    <w:basedOn w:val="Fuentedeprrafopredeter"/>
    <w:link w:val="Ttulo5"/>
    <w:rsid w:val="00501737"/>
    <w:rPr>
      <w:b/>
      <w:sz w:val="28"/>
      <w:lang w:eastAsia="en-US"/>
    </w:rPr>
  </w:style>
  <w:style w:type="paragraph" w:styleId="Ttulo">
    <w:name w:val="Title"/>
    <w:basedOn w:val="Normal"/>
    <w:next w:val="Normal"/>
    <w:link w:val="TtuloCar"/>
    <w:uiPriority w:val="10"/>
    <w:qFormat/>
    <w:rsid w:val="005017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1737"/>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501737"/>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1737"/>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501737"/>
    <w:rPr>
      <w:rFonts w:cs="Times New Roman"/>
      <w:b/>
    </w:rPr>
  </w:style>
  <w:style w:type="character" w:styleId="nfasis">
    <w:name w:val="Emphasis"/>
    <w:basedOn w:val="Fuentedeprrafopredeter"/>
    <w:uiPriority w:val="99"/>
    <w:qFormat/>
    <w:rsid w:val="00501737"/>
    <w:rPr>
      <w:rFonts w:cs="Times New Roman"/>
      <w:i/>
      <w:iCs/>
    </w:rPr>
  </w:style>
  <w:style w:type="paragraph" w:styleId="Prrafodelista">
    <w:name w:val="List Paragraph"/>
    <w:basedOn w:val="Normal"/>
    <w:uiPriority w:val="1"/>
    <w:qFormat/>
    <w:rsid w:val="00501737"/>
    <w:pPr>
      <w:ind w:left="720"/>
      <w:contextualSpacing/>
    </w:pPr>
  </w:style>
  <w:style w:type="paragraph" w:styleId="Cita">
    <w:name w:val="Quote"/>
    <w:basedOn w:val="Normal"/>
    <w:next w:val="Normal"/>
    <w:link w:val="CitaCar"/>
    <w:uiPriority w:val="29"/>
    <w:qFormat/>
    <w:rsid w:val="00501737"/>
    <w:rPr>
      <w:i/>
      <w:iCs/>
      <w:color w:val="000000" w:themeColor="text1"/>
    </w:rPr>
  </w:style>
  <w:style w:type="character" w:customStyle="1" w:styleId="CitaCar">
    <w:name w:val="Cita Car"/>
    <w:basedOn w:val="Fuentedeprrafopredeter"/>
    <w:link w:val="Cita"/>
    <w:uiPriority w:val="29"/>
    <w:rsid w:val="00501737"/>
    <w:rPr>
      <w:i/>
      <w:iCs/>
      <w:color w:val="000000" w:themeColor="text1"/>
      <w:lang w:val="eu-ES" w:eastAsia="en-US"/>
    </w:rPr>
  </w:style>
  <w:style w:type="character" w:styleId="nfasissutil">
    <w:name w:val="Subtle Emphasis"/>
    <w:basedOn w:val="Fuentedeprrafopredeter"/>
    <w:uiPriority w:val="19"/>
    <w:qFormat/>
    <w:rsid w:val="00501737"/>
    <w:rPr>
      <w:i/>
      <w:iCs/>
      <w:color w:val="808080" w:themeColor="text1" w:themeTint="7F"/>
    </w:rPr>
  </w:style>
  <w:style w:type="character" w:styleId="nfasisintenso">
    <w:name w:val="Intense Emphasis"/>
    <w:basedOn w:val="Fuentedeprrafopredeter"/>
    <w:uiPriority w:val="21"/>
    <w:qFormat/>
    <w:rsid w:val="00501737"/>
    <w:rPr>
      <w:b/>
      <w:bCs/>
      <w:i/>
      <w:iCs/>
      <w:color w:val="4F81BD" w:themeColor="accent1"/>
    </w:rPr>
  </w:style>
  <w:style w:type="character" w:styleId="Referenciasutil">
    <w:name w:val="Subtle Reference"/>
    <w:basedOn w:val="Fuentedeprrafopredeter"/>
    <w:uiPriority w:val="31"/>
    <w:qFormat/>
    <w:rsid w:val="00501737"/>
    <w:rPr>
      <w:smallCaps/>
      <w:color w:val="C0504D" w:themeColor="accent2"/>
      <w:u w:val="single"/>
    </w:rPr>
  </w:style>
  <w:style w:type="character" w:styleId="Referenciaintensa">
    <w:name w:val="Intense Reference"/>
    <w:basedOn w:val="Fuentedeprrafopredeter"/>
    <w:uiPriority w:val="32"/>
    <w:qFormat/>
    <w:rsid w:val="00501737"/>
    <w:rPr>
      <w:b/>
      <w:bCs/>
      <w:smallCaps/>
      <w:color w:val="C0504D" w:themeColor="accent2"/>
      <w:spacing w:val="5"/>
      <w:u w:val="single"/>
    </w:rPr>
  </w:style>
  <w:style w:type="character" w:customStyle="1" w:styleId="atitulo1Car">
    <w:name w:val="atitulo1 Car"/>
    <w:basedOn w:val="Fuentedeprrafopredeter"/>
    <w:link w:val="atitulo1"/>
    <w:uiPriority w:val="99"/>
    <w:locked/>
    <w:rsid w:val="00501737"/>
    <w:rPr>
      <w:rFonts w:ascii="Arial" w:hAnsi="Arial"/>
      <w:b/>
      <w:color w:val="000000"/>
      <w:kern w:val="28"/>
      <w:sz w:val="25"/>
      <w:szCs w:val="26"/>
      <w:lang w:val="eu-ES" w:eastAsia="en-US"/>
    </w:rPr>
  </w:style>
  <w:style w:type="character" w:customStyle="1" w:styleId="atitulo2Car">
    <w:name w:val="atitulo2 Car"/>
    <w:link w:val="atitulo2"/>
    <w:uiPriority w:val="99"/>
    <w:locked/>
    <w:rsid w:val="00501737"/>
    <w:rPr>
      <w:rFonts w:ascii="Arial" w:hAnsi="Arial"/>
      <w:bCs/>
      <w:iCs/>
      <w:color w:val="000000"/>
      <w:spacing w:val="10"/>
      <w:kern w:val="28"/>
      <w:sz w:val="25"/>
      <w:szCs w:val="26"/>
      <w:lang w:val="eu-ES" w:eastAsia="en-US"/>
    </w:rPr>
  </w:style>
  <w:style w:type="paragraph" w:customStyle="1" w:styleId="1">
    <w:name w:val="1"/>
    <w:basedOn w:val="Normal"/>
    <w:next w:val="Normal"/>
    <w:qFormat/>
    <w:rsid w:val="00501737"/>
    <w:rPr>
      <w:b/>
      <w:bCs/>
    </w:rPr>
  </w:style>
  <w:style w:type="paragraph" w:customStyle="1" w:styleId="Estndar">
    <w:name w:val="Estándar"/>
    <w:rsid w:val="00501737"/>
    <w:pPr>
      <w:snapToGrid w:val="0"/>
    </w:pPr>
    <w:rPr>
      <w:rFonts w:ascii="CG Omega" w:hAnsi="CG Omega"/>
      <w:color w:val="000000"/>
      <w:sz w:val="22"/>
    </w:rPr>
  </w:style>
  <w:style w:type="paragraph" w:customStyle="1" w:styleId="tabla10">
    <w:name w:val="tabla10"/>
    <w:rsid w:val="00501737"/>
    <w:pPr>
      <w:tabs>
        <w:tab w:val="left" w:pos="567"/>
        <w:tab w:val="left" w:pos="1134"/>
      </w:tabs>
      <w:snapToGrid w:val="0"/>
    </w:pPr>
    <w:rPr>
      <w:rFonts w:ascii="CG Times" w:hAnsi="CG Times"/>
      <w:color w:val="000000"/>
    </w:rPr>
  </w:style>
  <w:style w:type="paragraph" w:styleId="NormalWeb">
    <w:name w:val="Normal (Web)"/>
    <w:basedOn w:val="Normal"/>
    <w:rsid w:val="00501737"/>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501737"/>
  </w:style>
  <w:style w:type="character" w:customStyle="1" w:styleId="TextocomentarioCar">
    <w:name w:val="Texto comentario Car"/>
    <w:basedOn w:val="Fuentedeprrafopredeter"/>
    <w:link w:val="Textocomentario"/>
    <w:rsid w:val="00501737"/>
    <w:rPr>
      <w:lang w:val="eu-ES" w:eastAsia="en-US"/>
    </w:rPr>
  </w:style>
  <w:style w:type="paragraph" w:styleId="Asuntodelcomentario">
    <w:name w:val="annotation subject"/>
    <w:basedOn w:val="Textocomentario"/>
    <w:next w:val="Textocomentario"/>
    <w:link w:val="AsuntodelcomentarioCar"/>
    <w:rsid w:val="00501737"/>
    <w:rPr>
      <w:b/>
      <w:bCs/>
    </w:rPr>
  </w:style>
  <w:style w:type="character" w:customStyle="1" w:styleId="AsuntodelcomentarioCar">
    <w:name w:val="Asunto del comentario Car"/>
    <w:basedOn w:val="TextocomentarioCar"/>
    <w:link w:val="Asuntodelcomentario"/>
    <w:rsid w:val="00501737"/>
    <w:rPr>
      <w:b/>
      <w:bCs/>
      <w:lang w:val="eu-ES" w:eastAsia="en-US"/>
    </w:rPr>
  </w:style>
  <w:style w:type="paragraph" w:styleId="Mapadeldocumento">
    <w:name w:val="Document Map"/>
    <w:basedOn w:val="Normal"/>
    <w:link w:val="MapadeldocumentoCar"/>
    <w:rsid w:val="00501737"/>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501737"/>
    <w:rPr>
      <w:rFonts w:ascii="Tahoma" w:hAnsi="Tahoma" w:cs="Tahoma"/>
      <w:shd w:val="clear" w:color="auto" w:fill="000080"/>
      <w:lang w:val="eu-ES" w:eastAsia="en-US"/>
    </w:rPr>
  </w:style>
  <w:style w:type="paragraph" w:styleId="Textonotapie">
    <w:name w:val="footnote text"/>
    <w:basedOn w:val="Normal"/>
    <w:link w:val="TextonotapieCar"/>
    <w:uiPriority w:val="99"/>
    <w:rsid w:val="00501737"/>
  </w:style>
  <w:style w:type="character" w:customStyle="1" w:styleId="TextonotapieCar">
    <w:name w:val="Texto nota pie Car"/>
    <w:basedOn w:val="Fuentedeprrafopredeter"/>
    <w:link w:val="Textonotapie"/>
    <w:uiPriority w:val="99"/>
    <w:rsid w:val="00501737"/>
    <w:rPr>
      <w:lang w:val="eu-ES" w:eastAsia="en-US"/>
    </w:rPr>
  </w:style>
  <w:style w:type="character" w:styleId="Refdenotaalpie">
    <w:name w:val="footnote reference"/>
    <w:uiPriority w:val="99"/>
    <w:rsid w:val="00501737"/>
    <w:rPr>
      <w:vertAlign w:val="superscript"/>
    </w:rPr>
  </w:style>
  <w:style w:type="character" w:styleId="Refdecomentario">
    <w:name w:val="annotation reference"/>
    <w:rsid w:val="00501737"/>
    <w:rPr>
      <w:sz w:val="16"/>
      <w:szCs w:val="16"/>
    </w:rPr>
  </w:style>
  <w:style w:type="paragraph" w:customStyle="1" w:styleId="Default">
    <w:name w:val="Default"/>
    <w:rsid w:val="00501737"/>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rsid w:val="00501737"/>
    <w:pPr>
      <w:ind w:firstLine="567"/>
      <w:jc w:val="both"/>
    </w:pPr>
    <w:rPr>
      <w:lang w:eastAsia="en-US"/>
    </w:rPr>
  </w:style>
  <w:style w:type="paragraph" w:customStyle="1" w:styleId="Recomen0">
    <w:name w:val="Recomen"/>
    <w:basedOn w:val="texto"/>
    <w:link w:val="RecomenCar"/>
    <w:rsid w:val="00501737"/>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501737"/>
    <w:rPr>
      <w:rFonts w:ascii="ITCCentury Book" w:hAnsi="ITCCentury Book" w:cs="Arial"/>
      <w:i/>
      <w:iCs/>
      <w:sz w:val="24"/>
      <w:szCs w:val="24"/>
      <w:lang w:val="eu-ES" w:eastAsia="en-US"/>
    </w:rPr>
  </w:style>
  <w:style w:type="character" w:styleId="Hipervnculovisitado">
    <w:name w:val="FollowedHyperlink"/>
    <w:basedOn w:val="Fuentedeprrafopredeter"/>
    <w:rsid w:val="00501737"/>
    <w:rPr>
      <w:color w:val="800080" w:themeColor="followedHyperlink"/>
      <w:u w:val="single"/>
    </w:rPr>
  </w:style>
  <w:style w:type="paragraph" w:customStyle="1" w:styleId="titulo-desplegable">
    <w:name w:val="titulo-desplegable"/>
    <w:basedOn w:val="Normal"/>
    <w:rsid w:val="00501737"/>
    <w:pPr>
      <w:pBdr>
        <w:bottom w:val="dotted" w:sz="6" w:space="6" w:color="CFCFCF"/>
      </w:pBdr>
      <w:spacing w:before="100" w:beforeAutospacing="1" w:after="240"/>
      <w:ind w:firstLine="0"/>
      <w:jc w:val="left"/>
    </w:pPr>
    <w:rPr>
      <w:b/>
      <w:bCs/>
      <w:sz w:val="24"/>
      <w:szCs w:val="24"/>
      <w:lang w:eastAsia="es-ES"/>
    </w:rPr>
  </w:style>
  <w:style w:type="paragraph" w:customStyle="1" w:styleId="simple">
    <w:name w:val="simple"/>
    <w:basedOn w:val="Normal"/>
    <w:rsid w:val="00501737"/>
    <w:pPr>
      <w:spacing w:before="225" w:after="240"/>
      <w:ind w:firstLine="0"/>
      <w:jc w:val="left"/>
    </w:pPr>
    <w:rPr>
      <w:sz w:val="24"/>
      <w:szCs w:val="24"/>
      <w:lang w:eastAsia="es-ES"/>
    </w:rPr>
  </w:style>
  <w:style w:type="paragraph" w:customStyle="1" w:styleId="a">
    <w:name w:val="a"/>
    <w:basedOn w:val="Normal"/>
    <w:rsid w:val="00501737"/>
    <w:pPr>
      <w:spacing w:before="100" w:beforeAutospacing="1" w:after="240"/>
      <w:ind w:firstLine="0"/>
      <w:jc w:val="left"/>
    </w:pPr>
    <w:rPr>
      <w:sz w:val="24"/>
      <w:szCs w:val="24"/>
      <w:lang w:eastAsia="es-ES"/>
    </w:rPr>
  </w:style>
  <w:style w:type="character" w:customStyle="1" w:styleId="rubrica">
    <w:name w:val="rubrica"/>
    <w:basedOn w:val="Fuentedeprrafopredeter"/>
    <w:rsid w:val="00501737"/>
  </w:style>
  <w:style w:type="paragraph" w:customStyle="1" w:styleId="TableParagraph">
    <w:name w:val="Table Paragraph"/>
    <w:basedOn w:val="Normal"/>
    <w:uiPriority w:val="1"/>
    <w:qFormat/>
    <w:rsid w:val="00501737"/>
    <w:pPr>
      <w:widowControl w:val="0"/>
      <w:spacing w:after="0"/>
      <w:ind w:firstLine="0"/>
      <w:jc w:val="left"/>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501737"/>
    <w:rPr>
      <w:bCs/>
      <w:caps/>
      <w:sz w:val="14"/>
      <w:szCs w:val="12"/>
      <w:lang w:val="eu-ES" w:eastAsia="en-US"/>
    </w:rPr>
  </w:style>
  <w:style w:type="character" w:customStyle="1" w:styleId="PiedepginaCar">
    <w:name w:val="Pie de página Car"/>
    <w:basedOn w:val="Fuentedeprrafopredeter"/>
    <w:link w:val="Piedepgina"/>
    <w:uiPriority w:val="99"/>
    <w:rsid w:val="00501737"/>
    <w:rPr>
      <w:spacing w:val="6"/>
      <w:lang w:val="eu-ES" w:eastAsia="en-US"/>
    </w:rPr>
  </w:style>
  <w:style w:type="character" w:customStyle="1" w:styleId="atitulo3Car">
    <w:name w:val="atitulo3 Car"/>
    <w:link w:val="atitulo3"/>
    <w:rsid w:val="00CE6338"/>
    <w:rPr>
      <w:rFonts w:ascii="Arial" w:hAnsi="Arial"/>
      <w:i/>
      <w:iCs/>
      <w:color w:val="000000"/>
      <w:spacing w:val="10"/>
      <w:kern w:val="28"/>
      <w:sz w:val="25"/>
      <w:szCs w:val="26"/>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8910">
      <w:bodyDiv w:val="1"/>
      <w:marLeft w:val="0"/>
      <w:marRight w:val="0"/>
      <w:marTop w:val="0"/>
      <w:marBottom w:val="0"/>
      <w:divBdr>
        <w:top w:val="none" w:sz="0" w:space="0" w:color="auto"/>
        <w:left w:val="none" w:sz="0" w:space="0" w:color="auto"/>
        <w:bottom w:val="none" w:sz="0" w:space="0" w:color="auto"/>
        <w:right w:val="none" w:sz="0" w:space="0" w:color="auto"/>
      </w:divBdr>
    </w:div>
    <w:div w:id="153491561">
      <w:bodyDiv w:val="1"/>
      <w:marLeft w:val="0"/>
      <w:marRight w:val="0"/>
      <w:marTop w:val="0"/>
      <w:marBottom w:val="0"/>
      <w:divBdr>
        <w:top w:val="none" w:sz="0" w:space="0" w:color="auto"/>
        <w:left w:val="none" w:sz="0" w:space="0" w:color="auto"/>
        <w:bottom w:val="none" w:sz="0" w:space="0" w:color="auto"/>
        <w:right w:val="none" w:sz="0" w:space="0" w:color="auto"/>
      </w:divBdr>
    </w:div>
    <w:div w:id="246381854">
      <w:bodyDiv w:val="1"/>
      <w:marLeft w:val="0"/>
      <w:marRight w:val="0"/>
      <w:marTop w:val="0"/>
      <w:marBottom w:val="0"/>
      <w:divBdr>
        <w:top w:val="none" w:sz="0" w:space="0" w:color="auto"/>
        <w:left w:val="none" w:sz="0" w:space="0" w:color="auto"/>
        <w:bottom w:val="none" w:sz="0" w:space="0" w:color="auto"/>
        <w:right w:val="none" w:sz="0" w:space="0" w:color="auto"/>
      </w:divBdr>
    </w:div>
    <w:div w:id="388573005">
      <w:bodyDiv w:val="1"/>
      <w:marLeft w:val="0"/>
      <w:marRight w:val="0"/>
      <w:marTop w:val="0"/>
      <w:marBottom w:val="0"/>
      <w:divBdr>
        <w:top w:val="none" w:sz="0" w:space="0" w:color="auto"/>
        <w:left w:val="none" w:sz="0" w:space="0" w:color="auto"/>
        <w:bottom w:val="none" w:sz="0" w:space="0" w:color="auto"/>
        <w:right w:val="none" w:sz="0" w:space="0" w:color="auto"/>
      </w:divBdr>
    </w:div>
    <w:div w:id="513571944">
      <w:bodyDiv w:val="1"/>
      <w:marLeft w:val="0"/>
      <w:marRight w:val="0"/>
      <w:marTop w:val="0"/>
      <w:marBottom w:val="0"/>
      <w:divBdr>
        <w:top w:val="none" w:sz="0" w:space="0" w:color="auto"/>
        <w:left w:val="none" w:sz="0" w:space="0" w:color="auto"/>
        <w:bottom w:val="none" w:sz="0" w:space="0" w:color="auto"/>
        <w:right w:val="none" w:sz="0" w:space="0" w:color="auto"/>
      </w:divBdr>
    </w:div>
    <w:div w:id="609434406">
      <w:bodyDiv w:val="1"/>
      <w:marLeft w:val="0"/>
      <w:marRight w:val="0"/>
      <w:marTop w:val="0"/>
      <w:marBottom w:val="0"/>
      <w:divBdr>
        <w:top w:val="none" w:sz="0" w:space="0" w:color="auto"/>
        <w:left w:val="none" w:sz="0" w:space="0" w:color="auto"/>
        <w:bottom w:val="none" w:sz="0" w:space="0" w:color="auto"/>
        <w:right w:val="none" w:sz="0" w:space="0" w:color="auto"/>
      </w:divBdr>
    </w:div>
    <w:div w:id="648367392">
      <w:bodyDiv w:val="1"/>
      <w:marLeft w:val="0"/>
      <w:marRight w:val="0"/>
      <w:marTop w:val="0"/>
      <w:marBottom w:val="0"/>
      <w:divBdr>
        <w:top w:val="none" w:sz="0" w:space="0" w:color="auto"/>
        <w:left w:val="none" w:sz="0" w:space="0" w:color="auto"/>
        <w:bottom w:val="none" w:sz="0" w:space="0" w:color="auto"/>
        <w:right w:val="none" w:sz="0" w:space="0" w:color="auto"/>
      </w:divBdr>
    </w:div>
    <w:div w:id="787894640">
      <w:bodyDiv w:val="1"/>
      <w:marLeft w:val="0"/>
      <w:marRight w:val="0"/>
      <w:marTop w:val="0"/>
      <w:marBottom w:val="0"/>
      <w:divBdr>
        <w:top w:val="none" w:sz="0" w:space="0" w:color="auto"/>
        <w:left w:val="none" w:sz="0" w:space="0" w:color="auto"/>
        <w:bottom w:val="none" w:sz="0" w:space="0" w:color="auto"/>
        <w:right w:val="none" w:sz="0" w:space="0" w:color="auto"/>
      </w:divBdr>
    </w:div>
    <w:div w:id="866143365">
      <w:bodyDiv w:val="1"/>
      <w:marLeft w:val="0"/>
      <w:marRight w:val="0"/>
      <w:marTop w:val="0"/>
      <w:marBottom w:val="0"/>
      <w:divBdr>
        <w:top w:val="none" w:sz="0" w:space="0" w:color="auto"/>
        <w:left w:val="none" w:sz="0" w:space="0" w:color="auto"/>
        <w:bottom w:val="none" w:sz="0" w:space="0" w:color="auto"/>
        <w:right w:val="none" w:sz="0" w:space="0" w:color="auto"/>
      </w:divBdr>
    </w:div>
    <w:div w:id="996956650">
      <w:bodyDiv w:val="1"/>
      <w:marLeft w:val="0"/>
      <w:marRight w:val="0"/>
      <w:marTop w:val="0"/>
      <w:marBottom w:val="0"/>
      <w:divBdr>
        <w:top w:val="none" w:sz="0" w:space="0" w:color="auto"/>
        <w:left w:val="none" w:sz="0" w:space="0" w:color="auto"/>
        <w:bottom w:val="none" w:sz="0" w:space="0" w:color="auto"/>
        <w:right w:val="none" w:sz="0" w:space="0" w:color="auto"/>
      </w:divBdr>
    </w:div>
    <w:div w:id="1199973478">
      <w:bodyDiv w:val="1"/>
      <w:marLeft w:val="0"/>
      <w:marRight w:val="0"/>
      <w:marTop w:val="0"/>
      <w:marBottom w:val="0"/>
      <w:divBdr>
        <w:top w:val="none" w:sz="0" w:space="0" w:color="auto"/>
        <w:left w:val="none" w:sz="0" w:space="0" w:color="auto"/>
        <w:bottom w:val="none" w:sz="0" w:space="0" w:color="auto"/>
        <w:right w:val="none" w:sz="0" w:space="0" w:color="auto"/>
      </w:divBdr>
    </w:div>
    <w:div w:id="1680427579">
      <w:bodyDiv w:val="1"/>
      <w:marLeft w:val="0"/>
      <w:marRight w:val="0"/>
      <w:marTop w:val="0"/>
      <w:marBottom w:val="0"/>
      <w:divBdr>
        <w:top w:val="none" w:sz="0" w:space="0" w:color="auto"/>
        <w:left w:val="none" w:sz="0" w:space="0" w:color="auto"/>
        <w:bottom w:val="none" w:sz="0" w:space="0" w:color="auto"/>
        <w:right w:val="none" w:sz="0" w:space="0" w:color="auto"/>
      </w:divBdr>
    </w:div>
    <w:div w:id="208340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0FEF-A0A2-4136-AF00-D47FDA25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9410</Words>
  <Characters>51755</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Iñaki De Santiago</cp:lastModifiedBy>
  <cp:revision>2</cp:revision>
  <cp:lastPrinted>2019-12-18T08:04:00Z</cp:lastPrinted>
  <dcterms:created xsi:type="dcterms:W3CDTF">2020-02-07T07:57:00Z</dcterms:created>
  <dcterms:modified xsi:type="dcterms:W3CDTF">2020-02-07T07:57:00Z</dcterms:modified>
</cp:coreProperties>
</file>