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Nafarroako Gazteriaren Kontseiluaren antolamenduari eta funtzionamenduari buruzko oinarrizko arauak ezartzen dituen eta eskualdeko nahiz tokiko gazteriaren kontseiluen printzipio orokorrak onesten dituen Foru Dekretuaren proiektuaren egungo egoerari buruzkoa. Galdera 2019ko azaroaren 28ko 43. Nafarroako Parlamentuko Aldizkari Ofizialean argitaratu zen.</w:t>
      </w:r>
    </w:p>
    <w:p>
      <w:pPr>
        <w:pStyle w:val="0"/>
        <w:suppressAutoHyphens w:val="false"/>
        <w:rPr>
          <w:rStyle w:val="1"/>
        </w:rPr>
      </w:pPr>
      <w:r>
        <w:rPr>
          <w:rStyle w:val="1"/>
        </w:rPr>
        <w:t xml:space="preserve">Iruñean, 2019ko abenduaren 23an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idatzizko galdera egin du (PES-00167). Hari erantzuteko honako informazio hau igortzen dugu:</w:t>
      </w:r>
    </w:p>
    <w:p>
      <w:pPr>
        <w:pStyle w:val="0"/>
        <w:suppressAutoHyphens w:val="false"/>
        <w:rPr>
          <w:rStyle w:val="1"/>
        </w:rPr>
      </w:pPr>
      <w:r>
        <w:rPr>
          <w:rStyle w:val="1"/>
        </w:rPr>
        <w:t xml:space="preserve">Kultura, Kirol eta Gazteriako kontseilariaren ekainaren 19ko 43/2017 Foru Aginduaren bidez irekitako prozedura, zeinaren bidez hasi baitzen kasuko foru dekretua egiten, geldituta dago gaur egun.</w:t>
      </w:r>
    </w:p>
    <w:p>
      <w:pPr>
        <w:pStyle w:val="0"/>
        <w:suppressAutoHyphens w:val="false"/>
        <w:rPr>
          <w:rStyle w:val="1"/>
        </w:rPr>
      </w:pPr>
      <w:r>
        <w:rPr>
          <w:rStyle w:val="1"/>
        </w:rPr>
        <w:t xml:space="preserve">Nafarroako Kirol eta Gazteriaren Institutuak proiektuaren testua igorri zion Idazkaritza Nagusi Teknikoari, jendaurrean jartzeko izapidean aurkeztutako alegazio eta oharrekin, nahitaezko txostena egin zezan. Txosten horrek, besteak beste, jarraitutako prozedura zuzentzeari eta proposatutako araua ordenamendu juridikora egokitzeari buruzkoak izan behar zuen. Txosten juridiko hori 2019ko apirilaren 1ean eman zen, eta ondorioztatzen du foru dekretu proiektuari egindako ekarpenetan ohartarazpen material eta formalak egiten direla, zeinek ekarriko baitute, zuzenketa tekniko hutsetatik harago, testua sakon berrikusi beharko dela. Aipatutakoen artean garrantzitsuenak direnak aipatuko dizkizut:</w:t>
      </w:r>
    </w:p>
    <w:p>
      <w:pPr>
        <w:pStyle w:val="0"/>
        <w:suppressAutoHyphens w:val="false"/>
        <w:rPr>
          <w:rStyle w:val="1"/>
        </w:rPr>
      </w:pPr>
      <w:r>
        <w:rPr>
          <w:rStyle w:val="1"/>
        </w:rPr>
        <w:t xml:space="preserve">• Proiektua aldendu egiten da Gazteriaren Legea behar bezala eta egokiro garatzeko funtsezkotzat jotzen diren alderdietan; alde horretatik, proiektuak eskubidea aitortzen die Nafarroako Gazteriaren Kontseiluko kide izateko erroldatutako gazte-elkarteei, erroldatu gabekoei eta Nafarroan bizi den edozein gazteri (14 eta 30 urte bitartekoak, biak barne), eta horrek Kontseiluaren eginkizunak gidatzen dituen espiritua urratzen du, hau da, gazteen asoziazionismoa sustatzea.</w:t>
      </w:r>
    </w:p>
    <w:p>
      <w:pPr>
        <w:pStyle w:val="0"/>
        <w:suppressAutoHyphens w:val="false"/>
        <w:rPr>
          <w:rStyle w:val="1"/>
        </w:rPr>
      </w:pPr>
      <w:r>
        <w:rPr>
          <w:rStyle w:val="1"/>
        </w:rPr>
        <w:t xml:space="preserve">• Proposatutako arauak Nafarroako Gazteriaren Kontseiluko kide izaera ematen die Foru Komunitateko gazte guztiei, nahiz eta haien baimenik ez izan, eta zenbait eskubide eta betebehar ematen dizkie. Foru Komunitateko gazte guztiekin —ikuspegi teorikotik behintzat— ordezkaritza-organo bat eratzea funtzionamenduaren eraginkortasunaren eta arrazionalizazioaren gutxieneko eskakizunaren aurka doa.</w:t>
      </w:r>
    </w:p>
    <w:p>
      <w:pPr>
        <w:pStyle w:val="0"/>
        <w:suppressAutoHyphens w:val="false"/>
        <w:rPr>
          <w:rStyle w:val="1"/>
        </w:rPr>
      </w:pPr>
      <w:r>
        <w:rPr>
          <w:rStyle w:val="1"/>
        </w:rPr>
        <w:t xml:space="preserve">• Gazteriaren Foru Legeak Gazteriaren Kontseilua eratzen du, gazte-erakundeen eta gazteriaren ordezkaritza-organo goren gisa. Agerikoa da legezko egitura duela, ordezkaritza-organo gisa. Nafarroako Foru Komunitatean bizi diren gazte guztiei kide izaera esleitzeak Kontseiluari bere ordezkaritza-izaera kentzea dakar, asanblada gisako organo parte-hartzaile orokor bihurtuz, ordezkariak identifikatuz eta ordezkatuz.</w:t>
      </w:r>
    </w:p>
    <w:p>
      <w:pPr>
        <w:pStyle w:val="0"/>
        <w:suppressAutoHyphens w:val="false"/>
        <w:rPr>
          <w:rStyle w:val="1"/>
        </w:rPr>
      </w:pPr>
      <w:r>
        <w:rPr>
          <w:rStyle w:val="1"/>
        </w:rPr>
        <w:t xml:space="preserve">Txosten hori joan den maiatzeko foru hauteskundeen atarian idatzi zen, eta, beraz, prozesua gelditu egin zen, hauteskundeen ostean eratuko zen Nafarroako Gobernuak hura berriz hartu eta amaiera eman ziezaion, testua sakon hausnartu beharrekoa baitzen.</w:t>
      </w:r>
    </w:p>
    <w:p>
      <w:pPr>
        <w:pStyle w:val="0"/>
        <w:suppressAutoHyphens w:val="false"/>
        <w:rPr>
          <w:rStyle w:val="1"/>
        </w:rPr>
      </w:pPr>
      <w:r>
        <w:rPr>
          <w:rStyle w:val="1"/>
        </w:rPr>
        <w:t xml:space="preserve">Nafarroako Kirolaren eta Gazteriaren Institutuak proiektua jendaurrean jarri zuen joan den urteko ekainaren 25etik irailaren 15era. Hilabete horietan, gazteriaren esparruko hainbat pertsonak eta entitatek ekarpen ugari aurkeztu zituzten: alegazioak, oharrak, iruzkinak, iradokizunak eta argibide-eskaerak.</w:t>
      </w:r>
    </w:p>
    <w:p>
      <w:pPr>
        <w:pStyle w:val="0"/>
        <w:suppressAutoHyphens w:val="false"/>
        <w:rPr>
          <w:rStyle w:val="1"/>
        </w:rPr>
      </w:pPr>
      <w:r>
        <w:rPr>
          <w:rStyle w:val="1"/>
        </w:rPr>
        <w:t xml:space="preserve">Guztira, 49 ekarpen jaso ziren, honako hauenak:</w:t>
      </w:r>
    </w:p>
    <w:p>
      <w:pPr>
        <w:pStyle w:val="0"/>
        <w:suppressAutoHyphens w:val="false"/>
        <w:rPr>
          <w:rStyle w:val="1"/>
        </w:rPr>
      </w:pPr>
      <w:r>
        <w:rPr>
          <w:rStyle w:val="1"/>
        </w:rPr>
        <w:t xml:space="preserve">• Nafarroako Gazteriaren Kontseilua (NGK).</w:t>
      </w:r>
    </w:p>
    <w:p>
      <w:pPr>
        <w:pStyle w:val="0"/>
        <w:suppressAutoHyphens w:val="false"/>
        <w:rPr>
          <w:rStyle w:val="1"/>
        </w:rPr>
      </w:pPr>
      <w:r>
        <w:rPr>
          <w:rStyle w:val="1"/>
        </w:rPr>
        <w:t xml:space="preserve">• NGKren buru ohiak.</w:t>
      </w:r>
    </w:p>
    <w:p>
      <w:pPr>
        <w:pStyle w:val="0"/>
        <w:suppressAutoHyphens w:val="false"/>
        <w:rPr>
          <w:rStyle w:val="1"/>
        </w:rPr>
      </w:pPr>
      <w:r>
        <w:rPr>
          <w:rStyle w:val="1"/>
        </w:rPr>
        <w:t xml:space="preserve">• Ioseba Jiménez Muñoz.</w:t>
      </w:r>
    </w:p>
    <w:p>
      <w:pPr>
        <w:pStyle w:val="0"/>
        <w:suppressAutoHyphens w:val="false"/>
        <w:rPr>
          <w:rStyle w:val="1"/>
        </w:rPr>
      </w:pPr>
      <w:r>
        <w:rPr>
          <w:rStyle w:val="1"/>
        </w:rPr>
        <w:t xml:space="preserve">• Altsasuko Udala.</w:t>
      </w:r>
    </w:p>
    <w:p>
      <w:pPr>
        <w:pStyle w:val="0"/>
        <w:suppressAutoHyphens w:val="false"/>
        <w:rPr>
          <w:rStyle w:val="1"/>
        </w:rPr>
      </w:pPr>
      <w:r>
        <w:rPr>
          <w:rStyle w:val="1"/>
        </w:rPr>
        <w:t xml:space="preserve">• Iruñeko Udala.</w:t>
      </w:r>
    </w:p>
    <w:p>
      <w:pPr>
        <w:pStyle w:val="0"/>
        <w:suppressAutoHyphens w:val="false"/>
        <w:rPr>
          <w:rStyle w:val="1"/>
        </w:rPr>
      </w:pPr>
      <w:r>
        <w:rPr>
          <w:rStyle w:val="1"/>
        </w:rPr>
        <w:t xml:space="preserve">• Tuterako Udala.</w:t>
      </w:r>
    </w:p>
    <w:p>
      <w:pPr>
        <w:pStyle w:val="0"/>
        <w:suppressAutoHyphens w:val="false"/>
        <w:rPr>
          <w:rStyle w:val="1"/>
        </w:rPr>
      </w:pPr>
      <w:r>
        <w:rPr>
          <w:rStyle w:val="1"/>
        </w:rPr>
        <w:t xml:space="preserve">• Nafarroako Udal eta Kontzejuen Federazioa (NUKF).</w:t>
      </w:r>
    </w:p>
    <w:p>
      <w:pPr>
        <w:pStyle w:val="0"/>
        <w:suppressAutoHyphens w:val="false"/>
        <w:rPr>
          <w:rStyle w:val="1"/>
        </w:rPr>
      </w:pPr>
      <w:r>
        <w:rPr>
          <w:rStyle w:val="1"/>
        </w:rPr>
        <w:t xml:space="preserve">• Jóvenes Ciudadanos (Cs).</w:t>
      </w:r>
    </w:p>
    <w:p>
      <w:pPr>
        <w:pStyle w:val="0"/>
        <w:suppressAutoHyphens w:val="false"/>
        <w:rPr>
          <w:rStyle w:val="1"/>
        </w:rPr>
      </w:pPr>
      <w:r>
        <w:rPr>
          <w:rStyle w:val="1"/>
        </w:rPr>
        <w:t xml:space="preserve">Nabarmendu behar ditugu, hedaduraz, Iruñeko Gazteriaren Etxeko Aholkularitza Juridikoak hitzaurreari eta titulu guztien hainbat artikuluri buruz egindako ekarpen ugariak. Gehienak formalak edo/eta argigarriak.</w:t>
      </w:r>
    </w:p>
    <w:p>
      <w:pPr>
        <w:pStyle w:val="0"/>
        <w:suppressAutoHyphens w:val="false"/>
        <w:rPr>
          <w:rStyle w:val="1"/>
        </w:rPr>
      </w:pPr>
      <w:r>
        <w:rPr>
          <w:rStyle w:val="1"/>
        </w:rPr>
        <w:t xml:space="preserve">Ekarpenen % 50 baino gehiago Foru Dekretuaren proiektuan sartu ziren. Txosten juridikoa dela-eta hitzarmena geldiarazteko, haren artikuluak sakon berrikusi beharko dira, eta, ondorioz, sartutako ekarpen batzuk baztertu beharko dira; horretaz gainera, hasieran baztertutako batzuk jaso egin beharko dira.</w:t>
      </w:r>
    </w:p>
    <w:p>
      <w:pPr>
        <w:pStyle w:val="0"/>
        <w:suppressAutoHyphens w:val="false"/>
        <w:rPr>
          <w:rStyle w:val="1"/>
        </w:rPr>
      </w:pPr>
      <w:r>
        <w:rPr>
          <w:rStyle w:val="1"/>
        </w:rPr>
        <w:t xml:space="preserve">Foru Dekretu proiektuaren testua sakon berrikusi behar da, Idazkaritza Tekniko Nagusiaren txosten juridikoaren jarraibideen arabera. Hauteskundeen etenaldiaren, Gobernu berriaren eraketaren eta Nafarroako Gazteriaren Institutuaren sorreraren ondoren, 2020ko lehen hiruhilekoan ekinen zaio zeregin horri. Gobernu honek borondate osoa du funtzionamendu eguneratu eta bizkorra duen, gazteek kontseiluan parte hartzea erraztuko duen, bere ordezkagarritasuna gazteen elkarte-sarearekin zabalduko duen eta gazteen eskaerekin bat etorriko den Nafarroako Gazteriaren Kontseilua lortzeko lanei berriro ekiteko. Hori bai, hori lortzeko Gazteriaren Foru Legearekiko ahalik eta segurtasun juridikorik eta koherentziarik handiena lortu beharko dugu.</w:t>
      </w:r>
    </w:p>
    <w:p>
      <w:pPr>
        <w:pStyle w:val="0"/>
        <w:suppressAutoHyphens w:val="false"/>
        <w:rPr>
          <w:rStyle w:val="1"/>
        </w:rPr>
      </w:pPr>
      <w:r>
        <w:rPr>
          <w:rStyle w:val="1"/>
        </w:rPr>
        <w:t xml:space="preserve">Aipatutako testua aldatu egin behar da, eta, prozedurak hasitako prozesua ixtea eskatuko balu ere, lanerako oinarrizko dokumentu gisa erabiliko da prozedura berri batean. Egindako partaidetza-prozesua lan bizia eta neketsua izan zen, luzaroan iraun zuena, eta lan-bilera ugari eta proiektu-zirriborroak behar izan zituena. Txosten juridikoa dela-eta hitzarmena geldiarazteko, haren artikuluak sakon berrikusi beharko dira, eta, ondorioz, sartutako ekarpen batzuk baztertu beharko dira; horretaz gainera, hasieran baztertutako batzuk jaso egin beharko dira. Nolanahi, orain arte egindakoa ez da bazter utzi behar, lan handia egin baita.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abenduaren 23an</w:t>
      </w:r>
    </w:p>
    <w:p>
      <w:pPr>
        <w:pStyle w:val="0"/>
        <w:suppressAutoHyphens w:val="false"/>
        <w:rPr>
          <w:rStyle w:val="1"/>
        </w:rPr>
      </w:pPr>
      <w:r>
        <w:rPr>
          <w:rStyle w:val="1"/>
        </w:rPr>
        <w:t xml:space="preserve">Lehendakaritzako, Berdintasuneko eta Funtzio Publikoko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