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otsailaren 10ean egindako bilkuran, Eledunen Batzarrari entzun ondoren, erabaki hau hartu zuen, besteak beste:</w:t>
      </w:r>
    </w:p>
    <w:p>
      <w:pPr>
        <w:pStyle w:val="0"/>
        <w:suppressAutoHyphens w:val="false"/>
        <w:rPr>
          <w:rStyle w:val="1"/>
        </w:rPr>
      </w:pPr>
      <w:r>
        <w:rPr>
          <w:rStyle w:val="1"/>
        </w:rPr>
        <w:t xml:space="preserve">1. Izapidetzeko onartzea Ainhoa Aznárez Igarza andreak aurkeztutako galdera, Ekonomia Zirkularra Garatzeko Agenda betetzeari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otsailaren 10ean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elkarteari atxikitako foru parlamentari Ainhoa Aznárez Igarza andreak, Legebiltzarreko Erregelamenduan xedatuaren babesean, honako galdera hau aurkezten du, Nafarroako Gobernuko Landa Garapeneko eta Ingurumeneko kontseilariak Legebiltzarraren hurrengo Osoko Bilkuran ahoz erantzun dezan:</w:t>
      </w:r>
    </w:p>
    <w:p>
      <w:pPr>
        <w:pStyle w:val="0"/>
        <w:suppressAutoHyphens w:val="false"/>
        <w:rPr>
          <w:rStyle w:val="1"/>
        </w:rPr>
      </w:pPr>
      <w:r>
        <w:rPr>
          <w:rStyle w:val="1"/>
        </w:rPr>
        <w:t xml:space="preserve">Azken Eurobarometroaren arabera, klima-aldaketa da europar herritar gehienen lehen edo bigarren kezka, ingurumenaren arloko beste kezka batzuekin batera; esate baterako, kutsadura edo deforestazioa. Eta orain dela urtebete SEO/Birdlife eta Ecoembe ingurumen-entitateek garatu zuten Libera proiektuko Actitudes frente a la basuraleza txostenaren arabera, nafarren % 57 kezkatuta zegoen zaborra naturaguneetan botatzen delako.</w:t>
      </w:r>
    </w:p>
    <w:p>
      <w:pPr>
        <w:pStyle w:val="0"/>
        <w:suppressAutoHyphens w:val="false"/>
        <w:rPr>
          <w:rStyle w:val="1"/>
        </w:rPr>
      </w:pPr>
      <w:r>
        <w:rPr>
          <w:rStyle w:val="1"/>
        </w:rPr>
        <w:t xml:space="preserve">Kezka horiek ikusita, Europar Batasunak erabaki du bilioi bat euro inbertituko duela hurrengo hamar urteotan, klima-aldaketari aurre egiteko.</w:t>
      </w:r>
    </w:p>
    <w:p>
      <w:pPr>
        <w:pStyle w:val="0"/>
        <w:suppressAutoHyphens w:val="false"/>
        <w:rPr>
          <w:rStyle w:val="1"/>
        </w:rPr>
      </w:pPr>
      <w:r>
        <w:rPr>
          <w:rStyle w:val="1"/>
        </w:rPr>
        <w:t xml:space="preserve">Badakigu Nafarroako Gobernuak, Parlamentu honek premiatuta, Garapen Jasangarriko Helburuekin lotutako gure erkidegoko politiken jarraipena egitea erabaki zuela aurreko legegintzaldian, eta iazko apirilean Ekonomia Zirkularra Garatzeko Nafarroako Agenda onetsi zela.</w:t>
      </w:r>
    </w:p>
    <w:p>
      <w:pPr>
        <w:pStyle w:val="0"/>
        <w:suppressAutoHyphens w:val="false"/>
        <w:rPr>
          <w:rStyle w:val="1"/>
        </w:rPr>
      </w:pPr>
      <w:r>
        <w:rPr>
          <w:rStyle w:val="1"/>
        </w:rPr>
        <w:t xml:space="preserve">Honako hau jakin nahi dugu: Nafarroako Gobernua zer ekintza zehatz egiten ari da Ekonomia Zirkularra Garatzeko Agenda betetzeko?</w:t>
      </w:r>
    </w:p>
    <w:p>
      <w:pPr>
        <w:pStyle w:val="0"/>
        <w:suppressAutoHyphens w:val="false"/>
        <w:rPr>
          <w:rStyle w:val="1"/>
        </w:rPr>
      </w:pPr>
      <w:r>
        <w:rPr>
          <w:rStyle w:val="1"/>
        </w:rPr>
        <w:t xml:space="preserve">Iruñean, 2020ko otsailaren 6an</w:t>
      </w:r>
    </w:p>
    <w:p>
      <w:pPr>
        <w:pStyle w:val="0"/>
        <w:suppressAutoHyphens w:val="false"/>
        <w:rPr>
          <w:rStyle w:val="1"/>
        </w:rPr>
      </w:pPr>
      <w:r>
        <w:rPr>
          <w:rStyle w:val="1"/>
        </w:rPr>
        <w:t xml:space="preserve">Foru parlamentaria: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