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Geroa Bai eta EH Bildu Nafarroa talde parlamentarioek eta Nafarroako Podemos-Ahal Dugu foru parlamentarien elkarteak aurkezturiko mozioa, zeinaren bidez Nafarroako Gobernua premiatzen baita Madrilgo Erkidegoko lehendakariari exigi diezaion, bai eta haren alderdi politikoari ere, publikoki zuzendu ditzan nafarren ordezkari politikoak “kaikuak” direla esanez egindako adierazpenak.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otsailaren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taldeek, Legebiltzarreko Erregelamenduan xedatuaren babesean, honako mozio hau aurkezten dute, Osoko Bilkuran eztabaidatu eta bozkatzeko:</w:t>
      </w:r>
    </w:p>
    <w:p>
      <w:pPr>
        <w:pStyle w:val="0"/>
        <w:suppressAutoHyphens w:val="false"/>
        <w:rPr>
          <w:rStyle w:val="1"/>
        </w:rPr>
      </w:pPr>
      <w:r>
        <w:rPr>
          <w:rStyle w:val="1"/>
        </w:rPr>
        <w:t xml:space="preserve">Nafarroako Parlamentua legegintzaldi honetan nahiz aurrekoetan osatu duten indar politikoek ondo asko dakite ahozko gehiegikeriek muga bat dutela diskurtso politikoak egiten direnean.</w:t>
      </w:r>
    </w:p>
    <w:p>
      <w:pPr>
        <w:pStyle w:val="0"/>
        <w:suppressAutoHyphens w:val="false"/>
        <w:rPr>
          <w:rStyle w:val="1"/>
        </w:rPr>
      </w:pPr>
      <w:r>
        <w:rPr>
          <w:rStyle w:val="1"/>
        </w:rPr>
        <w:t xml:space="preserve">Hortaz, onartezinak dira Madrilgo Erkidegoko lehendakari Isabel Díaz Ayusok iragan otsailaren 18an egindako adierazpenak. Horietan, irain larriak jaulki zituen, de facto, besteak beste Nafarroaren autogobernuaren eta horren defentsaren aurka, ordezkari politikoen aurka eta, azken finean, nafar herritarren aurka.</w:t>
      </w:r>
    </w:p>
    <w:p>
      <w:pPr>
        <w:pStyle w:val="0"/>
        <w:suppressAutoHyphens w:val="false"/>
        <w:rPr>
          <w:rStyle w:val="1"/>
        </w:rPr>
      </w:pPr>
      <w:r>
        <w:rPr>
          <w:rStyle w:val="1"/>
        </w:rPr>
        <w:t xml:space="preserve">Zehazki, Ayusok honako hau adierazi zuen: “politikariek urteak eta urteak eman dituzte kaikuarena egiten, halakorik ez zegoen tokietan identitateak asmatzen, leondarrago, nafarrago, balearrago nahiz katalanago izateaz hitz egiten”.</w:t>
      </w:r>
    </w:p>
    <w:p>
      <w:pPr>
        <w:pStyle w:val="0"/>
        <w:suppressAutoHyphens w:val="false"/>
        <w:rPr>
          <w:rStyle w:val="1"/>
        </w:rPr>
      </w:pPr>
      <w:r>
        <w:rPr>
          <w:rStyle w:val="1"/>
        </w:rPr>
        <w:t xml:space="preserve">Bere adierazpenek haren irudi zehatza ematen badute ere nabarmendu beharra dago Díaz Ayuso andreak jendaurrean eta Madrilgo Erkidegoko lehendakaria den aldetik egin zituela adierazpen horiek, eta hori laido instituzional bat da; ekimen hau sinatzen dugun talde parlamentarioen ustez; beraz, Nafarroako erakundeek erantzun bat eman behar diote.</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Nafarroako Parlamentuak Nafarroako Gobernua premiatzen du Madrilgo Erkidegoko lehendakariari exigi diezaion, bai eta haren alderdi politikoari ere, publikoki zuzendu ditzan nafarren ordezkari politikoak “kaikuak” direla esanez egindako adierazpenak.</w:t>
      </w:r>
    </w:p>
    <w:p>
      <w:pPr>
        <w:pStyle w:val="0"/>
        <w:suppressAutoHyphens w:val="false"/>
        <w:rPr>
          <w:rStyle w:val="1"/>
        </w:rPr>
      </w:pPr>
      <w:r>
        <w:rPr>
          <w:rStyle w:val="1"/>
        </w:rPr>
        <w:t xml:space="preserve">Iruñean, 2020ko otsailaren 19an</w:t>
      </w:r>
    </w:p>
    <w:p>
      <w:pPr>
        <w:pStyle w:val="0"/>
        <w:suppressAutoHyphens w:val="false"/>
        <w:rPr>
          <w:rStyle w:val="1"/>
        </w:rPr>
      </w:pPr>
      <w:r>
        <w:rPr>
          <w:rStyle w:val="1"/>
        </w:rPr>
        <w:t xml:space="preserve">Talde parlamentarioak: Javier Lecumberri Urabayen, Uxue Barkos Berruezo, Bakartxo Ruiz Jaso eta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