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aurkezturiko mozioa, zeinaren bidez Espainiako Gobernua premiatzen baita erretira dezan Nafarroako Foru Zuzenbide Zibilaren Konpilazioa edo Foru Berria aldatu eta gaurkotzeko apirilaren 4ko 21/2019 Foru Legearen zenbait apartaturen aurka aurkeztutako konstituzio-kontrakotasuneko errekurtsoa.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Juan Luis Sánchez de Muniain Lacasia jaunak honako mozio hau aurkezten du, Osoko Bilkuran eztabaidatzeko: </w:t>
      </w:r>
    </w:p>
    <w:p>
      <w:pPr>
        <w:pStyle w:val="0"/>
        <w:suppressAutoHyphens w:val="false"/>
        <w:rPr>
          <w:rStyle w:val="1"/>
        </w:rPr>
      </w:pPr>
      <w:r>
        <w:rPr>
          <w:rStyle w:val="1"/>
        </w:rPr>
        <w:t xml:space="preserve">Nafarroako Parlamentuak aho batez onetsi zuen Nafarroako Foru Zuzenbide Zibilari buruzko Konpilazioa edo Foru Berria aldatu eta gaurkotzeko apirilaren 4ko 21/2019 Foru Legea. </w:t>
      </w:r>
    </w:p>
    <w:p>
      <w:pPr>
        <w:pStyle w:val="0"/>
        <w:suppressAutoHyphens w:val="false"/>
        <w:rPr>
          <w:rStyle w:val="1"/>
        </w:rPr>
      </w:pPr>
      <w:r>
        <w:rPr>
          <w:rStyle w:val="1"/>
        </w:rPr>
        <w:t xml:space="preserve">Ministroen Kontseiluak, 2020ko urtarrilaren 14an egindako bilkuran, foru lege horren aurka konstituzio-kontrakotasuneko errekurtsoa aurkeztea erabaki zuen, Konpilazioaren 11, 12, 54, 72, 471, 483, 495, 511 eta 544. legeei emandako idazketagatik.</w:t>
      </w:r>
    </w:p>
    <w:p>
      <w:pPr>
        <w:pStyle w:val="0"/>
        <w:suppressAutoHyphens w:val="false"/>
        <w:rPr>
          <w:rStyle w:val="1"/>
        </w:rPr>
      </w:pPr>
      <w:r>
        <w:rPr>
          <w:rStyle w:val="1"/>
        </w:rPr>
        <w:t xml:space="preserve">Parlamentu honetako Mahaiak eta Eledunen Batzarrak adierazpen instituzional bat onetsi zuten urtarrilaren 20an, zeinaren bidez Espainiako Gobernua premiatu baitzen baliorik gabe utz zezan errekurtsoa aurkezte aldera Ministroen Kontseiluak hartutako erabakia. Pedro Sánchezen Gobernuak, ordea, ez zion eskaerari jaramonik egin; izan ere, egun horien bueltan formalizatu zuen Konstituzio Auzitegian Foru Berriaren Legearen aurkako errekurtsoa. </w:t>
      </w:r>
    </w:p>
    <w:p>
      <w:pPr>
        <w:pStyle w:val="0"/>
        <w:suppressAutoHyphens w:val="false"/>
        <w:rPr>
          <w:rStyle w:val="1"/>
        </w:rPr>
      </w:pPr>
      <w:r>
        <w:rPr>
          <w:rStyle w:val="1"/>
        </w:rPr>
        <w:t xml:space="preserve">Nafarroako Kontseiluak, Navarra Sumako parlamentariek eskatuta, txosten luze eta zehatza egin zuen (5/2020 txostena, otsailaren 17koa), zeinean ondorioztatzen baita Nafarroako Foru Komunitateari ez beste inori dagozkion kontserbazio, garapen eta aldaketa eskumenak errespetatzen dituela Nafarroako Parlamentuak onetsi eta Espainiako Gobernuak aurkatutako Foru Berriaren erreformak. </w:t>
      </w:r>
    </w:p>
    <w:p>
      <w:pPr>
        <w:pStyle w:val="0"/>
        <w:suppressAutoHyphens w:val="false"/>
        <w:rPr>
          <w:rStyle w:val="1"/>
        </w:rPr>
      </w:pPr>
      <w:r>
        <w:rPr>
          <w:rStyle w:val="1"/>
        </w:rPr>
        <w:t xml:space="preserve">Irizpen horrek dioenez, “legegintza zibilaren arloan, Nafarroak izaera historikoko edo foru izaerako eskumena du, 1841eko abuztuaren 16ko Lege Itunduaren 2. artikuluan Nafarroako berezko Zuzenbidearen aitortza egiten den neurrian. </w:t>
      </w:r>
    </w:p>
    <w:p>
      <w:pPr>
        <w:pStyle w:val="0"/>
        <w:suppressAutoHyphens w:val="false"/>
        <w:rPr>
          <w:rStyle w:val="1"/>
        </w:rPr>
      </w:pPr>
      <w:r>
        <w:rPr>
          <w:rStyle w:val="1"/>
        </w:rPr>
        <w:t xml:space="preserve">Nafarroako Foru Eraentza Berrezarri eta Hobetzeari buruzko abuztuaren 10eko 13/1982 Lege Organikoak eskumen historiko hori jaso zuen; halatan, 48.1 artikuluan ezartzen du ezen Nafarroak eskumen osoa duela foru zuzenbide zibilaren arloan, eta 48.2 artikuluan, berriz, indarra duen Foru Zuzenbide Zibilaren Bilduma edo Nafarroako Foru Berriaren zainketa, aldaketa eta garapena, foru lege bidez eginen dela behar izanez gero. </w:t>
      </w:r>
    </w:p>
    <w:p>
      <w:pPr>
        <w:pStyle w:val="0"/>
        <w:suppressAutoHyphens w:val="false"/>
        <w:rPr>
          <w:rStyle w:val="1"/>
        </w:rPr>
      </w:pPr>
      <w:r>
        <w:rPr>
          <w:rStyle w:val="1"/>
        </w:rPr>
        <w:t xml:space="preserve">Orobat gogorarazten du ezen Espainiako Konstituzioaren lehen xedapen gehigarriak ezartzen duela Konstituzioak foru-lurraldeen eskubide historikoak babesten eta errespetatzen dituela eta foru-araubide horren eguneratze orokorra, hala badagokio, Konstituzioaren eta autonomia-estatutuen esparruan egingo dela. </w:t>
      </w:r>
    </w:p>
    <w:p>
      <w:pPr>
        <w:pStyle w:val="0"/>
        <w:suppressAutoHyphens w:val="false"/>
        <w:rPr>
          <w:rStyle w:val="1"/>
        </w:rPr>
      </w:pPr>
      <w:r>
        <w:rPr>
          <w:rStyle w:val="1"/>
        </w:rPr>
        <w:t xml:space="preserve">Eta honako hau ere esaten du: “Nafarroari bere zuzenbide zibil berekia dela-eta dagokion legegintza-eskumen zibila kokatu izan da, doktrina konstituzionalari jarraikiz, Konstituzioak foru zuzenbide zibila edo zuzenbide zibil berezia duten autonomia erkidegoentzat aurreikusitako esparruan”, eta Nafarroako Parlamentuak egindako erreformak bete egiten ditu eskumen historikoari berezkoak zaizkion zaintze-, aldatze- eta garatze-eginkizunak, eta, hortaz, errespetatu egiten du “forutasunaren bermea”. </w:t>
      </w:r>
    </w:p>
    <w:p>
      <w:pPr>
        <w:pStyle w:val="0"/>
        <w:suppressAutoHyphens w:val="false"/>
        <w:rPr>
          <w:rStyle w:val="1"/>
        </w:rPr>
      </w:pPr>
      <w:r>
        <w:rPr>
          <w:rStyle w:val="1"/>
        </w:rPr>
        <w:t xml:space="preserve">Gainera, Gobernuak aurkeztutako errekurtsoak batik bat bilatzen dun oraintsuko erreforman aldatu ez diren Foru Berriaren zenbait lege (artikulu) baliogabetzea; hortaz, 1973ko konpilazioan jada indarrean zeudenak, Lege Itunduan oinarrituta eta Espainiako Konstituzioak eta Foruaren Hobetzeak babestuta. </w:t>
      </w:r>
    </w:p>
    <w:p>
      <w:pPr>
        <w:pStyle w:val="0"/>
        <w:suppressAutoHyphens w:val="false"/>
        <w:rPr>
          <w:rStyle w:val="1"/>
        </w:rPr>
      </w:pPr>
      <w:r>
        <w:rPr>
          <w:rStyle w:val="1"/>
        </w:rPr>
        <w:t xml:space="preserve">Gauzak horrela, Nafarroako Kontseiluak bere irizpenean ohartarazten du ezen Gobernuak Foru Berriko zortzi lege aurkaratu horietako sei ez direla berriak, baizik eta, aitzitik, “ainguratze instituzional zabala daukatela Nafarroako tradizio juridikoan”, halako moduan non errekurtsoa aurkezteak berekin baitakar auzitan jartzea eskumen historiko bat, Foru Komunitateak inork hori zalantzan jarri gabe baliatzen duena. </w:t>
      </w:r>
    </w:p>
    <w:p>
      <w:pPr>
        <w:pStyle w:val="0"/>
        <w:suppressAutoHyphens w:val="false"/>
        <w:rPr>
          <w:rStyle w:val="1"/>
        </w:rPr>
      </w:pPr>
      <w:r>
        <w:rPr>
          <w:rStyle w:val="1"/>
        </w:rPr>
        <w:t xml:space="preserve">Irizpen horren arabera, Espainiako Gobernuak Nafarroaren legegintza-eskumen osoaren zenbait alderdi jartzen ditu auzitan; besteak beste, nafar foru-izaera zibila hartzea, galtzea eta berreskuratzea; aitorpenaren bidezko filiazioa ezartzea, edo jabaria erreserbatzeko ituna arautzea. Manu horiek ez ditu inongo gobernurik auzitan jarri izan. </w:t>
      </w:r>
    </w:p>
    <w:p>
      <w:pPr>
        <w:pStyle w:val="0"/>
        <w:suppressAutoHyphens w:val="false"/>
        <w:rPr>
          <w:rStyle w:val="1"/>
        </w:rPr>
      </w:pPr>
      <w:r>
        <w:rPr>
          <w:rStyle w:val="1"/>
        </w:rPr>
        <w:t xml:space="preserve">Gainera, 511 Legea –zeinaren bidez kreditu-lagapenean zordunaren posizioa arautzen eta babeste baita– edo 495 Legea –zeinaren bidez ordainean nahitaez emateari dagokionez Nafarroako foru-erregulazioa berresten baita– zeharo finkatuta daude Nafarroako zuzenbide substantiboko espezialitate gisa. </w:t>
      </w:r>
    </w:p>
    <w:p>
      <w:pPr>
        <w:pStyle w:val="0"/>
        <w:suppressAutoHyphens w:val="false"/>
        <w:rPr>
          <w:rStyle w:val="1"/>
        </w:rPr>
      </w:pPr>
      <w:r>
        <w:rPr>
          <w:rStyle w:val="1"/>
        </w:rPr>
        <w:t xml:space="preserve">Nafarroako Kontseiluaren txostenaren ondorioa argia da esaten duenean “Nafarroako Zuzenbide Zibilaren Konpilazioa edo Foru Berria aldatu eta gaurkotzeko apirilaren 4ko 21/2019 Foru Legearen 11, 12, 54 –bigarren paragrafoa, c letra–, 72 –azken paragrafoa–, 471 –azken paragrafoa–, 483 –bigarren paragrafoa–, 495 –bigarren eta hirugarren paragrafoak–, 511 eta 544 legeak, Gobernuko lehendakariak sustatu eta Konstituzio Auzitegiaren Osoko Bilkurak izapidetzera onartutako konstituzio-kontrakotasuneko errekurtsoaren bidez aurkaratuak, Nafarroak Foru Hobetzearen 48. artikuluari eta Espainiako Konstituzioaren 149.1.69 eta 8) artikuluari jarraikiz dauzkan eskumenen araberakoak direla”. </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Espainiako Gobernua premiatzen da erretira dezan Nafarroako Foru Zuzenbide Zibilaren Konpilazioa edo Foru Berria aldatu eta gaurkotzeko apirilaren 4ko 21/2019 Foru Legearen zenbait apartaturen aurka aurkeztutako konstituzio-kontrakotasuneko errekurtsoa.  </w:t>
      </w:r>
    </w:p>
    <w:p>
      <w:pPr>
        <w:pStyle w:val="0"/>
        <w:suppressAutoHyphens w:val="false"/>
        <w:rPr>
          <w:rStyle w:val="1"/>
        </w:rPr>
      </w:pPr>
      <w:r>
        <w:rPr>
          <w:rStyle w:val="1"/>
        </w:rPr>
        <w:t xml:space="preserve">2. Erabaki hau Espainiako Gobernuko lehendakariari helaraziko zaio. </w:t>
      </w:r>
    </w:p>
    <w:p>
      <w:pPr>
        <w:pStyle w:val="0"/>
        <w:suppressAutoHyphens w:val="false"/>
        <w:rPr>
          <w:rStyle w:val="1"/>
        </w:rPr>
      </w:pPr>
      <w:r>
        <w:rPr>
          <w:rStyle w:val="1"/>
        </w:rPr>
        <w:t xml:space="preserve">Iruñean, 2020ko otsailaren 20an </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