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febrero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une a la celebración del día mundial de las enfermedades raras, iluminando su fachada en color rosa, el día 29 de febrero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considera necesario el desarrollo e implementación del Plan de atención a personas afectadas por enfermedades raras en Navarra elaborado en 2017.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considera necesario garantizar la continuidad y actualización permanente del registro de enfermedades raras en Navarra, dotándolo de los recursos suficientes y la colaboración y coordinación con el registro a nivel estatal.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considera necesario impulsar y priorizar la investigación en enfermedades raras, el diagnóstico y consejo genético, la medicina genómica y la medicina de precisión, integrando la perspectiva de paciente.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considera necesario la implantación de medidas para mejorar el diagnóstico precoz de enfermedades raras y para garantizar un modelo de atención integrado, integral, sociosanitario y centrado en las personas afectadas por enfermedades raras y sus familias, previniendo en la medida de lo posible la discapacidad y promoviendo la autonomía.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El Parlamento de Navarra considera necesario la coordinación y el trabajo en red, tanto en la atención como en la investigación de enfermedades raras, compartiendo resultados con otras entidades y centros de investigación en enfermedades raras.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El Parlamento de Navarra considera necesario implantar las medidas necesarias para garantizar un diagnóstico precoz, el acceso a centros y unidades de referencia en la atención y el acceso a la innovación diagnóstica y terapéutica basada en la evidencia científica y que aporte valor en salud a pacientes con enfermedades raras.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 El Parlamento de Navarra considera necesario la dotación necesaria de recursos educativos, sociales, sociosanitarios y sanitarios que garanticen una educación plenamente inclusiva y el acceso a las prestaciones necesarias a personas con enfermedades raras.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9. El Parlamento de Navarra considera necesario el apoyo al movimiento asociativo y garantizar los recursos necesarios para centros y servicios de atención a la discapacidad, colaborando con el Grupo de Enfermedades Raras o poco frecuentes de Navarra (GERNA) y otras entidades asociativas que colaboren en la atención a personas con enfermedades raras.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10. El Parlamento de Navarra considera necesario el impulso de la sensibilización social en relación con la situación que viven las personas afectadas por enfermedades raras y sus familias así como el impulso de la formación en enfermedades raras a los profesionales sanitarios” (10-20/DEC-00016).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