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martxoaren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aurkeztutako galdera, babes ofizialekoak izateari utzi baina dirulaguntzak jasotzen jarraitzen duten etxebizitzetan gehiegizko errenta-gehikuntzak arintzeko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Jorge Esparza Garrido jaunak honako galdera hau aurkezten du, Lurraldearen Antolamenduko, Etxebizitzako, Paisaiako eta Proiektu Estrategikoetako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neurri osagarri darabil gogoan Nafarroan etxebizitza izateari buruzko 10/2010 Foru Legearen hogeita batgarren xedapen gehigarri berriari esker babes ofizialekoak izateari utzi baina dirulaguntzak jasotzen jarraitzen duten etxebizitzetan gehiegizko errenta-gehikuntzak arintzeko?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