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modificar la normativa necesaria para que el peso horario de la enseñanza de la religión y sus alternativas se reduzca al mínimo prescriptivo establecido en la normativa de ámbito estatal, aprobada por la Comisión de Educación del Parlamento de Navarra en sesión celebrada el día 4 de marzo de 2020, cuyo texto se inserta a continuación:</w:t>
      </w:r>
    </w:p>
    <w:p>
      <w:pPr>
        <w:pStyle w:val="0"/>
        <w:suppressAutoHyphens w:val="false"/>
        <w:rPr>
          <w:rStyle w:val="1"/>
        </w:rPr>
      </w:pPr>
      <w:r>
        <w:rPr>
          <w:rStyle w:val="1"/>
        </w:rPr>
        <w:t xml:space="preserve">“El Parlamento de Navarra insta al Departamento de Educación del Gobierno de Navarra a:</w:t>
      </w:r>
    </w:p>
    <w:p>
      <w:pPr>
        <w:pStyle w:val="0"/>
        <w:suppressAutoHyphens w:val="false"/>
        <w:rPr>
          <w:rStyle w:val="1"/>
        </w:rPr>
      </w:pPr>
      <w:r>
        <w:rPr>
          <w:rStyle w:val="1"/>
        </w:rPr>
        <w:t xml:space="preserve">1. Modificar en el plazo de tres meses la normativa sectorial específica para que el peso horario de la enseñanza de la Religión y sus alternativas se reduzca al mínimo establecido en la normativa de ámbito estatal, de forma que esta reducción sea de aplicación efectiva en el próximo curso escolar 2020-2021.</w:t>
      </w:r>
    </w:p>
    <w:p>
      <w:pPr>
        <w:pStyle w:val="0"/>
        <w:suppressAutoHyphens w:val="false"/>
        <w:rPr>
          <w:rStyle w:val="1"/>
        </w:rPr>
      </w:pPr>
      <w:r>
        <w:rPr>
          <w:rStyle w:val="1"/>
        </w:rPr>
        <w:t xml:space="preserve">2. Considerar que los diversos cambios normativos o legislativos respecto a la asignatura de Religión no supongan para el colectivo de profesores y profesoras de Religión navarros con contrato laboral de carácter indefinido una pérdida de puestos de trabajo, ni una merma del porcentaje de su jornada laboral de sus contratos.</w:t>
      </w:r>
    </w:p>
    <w:p>
      <w:pPr>
        <w:pStyle w:val="0"/>
        <w:suppressAutoHyphens w:val="false"/>
        <w:rPr>
          <w:rStyle w:val="1"/>
        </w:rPr>
      </w:pPr>
      <w:r>
        <w:rPr>
          <w:rStyle w:val="1"/>
        </w:rPr>
        <w:t xml:space="preserve">3. Debatir y acordar en la Mesa de negociación del Personal Laboral las consecuencias y el cambio en las condiciones laborales que para este colectivo de docentes pueda tener la reducción de la citada asignatura”.</w:t>
      </w:r>
    </w:p>
    <w:p>
      <w:pPr>
        <w:pStyle w:val="0"/>
        <w:suppressAutoHyphens w:val="false"/>
        <w:rPr>
          <w:rStyle w:val="1"/>
        </w:rPr>
      </w:pPr>
      <w:r>
        <w:rPr>
          <w:rStyle w:val="1"/>
        </w:rPr>
        <w:t xml:space="preserve">Pamplona, 10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