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2020ko martxoaren 4an egindako bileran, honako erabaki hau onetsi zuen: “Erabakia. Horren bidez, Hezkuntza Departamentua premiatzen da beharrezkoa den araudia alda dezan, erlijio-irakasgaiaren eta haren ordezkoen irakaskuntzaren ordu-zama estatu-mailako araudiak ezartzen duen nahitaezko minimora murriztu dadin”.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Gobernuko Hezkuntza Departamentua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Berariazko araudi sektoriala hiru hilabeteko epean alda dezan, halako moldez non erlijio-irakasgaiaren eta haren ordezkoen irakaskuntzaren ordu-zama estatu-mailako araudiak ezartzen duen nahitaezko minimora murriztuko baita eta murriztapen hori hurrengo 2020-2021 ikasturtean indar osoz aplikatzeko modukoa izanen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Aintzat har dezan erlijio-ikasgaia dela-eta egiten diren arau- edo lege-aldaketek beraiekin ez dutela lanpostu-galerarik ekarri behar lan-kontratu mugagabea duten Nafarroako erlijio-irakasleen kolektiboarentzat, ez eta haien kontratuetako lanaldi-portzentajearen galerarik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Lan-legepeko Langileen Negoziazio Mahaian eztabaidatu eta adostu dadin aipatu irakasgaiaren murrizketak irakasle-kolektibo horri ekar diezazkiokeen ondorioei eta lan-baldintzen aldaketari buruz”.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