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María Roncesvalles Solana Arana andreak egindako galderaren erantzuna, Foru Diputazioak emana, Bigarren Hezkuntzako irakasleen eta Lanbide Heziketako irakasle teknikoen kidegoko espezialitate berrietan sartzeko hautapen-prozedurei buruzkoa. Galdera 2020ko martxoaren 13ko 35. Nafarroako Parlamentuko Aldizkari Ofizialean argitaratu zen.</w:t>
      </w:r>
    </w:p>
    <w:p>
      <w:pPr>
        <w:pStyle w:val="0"/>
        <w:suppressAutoHyphens w:val="false"/>
        <w:rPr>
          <w:rStyle w:val="1"/>
        </w:rPr>
      </w:pPr>
      <w:r>
        <w:rPr>
          <w:rStyle w:val="1"/>
        </w:rPr>
        <w:t xml:space="preserve">Iruñean, 2020ko martxoaren 26an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Geroa Bai talde parlamentarioak 10-20/PES-00045 galdera egin du. Horri buruz, Nafarroako Gobernuko Hezkuntzako kontseilariak informazio hau ematen du: </w:t>
      </w:r>
    </w:p>
    <w:p>
      <w:pPr>
        <w:pStyle w:val="0"/>
        <w:suppressAutoHyphens w:val="false"/>
        <w:rPr>
          <w:rStyle w:val="1"/>
        </w:rPr>
      </w:pPr>
      <w:r>
        <w:rPr>
          <w:rStyle w:val="1"/>
        </w:rPr>
        <w:t xml:space="preserve">Lehena. Nafarroako Administrazio Publikoen zerbitzuko langileen Estatutuaren testu bategina onesten duen abuztuaren 30eko 251/1993 Legegintzako Foru Dekretuaren 97. eta 98. artikuluetan ezarritakoaren arabera, irakaskuntza-kidegoetarako sarrera eta sarbidea eta haietako espezialitate berrien eskuratzea otsailaren 23ko 276/2007 Errege Dekretuan arautzen da, zeinaren bidez onesten baita maiatzaren 3ko 2/2006 Lege Organikoak aipatzen duen Erregelamendua, irakasle-kidegoetan sartzeko, sarbidea izateko eta espezialitate berriak eskuratzekoa, eta halaber arautzen da abenduaren 27ko 17/2017 Foru Legean ere, zeinaren bidez arautzen baita irakaskuntza-funtzio publikorako sarbidea. </w:t>
      </w:r>
    </w:p>
    <w:p>
      <w:pPr>
        <w:pStyle w:val="0"/>
        <w:suppressAutoHyphens w:val="false"/>
        <w:rPr>
          <w:rStyle w:val="1"/>
        </w:rPr>
      </w:pPr>
      <w:r>
        <w:rPr>
          <w:rStyle w:val="1"/>
        </w:rPr>
        <w:t xml:space="preserve">Aipaturiko arauak beterik, abenduaren 26ko 8/2019 Ebazpenak onetsi egiten ditu Bigarren Hezkuntzako irakasleen kidegoan sartzeko, sarbidea izateko eta espezialitate berriak eskuratzeko hautapen-prozedurak, bai eta Lanbide Heziketako irakasle teknikoen kidegoan sartzeko eta espezialitate teknikoak hartzekoak ere, eta Nafarroako Foru Komunitateko administrazioaren kudeaketa-eremuko postuetarakoak ere, zeinei buruzkoa baita Geroa Bai-ren galdera parlamentarioa.  </w:t>
      </w:r>
    </w:p>
    <w:p>
      <w:pPr>
        <w:pStyle w:val="0"/>
        <w:suppressAutoHyphens w:val="false"/>
        <w:rPr>
          <w:rStyle w:val="1"/>
        </w:rPr>
      </w:pPr>
      <w:r>
        <w:rPr>
          <w:rStyle w:val="1"/>
        </w:rPr>
        <w:t xml:space="preserve">Bigarrena. Gure komunitatean aplikatzekoa den araudia irakurtzetik ez da ondorioztatzen Administrazioa behartuta dagoenik bermatzera hautagaiek modua izan dezaten beren burua aurkezteko zertara eta izena eman eta onartuak izan diren espezialitate guztietara. </w:t>
      </w:r>
    </w:p>
    <w:p>
      <w:pPr>
        <w:pStyle w:val="0"/>
        <w:suppressAutoHyphens w:val="false"/>
        <w:rPr>
          <w:rStyle w:val="1"/>
        </w:rPr>
      </w:pPr>
      <w:r>
        <w:rPr>
          <w:rStyle w:val="1"/>
        </w:rPr>
        <w:t xml:space="preserve">a) 276/2007 Errege Dekretuak ez du horri buruzko ezer zehazten. </w:t>
      </w:r>
    </w:p>
    <w:p>
      <w:pPr>
        <w:pStyle w:val="0"/>
        <w:suppressAutoHyphens w:val="false"/>
        <w:rPr>
          <w:rStyle w:val="1"/>
        </w:rPr>
      </w:pPr>
      <w:r>
        <w:rPr>
          <w:rStyle w:val="1"/>
        </w:rPr>
        <w:t xml:space="preserve">b) 17/2017 Foru Legeak honakoa dio, hitzez hitz, bere 2. eta 3. artikuluetan: </w:t>
      </w:r>
    </w:p>
    <w:p>
      <w:pPr>
        <w:pStyle w:val="0"/>
        <w:suppressAutoHyphens w:val="false"/>
        <w:rPr>
          <w:rStyle w:val="1"/>
          <w:i w:val="true"/>
        </w:rPr>
      </w:pPr>
      <w:r>
        <w:rPr>
          <w:rStyle w:val="1"/>
          <w:i w:val="true"/>
        </w:rPr>
        <w:t xml:space="preserve">“2. Espezialitatea zein hizkuntzatan emanen den edo hizkuntza espezialitateei zein dagokien, hautaproba guztiak hizkuntza horretan eginen dira. </w:t>
      </w:r>
    </w:p>
    <w:p>
      <w:pPr>
        <w:pStyle w:val="0"/>
        <w:suppressAutoHyphens w:val="false"/>
        <w:rPr>
          <w:rStyle w:val="1"/>
          <w:i w:val="true"/>
        </w:rPr>
      </w:pPr>
      <w:r>
        <w:rPr>
          <w:rStyle w:val="1"/>
          <w:i w:val="true"/>
        </w:rPr>
        <w:t xml:space="preserve">3. Hautapen prozedura gainditzen duten izangaiek gainditu dituzten hautaprobei dagozkien espezialitate eta hizkuntzetan aukeratu beharko dute lanpostu hutsa, eta ez du eraginik izanen lekualdatze lehiaketan”.</w:t>
      </w:r>
    </w:p>
    <w:p>
      <w:pPr>
        <w:pStyle w:val="0"/>
        <w:suppressAutoHyphens w:val="false"/>
        <w:rPr>
          <w:rStyle w:val="1"/>
        </w:rPr>
      </w:pPr>
      <w:r>
        <w:rPr>
          <w:rStyle w:val="1"/>
        </w:rPr>
        <w:t xml:space="preserve">Geroa Bai talde parlamentarioak egiten duen galderari buruzko aurreikuspen bakarra 8/2019 Ebazpenaren bidez onetsiriko deialdian jasotzen da, zeinean ezartzen baita Administrazioa behartuta dagoela bermatzera pertsona batek modua izan dezan espezialitate berera Nafarroako Foru Komunitateko bi hizkuntza propioetan aurkezteko. Horrela, deialdiko bosgarren oinarriko 2. apartatuak honakoa dio: </w:t>
      </w:r>
    </w:p>
    <w:p>
      <w:pPr>
        <w:pStyle w:val="0"/>
        <w:suppressAutoHyphens w:val="false"/>
        <w:rPr>
          <w:rStyle w:val="1"/>
          <w:i w:val="true"/>
        </w:rPr>
      </w:pPr>
      <w:r>
        <w:rPr>
          <w:rStyle w:val="1"/>
          <w:i w:val="true"/>
        </w:rPr>
        <w:t xml:space="preserve">“Espezialitate eta hizkuntza batean izena eman eta onartzeak ez dio izangaiari bermatuko eskatu dituen espezialitate eta hizkuntza guztietan parte hartu ahal izatea, ezartzen den hautapen prozesuaren antolaketak ondorio hori baldin badakar, salbu eta espezialitate bera baldin bada baina beste hizkuntza batean”.</w:t>
      </w:r>
    </w:p>
    <w:p>
      <w:pPr>
        <w:pStyle w:val="0"/>
        <w:suppressAutoHyphens w:val="false"/>
        <w:rPr>
          <w:rStyle w:val="1"/>
        </w:rPr>
      </w:pPr>
      <w:r>
        <w:rPr>
          <w:rStyle w:val="1"/>
        </w:rPr>
        <w:t xml:space="preserve">Hirugarrena. COVID-19ren ondoriozko egungo egoeraren ondorioz martxoaren 14ko 463/2020 Errege Dekretuak deklaratutako alarma-egoera dela-eta, administrazio-epe guztiak eten egin dira, eta, besteak beste, 8/2019 Ebazpenaren bidez araututako oposizio-lehiaketaren deialdiari dagozkion guztiak. </w:t>
      </w:r>
    </w:p>
    <w:p>
      <w:pPr>
        <w:pStyle w:val="0"/>
        <w:suppressAutoHyphens w:val="false"/>
        <w:rPr>
          <w:rStyle w:val="1"/>
        </w:rPr>
      </w:pPr>
      <w:r>
        <w:rPr>
          <w:rStyle w:val="1"/>
        </w:rPr>
        <w:t xml:space="preserve">Horrenbestez, kontuan hartuta, batetik, araudiaren ikuspegitik María Solana Arana andreak eginiko azalpen-eskaera oinarritzen dela Nafarroako Foru Komunitatean irakaskuntza-funtzio publikorako sarbidea arautzen duen 17/2017 Foru Legearen interpretazio batean zeina urrunago baitoa legeak berak ezartzen duena baino, eta bestetik, epe-etetea agindu den egoera batean gaudela, ezinezkoa da erantzunik ematea eginiko galderari, harik eta administrazio-egoera normaltzen den arte. </w:t>
      </w:r>
    </w:p>
    <w:p>
      <w:pPr>
        <w:pStyle w:val="0"/>
        <w:suppressAutoHyphens w:val="false"/>
        <w:rPr>
          <w:rStyle w:val="1"/>
        </w:rPr>
      </w:pPr>
      <w:r>
        <w:rPr>
          <w:rStyle w:val="1"/>
        </w:rPr>
        <w:t xml:space="preserve">Iruñean, 2020ko martxoaren 25ean</w:t>
      </w:r>
    </w:p>
    <w:p>
      <w:pPr>
        <w:pStyle w:val="0"/>
        <w:suppressAutoHyphens w:val="false"/>
        <w:rPr>
          <w:rStyle w:val="1"/>
        </w:rPr>
      </w:pPr>
      <w:r>
        <w:rPr>
          <w:rStyle w:val="1"/>
        </w:rPr>
        <w:t xml:space="preserve">Hezkuntzako kontseilaria: Carlos Gimeno Gurpegui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