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galdera, Covid-19ak eragindako krisia kontuan hartuta Foru Ogasunak 2019ko ekitaldiko PFEZaren kanpaina gauzatzeko aurreikusi dituen bitarteko eta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honako galdera hau egiten du, Ekonomia eta Ogasuneko kontseilariak apirilaren 30eko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pandemiak eragindako egoera berezia dela-eta,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Covid-19ak eragindako krisia kontuan hartuta, zer bitarteko eta zer jarduketa aurreikusi ditu Foru Ogasunak 2019ko ekitaldiko PFEZaren kanpaina gauzatzeko?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