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 maiatzaren 11n eginiko bilkuran, Eledunen Batzarrari entzun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spacing w:val="0.961"/>
        </w:rPr>
        <w:t xml:space="preserve">Domingo González Martínez jaunak</w:t>
      </w:r>
      <w:r>
        <w:rPr>
          <w:rStyle w:val="1"/>
        </w:rPr>
        <w:t xml:space="preserve"> idazki bat aurkeztu du, zeinaren bidez eskatu baitu ahoz erantzun beharreko honako galdera hau idatzizko galdera gisa izapidetu dadin: “Galdera, jakitekoa zer neurri hartuko dituen Nafarroako Gobernuak Zizurko Osasun Eskualde Oinarrizkoan eta gabeziak dituzten Nafarroako gainontzeko herrietan osasun-laguntza egokia eta bete gabeko lanpostuak betetzea bermatzeko, eta zer epetan hartuko dituen”.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Parlamentuaren Erregelamenduko 37. artikuluan ezarritakoari jarraikiz,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Adieraztea aipaturiko ahozko galdera idatzizko galdera bihurtu izanaren berri izan duela. Galdera 2020ko urtarrilaren 17ko 6.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 maitzaren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