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tomar medidas de apoyo concretas al deporte en general y al deporte base en particular, presentada por la Ilma. Sra. D.ª Raquel Garbayo Berdonces.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Raquel Garbayo Berdonces, miembro de las Cortes de Navarra, adscrita al Grupo Parlamentario Navarra Suma, al amparo de lo dispuesto por el Reglamento de la Cámara, presenta la siguiente moción para su debate en Pleno.</w:t>
      </w:r>
    </w:p>
    <w:p>
      <w:pPr>
        <w:pStyle w:val="0"/>
        <w:suppressAutoHyphens w:val="false"/>
        <w:rPr>
          <w:rStyle w:val="1"/>
        </w:rPr>
      </w:pPr>
      <w:r>
        <w:rPr>
          <w:rStyle w:val="1"/>
        </w:rPr>
        <w:t xml:space="preserve">Las medidas de confinamiento necesarias para frenar la expansión de la pandemia del covid-19, y adoptadas en el marco del actual estado de alarma, que fue declarado el 14 de marzo, han afectado considerablemente al sector deportivo de nuestra Comunidad.</w:t>
      </w:r>
    </w:p>
    <w:p>
      <w:pPr>
        <w:pStyle w:val="0"/>
        <w:suppressAutoHyphens w:val="false"/>
        <w:rPr>
          <w:rStyle w:val="1"/>
        </w:rPr>
      </w:pPr>
      <w:r>
        <w:rPr>
          <w:rStyle w:val="1"/>
        </w:rPr>
        <w:t xml:space="preserve">Esta crisis nos ha hecho ver una nueva forma de entender la vida, incluso ha cambiado nuestra forma de relacionarnos con los demás, pero lo que no ha podido cambiar es nuestro carácter sanamente competitivo y solidario, además de otros valores que aporta el deporte y que nos ayudan a comprender la derrota y sobreponernos, como estamos haciendo, para superar esta situación.</w:t>
      </w:r>
    </w:p>
    <w:p>
      <w:pPr>
        <w:pStyle w:val="0"/>
        <w:suppressAutoHyphens w:val="false"/>
        <w:rPr>
          <w:rStyle w:val="1"/>
        </w:rPr>
      </w:pPr>
      <w:r>
        <w:rPr>
          <w:rStyle w:val="1"/>
        </w:rPr>
        <w:t xml:space="preserve">Además, la práctica de deporte es algo que influye de manera positiva en la sociedad, ya que no está limitada únicamente a la competición. Está comprobado que quien tiene una rutina deportiva en su día a día tiene mejor calidad de vida frente a aquellos que tienen hábitos más sedentarios.</w:t>
      </w:r>
    </w:p>
    <w:p>
      <w:pPr>
        <w:pStyle w:val="0"/>
        <w:suppressAutoHyphens w:val="false"/>
        <w:rPr>
          <w:rStyle w:val="1"/>
        </w:rPr>
      </w:pPr>
      <w:r>
        <w:rPr>
          <w:rStyle w:val="1"/>
        </w:rPr>
        <w:t xml:space="preserve">El deporte es el cuarto pilar del Estado del Bienestar, y en estos últimos meses hemos comprobado que ha sido un aliado para hacer más llevadera la crisis actual.</w:t>
      </w:r>
    </w:p>
    <w:p>
      <w:pPr>
        <w:pStyle w:val="0"/>
        <w:suppressAutoHyphens w:val="false"/>
        <w:rPr>
          <w:rStyle w:val="1"/>
        </w:rPr>
      </w:pPr>
      <w:r>
        <w:rPr>
          <w:rStyle w:val="1"/>
        </w:rPr>
        <w:t xml:space="preserve">Debemos trabajar de la mano de los agentes deportivos, profesionales y no profesionales, para que, con trabajo en equipo y sentido común, se solucionen los problemas derivados de la crisis del covid-19.</w:t>
      </w:r>
    </w:p>
    <w:p>
      <w:pPr>
        <w:pStyle w:val="0"/>
        <w:suppressAutoHyphens w:val="false"/>
        <w:rPr>
          <w:rStyle w:val="1"/>
        </w:rPr>
      </w:pPr>
      <w:r>
        <w:rPr>
          <w:rStyle w:val="1"/>
        </w:rPr>
        <w:t xml:space="preserve">Por todo lo anteriormente expuesto, el Grupo Parlamentario Navarra Suma presenta para su debate y votación la siguiente propuesta de resolución: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Que tome medidas concretas de apoyo al deporte en general y al deporte base en particular.</w:t>
      </w:r>
    </w:p>
    <w:p>
      <w:pPr>
        <w:pStyle w:val="0"/>
        <w:suppressAutoHyphens w:val="false"/>
        <w:rPr>
          <w:rStyle w:val="1"/>
        </w:rPr>
      </w:pPr>
      <w:r>
        <w:rPr>
          <w:rStyle w:val="1"/>
        </w:rPr>
        <w:t xml:space="preserve">2. Que amplíe el plazo para presentar las subvenciones y revisar los requisitos a la hora de justificar las ya recibidas después del parón obligatorio por la pandemia.</w:t>
      </w:r>
    </w:p>
    <w:p>
      <w:pPr>
        <w:pStyle w:val="0"/>
        <w:suppressAutoHyphens w:val="false"/>
        <w:rPr>
          <w:rStyle w:val="1"/>
        </w:rPr>
      </w:pPr>
      <w:r>
        <w:rPr>
          <w:rStyle w:val="1"/>
        </w:rPr>
        <w:t xml:space="preserve">3. Que establezca exenciones en la presentación del Impuesto de Sociedades para entidades sin ánimo de lucro con ingresos inferiores a 100.000 euros.</w:t>
      </w:r>
    </w:p>
    <w:p>
      <w:pPr>
        <w:pStyle w:val="0"/>
        <w:suppressAutoHyphens w:val="false"/>
        <w:rPr>
          <w:rStyle w:val="1"/>
        </w:rPr>
      </w:pPr>
      <w:r>
        <w:rPr>
          <w:rStyle w:val="1"/>
        </w:rPr>
        <w:t xml:space="preserve">4. Que establezca deducciones en el Impuesto sobre la Renta de Personas Físicas por el importe de las cuotas satisfechas como abono a instalaciones deportivas públicas o privadas, así como el importe satisfecho por la obtención de licencia federativa y para las personas que desarrollan tareas en régimen de voluntariado, durante los ejercicios que ostenten dicha condición.</w:t>
      </w:r>
    </w:p>
    <w:p>
      <w:pPr>
        <w:pStyle w:val="0"/>
        <w:suppressAutoHyphens w:val="false"/>
        <w:rPr>
          <w:rStyle w:val="1"/>
        </w:rPr>
      </w:pPr>
      <w:r>
        <w:rPr>
          <w:rStyle w:val="1"/>
        </w:rPr>
        <w:t xml:space="preserve">5. Que implemente el contrato formativo en el deporte, como régimen específico del Real Decreto 159/2012, con reconocimiento específico de las formaciones federativas.</w:t>
      </w:r>
    </w:p>
    <w:p>
      <w:pPr>
        <w:pStyle w:val="0"/>
        <w:suppressAutoHyphens w:val="false"/>
        <w:rPr>
          <w:rStyle w:val="1"/>
        </w:rPr>
      </w:pPr>
      <w:r>
        <w:rPr>
          <w:rStyle w:val="1"/>
        </w:rPr>
        <w:t xml:space="preserve">Pamplona, 28 de mayo de 2020</w:t>
      </w:r>
    </w:p>
    <w:p>
      <w:pPr>
        <w:pStyle w:val="0"/>
        <w:suppressAutoHyphens w:val="false"/>
        <w:rPr>
          <w:rStyle w:val="1"/>
        </w:rPr>
      </w:pPr>
      <w:r>
        <w:rPr>
          <w:rStyle w:val="1"/>
        </w:rPr>
        <w:t xml:space="preserve">La Parlamentaria Foral: Raquel Garbayo Berdonces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