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Uxue Barkos Berruezo andreak aurkeztutako gaurkotasun handiko galdera, Nafarroa hirugarren fasean sartzeari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kide Uxue Barkos Berruezo andreak, Legebiltzarreko Erregelamenduan ezarritakoaren babesean, gaurkotasun handiko honako galdera hau aurkezten du, Nafarroako Gobernuko lehendakariak heldu den ekainaren 11ko Legebiltzarraren Osoko Bilkuran ahoz erantzun dezan:</w:t>
      </w:r>
    </w:p>
    <w:p>
      <w:pPr>
        <w:pStyle w:val="0"/>
        <w:suppressAutoHyphens w:val="false"/>
        <w:rPr>
          <w:rStyle w:val="1"/>
        </w:rPr>
      </w:pPr>
      <w:r>
        <w:rPr>
          <w:rStyle w:val="1"/>
        </w:rPr>
        <w:t xml:space="preserve">Iragan asteburuan, Espainiako Gobernuak hirugarren fasea ezarri du eskalaren zenbait puntutan, eta Nafarroa hor sartu da. Halere, lurraldeen artean mugitzeari dagokionez, fasez aldatzeak ez du aurrabide handirik ekarri.</w:t>
      </w:r>
    </w:p>
    <w:p>
      <w:pPr>
        <w:pStyle w:val="0"/>
        <w:suppressAutoHyphens w:val="false"/>
        <w:rPr>
          <w:rStyle w:val="1"/>
        </w:rPr>
      </w:pPr>
      <w:r>
        <w:rPr>
          <w:rStyle w:val="1"/>
        </w:rPr>
        <w:t xml:space="preserve">Nafarroako Gobernuko lehendakariak nola baloratzen du egoera, eta, zehazki, mugaldeko eremuen eta beste erkidego batzuekin muga egiten duten herrien egoera?</w:t>
      </w:r>
    </w:p>
    <w:p>
      <w:pPr>
        <w:pStyle w:val="0"/>
        <w:suppressAutoHyphens w:val="false"/>
        <w:rPr>
          <w:rStyle w:val="1"/>
        </w:rPr>
      </w:pPr>
      <w:r>
        <w:rPr>
          <w:rStyle w:val="1"/>
        </w:rPr>
        <w:t xml:space="preserve">Iruñean, 2020ko ekainaren 7an</w:t>
      </w:r>
    </w:p>
    <w:p>
      <w:pPr>
        <w:pStyle w:val="0"/>
        <w:suppressAutoHyphens w:val="false"/>
        <w:rPr>
          <w:rStyle w:val="1"/>
        </w:rPr>
      </w:pPr>
      <w:r>
        <w:rPr>
          <w:rStyle w:val="1"/>
        </w:rPr>
        <w:t xml:space="preserve">Foru parlamentaria: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