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reconocer y reparar, mediante un acto institucional, a todas las personas que durante la dictadura y posterior represión franquista, transición y primeros años de democracia, sufrieron discriminaciones, privaciones de libertad y exclusión social por su orientación sexual o identidad de género, aprobada por la Comisión de Relaciones Ciudadanas del Parlamento de Navarra en sesión celebrada el día 24 de junio de 2020, cuyo texto se inserta a continuación:</w:t>
      </w:r>
    </w:p>
    <w:p>
      <w:pPr>
        <w:pStyle w:val="0"/>
        <w:suppressAutoHyphens w:val="false"/>
        <w:rPr>
          <w:rStyle w:val="1"/>
        </w:rPr>
      </w:pPr>
      <w:r>
        <w:rPr>
          <w:rStyle w:val="1"/>
        </w:rPr>
        <w:t xml:space="preserve">"1. El Parlamento de Navarra insta al Gobierno de Navarra a reconocer y reparar, mediante un acto institucional, a todas las personas que durante la dictadura y posterior represión franquista, transición y primeros años de democracia sufrieron discriminaciones, privaciones de libertad y exclusión social por su orientación sexual o identidad de género. </w:t>
      </w:r>
    </w:p>
    <w:p>
      <w:pPr>
        <w:pStyle w:val="0"/>
        <w:suppressAutoHyphens w:val="false"/>
        <w:rPr>
          <w:rStyle w:val="1"/>
        </w:rPr>
      </w:pPr>
      <w:r>
        <w:rPr>
          <w:rStyle w:val="1"/>
        </w:rPr>
        <w:t xml:space="preserve">2. El Parlamento de Navarra insta al Gobierno de Navarra a que, a través del Instituto Navarro de la Memoria, desarrolle un proyecto de investigación encaminado a recabar información sobre el entramado jurídico creado por la dictadura franquista para la represión de personas por su orientación sexual en Navarra, así como a la identificación de víctimas y de sus historias de vida mediante la recogida de sus testimonios".</w:t>
      </w:r>
    </w:p>
    <w:p>
      <w:pPr>
        <w:pStyle w:val="0"/>
        <w:suppressAutoHyphens w:val="false"/>
        <w:rPr>
          <w:rStyle w:val="1"/>
        </w:rPr>
      </w:pPr>
      <w:r>
        <w:rPr>
          <w:rStyle w:val="1"/>
        </w:rPr>
        <w:t xml:space="preserve">Pamplona, 29 de junio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