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2020ko uztailaren 27an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Marta Álvarez Alonso andreak aurkezturiko galdera, Lehendakaritzako, Berdintasuneko, Funtzio Publikoko eta Barneko Departamentuko Jokoaren eta Ikuskizun Publikoen Ataleko burutza betetzeari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uztailaren 27an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talde parlamentarioari atxikita dagoen Marta Álvarez Alonso andreak, Legebiltzarreko Erregelamenduko 188. artikuluan eta hurrengoetan ezarritakoaren babesean, galdera hau aurkezten du, idatziz erantzun dakion: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Uztailaren 1eko 46/2020 Foru Dekretuaren bitartez kendu egin dira Lehendakaritzako, Berdintasuneko, Funtzio Publikoko eta Barneko Departamentuko Jokoaren eta Ikuskizun Publikoen Ataleko burutza betetzeko berariazko betebeharrak. Zergatik?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uztailaren 23an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Marta Álvarez Alonso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