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NICDO enpresari buruzkoa. Galdera 2020ko maiatzaren 19ko 54. Nafarroako Parlamentuko Aldizkari Ofizialean argitaratu zen.</w:t>
      </w:r>
    </w:p>
    <w:p>
      <w:pPr>
        <w:pStyle w:val="0"/>
        <w:suppressAutoHyphens w:val="false"/>
        <w:rPr>
          <w:rStyle w:val="1"/>
        </w:rPr>
      </w:pPr>
      <w:r>
        <w:rPr>
          <w:rStyle w:val="1"/>
        </w:rPr>
        <w:t xml:space="preserve">Iruñean, 2020ko ekainaren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COVID-19aren krisiak NICDO enpresaren aurreikuspen ekonomikoetan izanen izanen duen eraginari buruz (10-20/PES-00083). Hona Nafarroako Gobernuko Kultura eta Kiroleko kontseilariaren erantzuna:</w:t>
      </w:r>
    </w:p>
    <w:p>
      <w:pPr>
        <w:pStyle w:val="0"/>
        <w:suppressAutoHyphens w:val="false"/>
        <w:rPr>
          <w:rStyle w:val="1"/>
        </w:rPr>
      </w:pPr>
      <w:r>
        <w:rPr>
          <w:rStyle w:val="1"/>
        </w:rPr>
        <w:t xml:space="preserve">NICDO enpresa publikoari buruzko zenbatespen hauek darabiltzagu gaur egun (2020ko irailaren 1era arteko zenbatespena):</w:t>
      </w:r>
    </w:p>
    <w:p>
      <w:pPr>
        <w:pStyle w:val="0"/>
        <w:suppressAutoHyphens w:val="false"/>
        <w:rPr>
          <w:rStyle w:val="1"/>
        </w:rPr>
      </w:pPr>
      <w:r>
        <w:rPr>
          <w:rStyle w:val="1"/>
        </w:rPr>
        <w:t xml:space="preserve">– Diru-sarrerak 2 milioi euro murriztuko dira (10,3 milioitik 8,3 milioira)</w:t>
      </w:r>
    </w:p>
    <w:p>
      <w:pPr>
        <w:pStyle w:val="0"/>
        <w:suppressAutoHyphens w:val="false"/>
        <w:rPr>
          <w:rStyle w:val="1"/>
        </w:rPr>
      </w:pPr>
      <w:r>
        <w:rPr>
          <w:rStyle w:val="1"/>
        </w:rPr>
        <w:t xml:space="preserve">– Ebitda 780.000 euro jaitsiko da.</w:t>
      </w:r>
    </w:p>
    <w:p>
      <w:pPr>
        <w:pStyle w:val="0"/>
        <w:suppressAutoHyphens w:val="false"/>
        <w:rPr>
          <w:rStyle w:val="1"/>
        </w:rPr>
      </w:pPr>
      <w:r>
        <w:rPr>
          <w:rStyle w:val="1"/>
        </w:rPr>
        <w:t xml:space="preserve">– Autofinantzaketaren ratio globala ehuneko bederatzi jaitsiko da.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ekainaren 9an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