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2020ko urriaren 1eko 12:00ak arte</w:t>
      </w:r>
      <w:r>
        <w:rPr>
          <w:rStyle w:val="1"/>
        </w:rPr>
        <w:t xml:space="preserve"> luzatzea Ingurumenean eragina duten jarduerak arautzeko Foru Lege proiektuari zuzenketak aurkezteko epea. Foru Lege proiektua 2019-12-13ko 49. NPAOn argitaratu zen.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