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el contrato de compra-venta del solar de la antigua Superser entre Nasuvinsa y la firma Ten Brinke Desarrollos S.L., formulada por la Ilma. Sra. D.ª María Aranzazu Biurrun Urpegui y publicada en el Boletín Oficial del Parlamento de Navarra número 74, de 03-07-2020, se tramite ante la Comisión de Ordenación del Territorio, Vivienda, Paisaje y Proyectos Estratégicos (10-20/POR-00209).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