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2345" w:rsidRDefault="00D72345" w:rsidP="00D72345">
      <w:pPr>
        <w:pStyle w:val="Estilo"/>
        <w:spacing w:after="200" w:line="320" w:lineRule="exact"/>
        <w:rPr>
          <w:sz w:val="28"/>
          <w:szCs w:val="28"/>
          <w:rFonts w:asciiTheme="minorHAnsi" w:hAnsiTheme="minorHAnsi"/>
        </w:rPr>
      </w:pPr>
      <w:r>
        <w:rPr>
          <w:sz w:val="28"/>
          <w:szCs w:val="28"/>
          <w:rFonts w:asciiTheme="minorHAnsi" w:hAnsiTheme="minorHAnsi"/>
        </w:rPr>
        <w:t xml:space="preserve">PES-00129</w:t>
      </w:r>
    </w:p>
    <w:p w:rsidR="00D72345" w:rsidRDefault="00D72345" w:rsidP="00D72345">
      <w:pPr>
        <w:tabs>
          <w:tab w:val="left" w:pos="720"/>
          <w:tab w:val="center" w:pos="3888"/>
        </w:tabs>
        <w:spacing w:line="320" w:lineRule="exact"/>
        <w:rPr>
          <w:sz w:val="28"/>
          <w:szCs w:val="28"/>
          <w:rFonts w:asciiTheme="minorHAnsi" w:hAnsiTheme="minorHAnsi"/>
        </w:rPr>
      </w:pPr>
      <w:r>
        <w:rPr>
          <w:sz w:val="28"/>
          <w:szCs w:val="28"/>
          <w:rFonts w:asciiTheme="minorHAnsi" w:hAnsiTheme="minorHAnsi"/>
        </w:rPr>
        <w:t xml:space="preserve">EH Bildu Nafarroa talde parlamentarioari atxikitako foru parlamentari Adolfo Araiz Flamarique jaunak 10-20/PES-00129 galdera egin du, idatziz erantzun dakion. Hona Herritarrekiko Harremanetako kontseilariaren erantzuna:</w:t>
      </w:r>
    </w:p>
    <w:p w:rsidR="00D72345" w:rsidRDefault="00D72345" w:rsidP="00D72345">
      <w:pPr>
        <w:tabs>
          <w:tab w:val="left" w:pos="720"/>
          <w:tab w:val="center" w:pos="3888"/>
        </w:tabs>
        <w:spacing w:line="320" w:lineRule="exact"/>
        <w:rPr>
          <w:sz w:val="28"/>
          <w:szCs w:val="28"/>
          <w:rFonts w:asciiTheme="minorHAnsi" w:hAnsiTheme="minorHAnsi"/>
        </w:rPr>
      </w:pPr>
      <w:r>
        <w:rPr>
          <w:sz w:val="28"/>
          <w:szCs w:val="28"/>
          <w:rFonts w:asciiTheme="minorHAnsi" w:hAnsiTheme="minorHAnsi"/>
        </w:rPr>
        <w:t xml:space="preserve">Nafarroako Memoriaren Institutuak —eta institutu hori sortu aitzin, Bakearen, Bizikidetzaren eta Giza Eskubideen Zuzendaritza Nagusiak— 1936ko kolpe militarraren ondorioz eraildako eta errepresioaren biktima izandako Nafarroako herritarrei errekonozimendua eta ordain morala emateari buruzko azaroaren 26ko 33/2013 Foru Legea bete dadin lan egin du 2015etik.</w:t>
      </w:r>
      <w:r>
        <w:rPr>
          <w:sz w:val="28"/>
          <w:szCs w:val="28"/>
          <w:rFonts w:asciiTheme="minorHAnsi" w:hAnsiTheme="minorHAnsi"/>
        </w:rPr>
        <w:t xml:space="preserve"> </w:t>
      </w:r>
    </w:p>
    <w:p w:rsidR="00D72345" w:rsidRDefault="00D72345" w:rsidP="00D72345">
      <w:pPr>
        <w:tabs>
          <w:tab w:val="left" w:pos="720"/>
          <w:tab w:val="center" w:pos="3888"/>
        </w:tabs>
        <w:spacing w:line="320" w:lineRule="exact"/>
        <w:rPr>
          <w:sz w:val="28"/>
          <w:szCs w:val="28"/>
          <w:rFonts w:asciiTheme="minorHAnsi" w:hAnsiTheme="minorHAnsi"/>
        </w:rPr>
      </w:pPr>
      <w:r>
        <w:rPr>
          <w:sz w:val="28"/>
          <w:szCs w:val="28"/>
          <w:rFonts w:asciiTheme="minorHAnsi" w:hAnsiTheme="minorHAnsi"/>
        </w:rPr>
        <w:t xml:space="preserve">Zuzendaritza nagusi hori sortu aitzin, 2015eko otsailaren 11n, Nafarroako Gobernuak erabaki zuen baliorik gabe uztea Nafarroako seme kutun eta semetzako izendatze aldera Nafarroako Diputazioak  1939ko maiatzaren 12an, 1939ko uztailaren 14an, 1969ko maiatzaren 27an eta 1974ko abenduaren 27an hartutako erabakiak.</w:t>
      </w:r>
      <w:r>
        <w:rPr>
          <w:sz w:val="28"/>
          <w:szCs w:val="28"/>
          <w:rFonts w:asciiTheme="minorHAnsi" w:hAnsiTheme="minorHAnsi"/>
        </w:rPr>
        <w:t xml:space="preserve"> </w:t>
      </w:r>
      <w:r>
        <w:rPr>
          <w:sz w:val="28"/>
          <w:szCs w:val="28"/>
          <w:rFonts w:asciiTheme="minorHAnsi" w:hAnsiTheme="minorHAnsi"/>
        </w:rPr>
        <w:t xml:space="preserve">Honi erantsirik doaz Gobernuaren erabakia eta Nafarroako seme kutun eta semetzako izendatutakoen zerrenda.</w:t>
      </w:r>
      <w:r>
        <w:rPr>
          <w:sz w:val="28"/>
          <w:szCs w:val="28"/>
          <w:rFonts w:asciiTheme="minorHAnsi" w:hAnsiTheme="minorHAnsi"/>
        </w:rPr>
        <w:t xml:space="preserve"> </w:t>
      </w:r>
    </w:p>
    <w:p w:rsidR="00D72345" w:rsidRDefault="00D72345" w:rsidP="00D72345">
      <w:pPr>
        <w:tabs>
          <w:tab w:val="left" w:pos="720"/>
          <w:tab w:val="center" w:pos="3888"/>
        </w:tabs>
        <w:spacing w:line="320" w:lineRule="exact"/>
        <w:rPr>
          <w:sz w:val="28"/>
          <w:szCs w:val="28"/>
          <w:rFonts w:asciiTheme="minorHAnsi" w:hAnsiTheme="minorHAnsi"/>
        </w:rPr>
      </w:pPr>
      <w:r>
        <w:rPr>
          <w:sz w:val="28"/>
          <w:szCs w:val="28"/>
          <w:rFonts w:asciiTheme="minorHAnsi" w:hAnsiTheme="minorHAnsi"/>
        </w:rPr>
        <w:t xml:space="preserve">Bakearen, Bizikidetzaren eta Giza Eskubideen Zuzendaritza Nagusiak sinbolo frankistak erretiratzeko programa jarri zuen abian 2016an. Programa horren xedea da erantzun bat ematea oro har Nafarroako gizartearen eta zehazki Nafarroako Gobernuaren honako konbentzimendu honi: Nafarroako udalen prozesu demokratizatzailean sakondu beharra dago, erregimen frankista goratzen duten erreferentziak kenduta.</w:t>
      </w:r>
    </w:p>
    <w:p w:rsidR="00D72345" w:rsidRDefault="00D72345" w:rsidP="00D72345">
      <w:pPr>
        <w:tabs>
          <w:tab w:val="left" w:pos="720"/>
          <w:tab w:val="center" w:pos="3888"/>
        </w:tabs>
        <w:spacing w:line="320" w:lineRule="exact"/>
        <w:rPr>
          <w:sz w:val="28"/>
          <w:szCs w:val="28"/>
          <w:rFonts w:asciiTheme="minorHAnsi" w:hAnsiTheme="minorHAnsi"/>
        </w:rPr>
      </w:pPr>
      <w:r>
        <w:rPr>
          <w:sz w:val="28"/>
          <w:szCs w:val="28"/>
          <w:rFonts w:asciiTheme="minorHAnsi" w:hAnsiTheme="minorHAnsi"/>
        </w:rPr>
        <w:t xml:space="preserve">Nafarroako Memoriaren Institutuak, sinbolo frankistak kentze aldera 2016an abiarazitako programaren baitan, hiru ikertzaile kontratatu zituen, hiru une ezberdinetan, 2019an, udal esparruan ikerketa proiektu bat gara zezaten.</w:t>
      </w:r>
      <w:r>
        <w:rPr>
          <w:sz w:val="28"/>
          <w:szCs w:val="28"/>
          <w:rFonts w:asciiTheme="minorHAnsi" w:hAnsiTheme="minorHAnsi"/>
        </w:rPr>
        <w:t xml:space="preserve"> </w:t>
      </w:r>
    </w:p>
    <w:p w:rsidR="00D72345" w:rsidRDefault="00D72345" w:rsidP="00D72345">
      <w:pPr>
        <w:tabs>
          <w:tab w:val="left" w:pos="720"/>
          <w:tab w:val="center" w:pos="3888"/>
        </w:tabs>
        <w:spacing w:line="320" w:lineRule="exact"/>
        <w:rPr>
          <w:sz w:val="28"/>
          <w:szCs w:val="28"/>
          <w:rFonts w:asciiTheme="minorHAnsi" w:hAnsiTheme="minorHAnsi"/>
        </w:rPr>
      </w:pPr>
      <w:r>
        <w:rPr>
          <w:sz w:val="28"/>
          <w:szCs w:val="28"/>
          <w:rFonts w:asciiTheme="minorHAnsi" w:hAnsiTheme="minorHAnsi"/>
        </w:rPr>
        <w:t xml:space="preserve">Nafarroako udalen aktetan izendapen eta sari frankistak aurkitzea zen asmoa.</w:t>
      </w:r>
      <w:r>
        <w:rPr>
          <w:sz w:val="28"/>
          <w:szCs w:val="28"/>
          <w:rFonts w:asciiTheme="minorHAnsi" w:hAnsiTheme="minorHAnsi"/>
        </w:rPr>
        <w:t xml:space="preserve"> </w:t>
      </w:r>
      <w:r>
        <w:rPr>
          <w:sz w:val="28"/>
          <w:szCs w:val="28"/>
          <w:rFonts w:asciiTheme="minorHAnsi" w:hAnsiTheme="minorHAnsi"/>
        </w:rPr>
        <w:t xml:space="preserve">Lehendabiziko txostenak 2.500 biztanletik goitiko herrien errealitatea erakutsi zigun, 1940ko erroldaren arabera.</w:t>
      </w:r>
      <w:r>
        <w:rPr>
          <w:sz w:val="28"/>
          <w:szCs w:val="28"/>
          <w:rFonts w:asciiTheme="minorHAnsi" w:hAnsiTheme="minorHAnsi"/>
        </w:rPr>
        <w:t xml:space="preserve"> </w:t>
      </w:r>
      <w:r>
        <w:rPr>
          <w:sz w:val="28"/>
          <w:szCs w:val="28"/>
          <w:rFonts w:asciiTheme="minorHAnsi" w:hAnsiTheme="minorHAnsi"/>
        </w:rPr>
        <w:t xml:space="preserve">Bigarrenak, 1.500 biztanletik goitiko herriena.</w:t>
      </w:r>
      <w:r>
        <w:rPr>
          <w:sz w:val="28"/>
          <w:szCs w:val="28"/>
          <w:rFonts w:asciiTheme="minorHAnsi" w:hAnsiTheme="minorHAnsi"/>
        </w:rPr>
        <w:t xml:space="preserve"> </w:t>
      </w:r>
      <w:r>
        <w:rPr>
          <w:sz w:val="28"/>
          <w:szCs w:val="28"/>
          <w:rFonts w:asciiTheme="minorHAnsi" w:hAnsiTheme="minorHAnsi"/>
        </w:rPr>
        <w:t xml:space="preserve">Hirugarrena, 500 biztanletik goitiko populazio-guneena.</w:t>
      </w:r>
      <w:r>
        <w:rPr>
          <w:sz w:val="28"/>
          <w:szCs w:val="28"/>
          <w:rFonts w:asciiTheme="minorHAnsi" w:hAnsiTheme="minorHAnsi"/>
        </w:rPr>
        <w:t xml:space="preserve"> </w:t>
      </w:r>
    </w:p>
    <w:p w:rsidR="00D72345" w:rsidRDefault="00D72345" w:rsidP="00D72345">
      <w:pPr>
        <w:tabs>
          <w:tab w:val="left" w:pos="720"/>
          <w:tab w:val="center" w:pos="3888"/>
        </w:tabs>
        <w:spacing w:line="320" w:lineRule="exact"/>
        <w:rPr>
          <w:sz w:val="28"/>
          <w:szCs w:val="28"/>
          <w:rFonts w:asciiTheme="minorHAnsi" w:hAnsiTheme="minorHAnsi"/>
        </w:rPr>
      </w:pPr>
      <w:r>
        <w:rPr>
          <w:sz w:val="28"/>
          <w:szCs w:val="28"/>
          <w:rFonts w:asciiTheme="minorHAnsi" w:hAnsiTheme="minorHAnsi"/>
        </w:rPr>
        <w:t xml:space="preserve">Behin izendapenak kausituta, horren berri ematen zitzaion kasuan kasuko udalari, udalak erabaki bidez ken zezan delako sinboloa, 33/2013 Foru Legea eta Gobernuaren 2016ko azaroaren 30eko akordioa aplikatuta.</w:t>
      </w:r>
      <w:r>
        <w:rPr>
          <w:sz w:val="28"/>
          <w:szCs w:val="28"/>
          <w:rFonts w:asciiTheme="minorHAnsi" w:hAnsiTheme="minorHAnsi"/>
        </w:rPr>
        <w:t xml:space="preserve"> </w:t>
      </w:r>
    </w:p>
    <w:p w:rsidR="00D72345" w:rsidRDefault="00D72345" w:rsidP="00D72345">
      <w:pPr>
        <w:tabs>
          <w:tab w:val="left" w:pos="720"/>
          <w:tab w:val="center" w:pos="3888"/>
        </w:tabs>
        <w:spacing w:line="320" w:lineRule="exact"/>
        <w:rPr>
          <w:sz w:val="28"/>
          <w:szCs w:val="28"/>
          <w:rFonts w:asciiTheme="minorHAnsi" w:hAnsiTheme="minorHAnsi"/>
        </w:rPr>
      </w:pPr>
      <w:r>
        <w:rPr>
          <w:sz w:val="28"/>
          <w:szCs w:val="28"/>
          <w:rFonts w:asciiTheme="minorHAnsi" w:hAnsiTheme="minorHAnsi"/>
        </w:rPr>
        <w:t xml:space="preserve">Ikerketa horiei esker, honako hau jakin zen:</w:t>
      </w:r>
    </w:p>
    <w:p w:rsidR="00D72345" w:rsidRPr="00A55F6A" w:rsidRDefault="00D72345" w:rsidP="00D72345">
      <w:pPr>
        <w:numPr>
          <w:ilvl w:val="0"/>
          <w:numId w:val="1"/>
        </w:numPr>
        <w:tabs>
          <w:tab w:val="left" w:pos="567"/>
          <w:tab w:val="center" w:pos="3888"/>
        </w:tabs>
        <w:spacing w:line="320" w:lineRule="exact"/>
        <w:ind w:left="0" w:firstLine="0"/>
        <w:rPr>
          <w:sz w:val="28"/>
          <w:szCs w:val="28"/>
          <w:rFonts w:asciiTheme="minorHAnsi" w:hAnsiTheme="minorHAnsi"/>
        </w:rPr>
      </w:pPr>
      <w:r>
        <w:rPr>
          <w:sz w:val="28"/>
          <w:szCs w:val="28"/>
          <w:rFonts w:asciiTheme="minorHAnsi" w:hAnsiTheme="minorHAnsi"/>
        </w:rPr>
        <w:t xml:space="preserve">Francisco Franco 31 herritan zegoen semetzako eta seme kutun izendatuta; ohorezko alkate, berriz, herri batean, eta alkate nagusi, azkenik, beste batean.</w:t>
      </w:r>
    </w:p>
    <w:p w:rsidR="00D72345" w:rsidRPr="00A55F6A" w:rsidRDefault="00D72345" w:rsidP="00D72345">
      <w:pPr>
        <w:numPr>
          <w:ilvl w:val="0"/>
          <w:numId w:val="1"/>
        </w:numPr>
        <w:tabs>
          <w:tab w:val="left" w:pos="567"/>
          <w:tab w:val="left" w:pos="720"/>
          <w:tab w:val="center" w:pos="3888"/>
        </w:tabs>
        <w:spacing w:line="320" w:lineRule="exact"/>
        <w:ind w:left="0" w:firstLine="0"/>
        <w:rPr>
          <w:sz w:val="28"/>
          <w:szCs w:val="28"/>
          <w:rFonts w:asciiTheme="minorHAnsi" w:hAnsiTheme="minorHAnsi"/>
        </w:rPr>
      </w:pPr>
      <w:r>
        <w:rPr>
          <w:sz w:val="28"/>
          <w:szCs w:val="28"/>
          <w:rFonts w:asciiTheme="minorHAnsi" w:hAnsiTheme="minorHAnsi"/>
        </w:rPr>
        <w:t xml:space="preserve">Luis Valero Bermejo lau herritan zen semetzako eta seme kutuna eta beste herri bateko zilarrezko domina zuen.</w:t>
      </w:r>
    </w:p>
    <w:p w:rsidR="00D72345" w:rsidRPr="00A55F6A" w:rsidRDefault="00D72345" w:rsidP="00D72345">
      <w:pPr>
        <w:numPr>
          <w:ilvl w:val="0"/>
          <w:numId w:val="1"/>
        </w:numPr>
        <w:tabs>
          <w:tab w:val="left" w:pos="567"/>
          <w:tab w:val="left" w:pos="720"/>
          <w:tab w:val="center" w:pos="3888"/>
        </w:tabs>
        <w:spacing w:line="320" w:lineRule="exact"/>
        <w:ind w:left="0" w:firstLine="0"/>
        <w:rPr>
          <w:sz w:val="28"/>
          <w:szCs w:val="28"/>
          <w:rFonts w:asciiTheme="minorHAnsi" w:hAnsiTheme="minorHAnsi"/>
        </w:rPr>
      </w:pPr>
      <w:r>
        <w:rPr>
          <w:sz w:val="28"/>
          <w:szCs w:val="28"/>
          <w:rFonts w:asciiTheme="minorHAnsi" w:hAnsiTheme="minorHAnsi"/>
        </w:rPr>
        <w:t xml:space="preserve">Jose Luis Arrese herri batean zegoen semetzako eta seme kutun izendatuta, eta ohorezko alkate, berriz, beste herri batean. Gainera, beste herri baten zilarrezko domina zuen.</w:t>
      </w:r>
    </w:p>
    <w:p w:rsidR="00D72345" w:rsidRPr="00A55F6A" w:rsidRDefault="00D72345" w:rsidP="00D72345">
      <w:pPr>
        <w:numPr>
          <w:ilvl w:val="0"/>
          <w:numId w:val="1"/>
        </w:numPr>
        <w:tabs>
          <w:tab w:val="left" w:pos="567"/>
          <w:tab w:val="left" w:pos="720"/>
          <w:tab w:val="center" w:pos="3888"/>
        </w:tabs>
        <w:spacing w:line="320" w:lineRule="exact"/>
        <w:ind w:left="0" w:firstLine="0"/>
        <w:rPr>
          <w:sz w:val="28"/>
          <w:szCs w:val="28"/>
          <w:rFonts w:asciiTheme="minorHAnsi" w:hAnsiTheme="minorHAnsi"/>
        </w:rPr>
      </w:pPr>
      <w:r>
        <w:rPr>
          <w:sz w:val="28"/>
          <w:szCs w:val="28"/>
          <w:rFonts w:asciiTheme="minorHAnsi" w:hAnsiTheme="minorHAnsi"/>
        </w:rPr>
        <w:t xml:space="preserve">Jose Antonio Elola herri batean zegoen semetzako eta seme kutun izendatuta.</w:t>
      </w:r>
    </w:p>
    <w:p w:rsidR="00D72345" w:rsidRDefault="00D72345" w:rsidP="00D72345">
      <w:pPr>
        <w:numPr>
          <w:ilvl w:val="0"/>
          <w:numId w:val="1"/>
        </w:numPr>
        <w:tabs>
          <w:tab w:val="left" w:pos="567"/>
          <w:tab w:val="left" w:pos="720"/>
          <w:tab w:val="center" w:pos="3888"/>
        </w:tabs>
        <w:spacing w:line="320" w:lineRule="exact"/>
        <w:ind w:left="0" w:firstLine="0"/>
        <w:rPr>
          <w:sz w:val="28"/>
          <w:szCs w:val="28"/>
          <w:rFonts w:asciiTheme="minorHAnsi" w:hAnsiTheme="minorHAnsi"/>
        </w:rPr>
      </w:pPr>
      <w:r>
        <w:rPr>
          <w:sz w:val="28"/>
          <w:szCs w:val="28"/>
          <w:rFonts w:asciiTheme="minorHAnsi" w:hAnsiTheme="minorHAnsi"/>
        </w:rPr>
        <w:t xml:space="preserve">Jose Solchaga herri batean zegoen semetzako eta seme kutun izendatuta.</w:t>
      </w:r>
    </w:p>
    <w:p w:rsidR="00D72345" w:rsidRDefault="00D72345" w:rsidP="00D72345">
      <w:pPr>
        <w:tabs>
          <w:tab w:val="left" w:pos="720"/>
          <w:tab w:val="center" w:pos="3888"/>
        </w:tabs>
        <w:spacing w:line="320" w:lineRule="exact"/>
        <w:rPr>
          <w:sz w:val="28"/>
          <w:szCs w:val="28"/>
          <w:rFonts w:asciiTheme="minorHAnsi" w:hAnsiTheme="minorHAnsi"/>
        </w:rPr>
      </w:pPr>
      <w:r>
        <w:rPr>
          <w:sz w:val="28"/>
          <w:szCs w:val="28"/>
          <w:rFonts w:asciiTheme="minorHAnsi" w:hAnsiTheme="minorHAnsi"/>
        </w:rPr>
        <w:t xml:space="preserve">Gainera, 2016an Nafarroako Gobernuak sinbologia frankistaren lehen errolda abian jarri zuenetik, Nafarroako Memoriaren Institutuak, toki entitateekin koordinatuta, Nafarroako espazio publikotik 300 ikur eta ohorezko aipamen frankista baino gehiago kentzea ahalbidetu du.</w:t>
      </w:r>
      <w:r>
        <w:rPr>
          <w:sz w:val="28"/>
          <w:szCs w:val="28"/>
          <w:rFonts w:asciiTheme="minorHAnsi" w:hAnsiTheme="minorHAnsi"/>
        </w:rPr>
        <w:t xml:space="preserve"> </w:t>
      </w:r>
      <w:r>
        <w:rPr>
          <w:sz w:val="28"/>
          <w:szCs w:val="28"/>
          <w:rFonts w:asciiTheme="minorHAnsi" w:hAnsiTheme="minorHAnsi"/>
        </w:rPr>
        <w:t xml:space="preserve">Prozesuak irekita jarraitzen du, eta elementu berriak daudela jakinarazten den heinean, horiek kentzeko beharrezko jarduerak abian jartzen dira, toki entitateei aholkularitza emanez.</w:t>
      </w:r>
    </w:p>
    <w:p w:rsidR="00D72345" w:rsidRDefault="00D72345" w:rsidP="00D72345">
      <w:pPr>
        <w:tabs>
          <w:tab w:val="left" w:pos="720"/>
          <w:tab w:val="center" w:pos="3888"/>
        </w:tabs>
        <w:spacing w:line="320" w:lineRule="exact"/>
        <w:rPr>
          <w:sz w:val="28"/>
          <w:szCs w:val="28"/>
          <w:rFonts w:asciiTheme="minorHAnsi" w:hAnsiTheme="minorHAnsi"/>
        </w:rPr>
      </w:pPr>
      <w:r>
        <w:rPr>
          <w:sz w:val="28"/>
          <w:szCs w:val="28"/>
          <w:rFonts w:asciiTheme="minorHAnsi" w:hAnsiTheme="minorHAnsi"/>
        </w:rPr>
        <w:t xml:space="preserve">Hori guztia jakinarazten dizut Nafarroako Parlamentuko Erregelamenduaren 194. artikulua betetzeko.</w:t>
      </w:r>
    </w:p>
    <w:p w:rsidR="00D72345" w:rsidRDefault="00D72345" w:rsidP="00D72345">
      <w:pPr>
        <w:tabs>
          <w:tab w:val="left" w:pos="720"/>
          <w:tab w:val="center" w:pos="3888"/>
        </w:tabs>
        <w:spacing w:line="320" w:lineRule="exact"/>
        <w:rPr>
          <w:sz w:val="28"/>
          <w:szCs w:val="28"/>
          <w:rFonts w:asciiTheme="minorHAnsi" w:hAnsiTheme="minorHAnsi"/>
        </w:rPr>
      </w:pPr>
      <w:r>
        <w:rPr>
          <w:sz w:val="28"/>
          <w:szCs w:val="28"/>
          <w:rFonts w:asciiTheme="minorHAnsi" w:hAnsiTheme="minorHAnsi"/>
        </w:rPr>
        <w:t xml:space="preserve">Iruñean, 2020ko abuztuaren 4an</w:t>
      </w:r>
    </w:p>
    <w:p w:rsidR="00D72345" w:rsidRDefault="00D72345" w:rsidP="00D72345">
      <w:pPr>
        <w:tabs>
          <w:tab w:val="left" w:pos="720"/>
          <w:tab w:val="center" w:pos="3888"/>
        </w:tabs>
        <w:spacing w:line="320" w:lineRule="exact"/>
        <w:rPr>
          <w:sz w:val="28"/>
          <w:szCs w:val="28"/>
          <w:rFonts w:asciiTheme="minorHAnsi" w:hAnsiTheme="minorHAnsi"/>
        </w:rPr>
      </w:pPr>
      <w:r>
        <w:rPr>
          <w:sz w:val="28"/>
          <w:szCs w:val="28"/>
          <w:rFonts w:asciiTheme="minorHAnsi" w:hAnsiTheme="minorHAnsi"/>
        </w:rPr>
        <w:t xml:space="preserve">Herritarrekiko harremanetako kontseilaria:</w:t>
      </w:r>
      <w:r>
        <w:rPr>
          <w:sz w:val="28"/>
          <w:szCs w:val="28"/>
          <w:rFonts w:asciiTheme="minorHAnsi" w:hAnsiTheme="minorHAnsi"/>
        </w:rPr>
        <w:t xml:space="preserve"> </w:t>
      </w:r>
      <w:r>
        <w:rPr>
          <w:sz w:val="28"/>
          <w:szCs w:val="28"/>
          <w:rFonts w:asciiTheme="minorHAnsi" w:hAnsiTheme="minorHAnsi"/>
        </w:rPr>
        <w:t xml:space="preserve">Ana Ollo Hualde</w:t>
      </w:r>
    </w:p>
    <w:p w:rsidR="00D72345" w:rsidRPr="00A55F6A" w:rsidRDefault="00D72345" w:rsidP="00D72345">
      <w:pPr>
        <w:spacing w:line="320" w:lineRule="exact"/>
        <w:jc w:val="center"/>
        <w:rPr>
          <w:sz w:val="28"/>
          <w:szCs w:val="28"/>
          <w:rFonts w:asciiTheme="minorHAnsi" w:hAnsiTheme="minorHAnsi"/>
        </w:rPr>
      </w:pPr>
      <w:r>
        <w:rPr>
          <w:sz w:val="28"/>
          <w:szCs w:val="28"/>
          <w:rFonts w:asciiTheme="minorHAnsi" w:hAnsiTheme="minorHAnsi"/>
        </w:rPr>
        <w:t xml:space="preserve">I. ERANSKINA</w:t>
      </w:r>
    </w:p>
    <w:p w:rsidR="00D72345" w:rsidRDefault="00D72345" w:rsidP="00D72345">
      <w:pPr>
        <w:pStyle w:val="Acuerdos"/>
        <w:spacing w:after="200" w:line="320" w:lineRule="exact"/>
        <w:ind w:firstLine="0"/>
        <w:jc w:val="left"/>
        <w:rPr>
          <w:sz w:val="28"/>
          <w:szCs w:val="28"/>
          <w:rFonts w:asciiTheme="minorHAnsi" w:hAnsiTheme="minorHAnsi"/>
        </w:rPr>
      </w:pPr>
      <w:r>
        <w:rPr>
          <w:sz w:val="28"/>
          <w:szCs w:val="28"/>
          <w:rFonts w:asciiTheme="minorHAnsi" w:hAnsiTheme="minorHAnsi"/>
        </w:rPr>
        <w:t xml:space="preserve">ERABAKIA, Nafarroako Gobernuak 2015eko XXXXaren XX(e)(a)n hartua. Haren bidez ezeztatzen dira Nafarroako Diputazioak hartutako erabaki hauek: 1939ko maiatzaren 12koa, 1939ko uztailaren 14koa, 1969ko maiatzaren 27koa eta 1974ko abenduaren 27koa. Horiek guztiak Nafarroako herritar kutun edo ohorezkoen izendapenei buruzkoak ziren.</w:t>
      </w:r>
    </w:p>
    <w:p w:rsidR="00D72345" w:rsidRDefault="00D72345" w:rsidP="00D72345">
      <w:pPr>
        <w:pStyle w:val="Acuerdos"/>
        <w:spacing w:after="200" w:line="320" w:lineRule="exact"/>
        <w:ind w:firstLine="0"/>
        <w:jc w:val="left"/>
        <w:rPr>
          <w:sz w:val="28"/>
          <w:szCs w:val="28"/>
          <w:rFonts w:asciiTheme="minorHAnsi" w:hAnsiTheme="minorHAnsi"/>
        </w:rPr>
      </w:pPr>
      <w:r>
        <w:rPr>
          <w:sz w:val="28"/>
          <w:szCs w:val="28"/>
          <w:rFonts w:asciiTheme="minorHAnsi" w:hAnsiTheme="minorHAnsi"/>
        </w:rPr>
        <w:t xml:space="preserve">1936ko kolpe militarraren ondorioz eraildako eta errepresioaren biktima izandako Nafarroako herritarrei errekonozimendua eta ordain morala emateko azaroaren 26ko 33/2013 Foru Legeak 12. artikuluan honako hau ezartzen du: “Nafarroako administrazio publikoek, foru lege hau argitaratu eta urtebeteko epean, berraztertu eta baliogabetu eginen dituzte erregimen frankistarekin zerikusia izandako pertsonek jasotako sariak, izendapenak, ohorezko tituluak eta gainerako goraipamenak, eta, urtebeteko epe horretan, behar diren zuzemenak eginen dituzte aurreko horiei buruzko ziurtagiriak egiteko.</w:t>
      </w:r>
      <w:r>
        <w:rPr>
          <w:sz w:val="28"/>
          <w:szCs w:val="28"/>
          <w:rFonts w:asciiTheme="minorHAnsi" w:hAnsiTheme="minorHAnsi"/>
        </w:rPr>
        <w:t xml:space="preserve"> </w:t>
      </w:r>
      <w:r>
        <w:rPr>
          <w:sz w:val="28"/>
          <w:szCs w:val="28"/>
          <w:rFonts w:asciiTheme="minorHAnsi" w:hAnsiTheme="minorHAnsi"/>
        </w:rPr>
        <w:t xml:space="preserve">Ziurtagiri horiek publiko eginen dituzte administrazio desberdinek, eta Espainiako Gobernuari igorriko dizkiete”.</w:t>
      </w:r>
    </w:p>
    <w:p w:rsidR="00D72345" w:rsidRDefault="00D72345" w:rsidP="00D72345">
      <w:pPr>
        <w:pStyle w:val="Acuerdos"/>
        <w:spacing w:after="200" w:line="320" w:lineRule="exact"/>
        <w:ind w:firstLine="0"/>
        <w:jc w:val="left"/>
        <w:rPr>
          <w:sz w:val="28"/>
          <w:szCs w:val="28"/>
          <w:rFonts w:asciiTheme="minorHAnsi" w:hAnsiTheme="minorHAnsi"/>
        </w:rPr>
      </w:pPr>
      <w:r>
        <w:rPr>
          <w:sz w:val="28"/>
          <w:szCs w:val="28"/>
          <w:rFonts w:asciiTheme="minorHAnsi" w:hAnsiTheme="minorHAnsi"/>
        </w:rPr>
        <w:t xml:space="preserve">Horrenbestez, Nafarroako Gobernuak, Lehendakaritza, Justizia eta Barneko kontseilariak proposatuta, eta lege agindu hori betetzeko, honako hau,</w:t>
      </w:r>
      <w:r>
        <w:rPr>
          <w:sz w:val="28"/>
          <w:szCs w:val="28"/>
          <w:rFonts w:asciiTheme="minorHAnsi" w:hAnsiTheme="minorHAnsi"/>
        </w:rPr>
        <w:t xml:space="preserve"> </w:t>
      </w:r>
    </w:p>
    <w:p w:rsidR="00D72345" w:rsidRDefault="00D72345" w:rsidP="00D72345">
      <w:pPr>
        <w:pStyle w:val="Acuerdos"/>
        <w:spacing w:after="200" w:line="320" w:lineRule="exact"/>
        <w:ind w:firstLine="0"/>
        <w:jc w:val="left"/>
        <w:rPr>
          <w:sz w:val="28"/>
          <w:szCs w:val="28"/>
          <w:rFonts w:asciiTheme="minorHAnsi" w:hAnsiTheme="minorHAnsi"/>
        </w:rPr>
      </w:pPr>
      <w:r>
        <w:rPr>
          <w:sz w:val="28"/>
          <w:szCs w:val="28"/>
          <w:rFonts w:asciiTheme="minorHAnsi" w:hAnsiTheme="minorHAnsi"/>
        </w:rPr>
        <w:t xml:space="preserve">ERABAKI DU:</w:t>
      </w:r>
    </w:p>
    <w:p w:rsidR="00D72345" w:rsidRDefault="00D72345" w:rsidP="00D72345">
      <w:pPr>
        <w:pStyle w:val="Acuerdos"/>
        <w:spacing w:after="200" w:line="320" w:lineRule="exact"/>
        <w:ind w:firstLine="0"/>
        <w:jc w:val="left"/>
        <w:rPr>
          <w:sz w:val="28"/>
          <w:szCs w:val="28"/>
          <w:rFonts w:asciiTheme="minorHAnsi" w:hAnsiTheme="minorHAnsi"/>
        </w:rPr>
      </w:pPr>
      <w:r>
        <w:rPr>
          <w:sz w:val="28"/>
          <w:szCs w:val="28"/>
          <w:rFonts w:asciiTheme="minorHAnsi" w:hAnsiTheme="minorHAnsi"/>
        </w:rPr>
        <w:t xml:space="preserve">1. Ezeztatzea Nafarroako Diputazioak hartutako erabaki hauek: 1939ko maiatzaren 12koa, 1939ko uztailaren 14koa, 1946ko irailaren 27koa, 1969ko maiatzaren 27koa eta 1974ko abenduaren 27koa. Horiek guztiak Nafarroako herritar kutun edo ohorezkoen izendapenei buruzkoak ziren.</w:t>
      </w:r>
    </w:p>
    <w:p w:rsidR="00D72345" w:rsidRDefault="00D72345" w:rsidP="00D72345">
      <w:pPr>
        <w:pStyle w:val="Acuerdos"/>
        <w:spacing w:after="200" w:line="320" w:lineRule="exact"/>
        <w:ind w:firstLine="0"/>
        <w:jc w:val="left"/>
        <w:rPr>
          <w:sz w:val="28"/>
          <w:szCs w:val="28"/>
          <w:rFonts w:asciiTheme="minorHAnsi" w:hAnsiTheme="minorHAnsi"/>
        </w:rPr>
      </w:pPr>
      <w:r>
        <w:rPr>
          <w:sz w:val="28"/>
          <w:szCs w:val="28"/>
          <w:rFonts w:asciiTheme="minorHAnsi" w:hAnsiTheme="minorHAnsi"/>
        </w:rPr>
        <w:t xml:space="preserve">2. Erabaki hau Nafarroako Aldizkari Ofizialean argitaratzea.</w:t>
      </w:r>
      <w:r>
        <w:rPr>
          <w:sz w:val="28"/>
          <w:szCs w:val="28"/>
          <w:rFonts w:asciiTheme="minorHAnsi" w:hAnsiTheme="minorHAnsi"/>
        </w:rPr>
        <w:t xml:space="preserve"> </w:t>
      </w:r>
    </w:p>
    <w:p w:rsidR="00D72345" w:rsidRPr="00A55F6A" w:rsidRDefault="00D72345" w:rsidP="00D72345">
      <w:pPr>
        <w:pStyle w:val="Acuerdos"/>
        <w:spacing w:after="200" w:line="320" w:lineRule="exact"/>
        <w:ind w:firstLine="0"/>
        <w:jc w:val="left"/>
        <w:rPr>
          <w:sz w:val="28"/>
          <w:szCs w:val="28"/>
          <w:rFonts w:asciiTheme="minorHAnsi" w:hAnsiTheme="minorHAnsi"/>
        </w:rPr>
      </w:pPr>
      <w:r>
        <w:rPr>
          <w:sz w:val="28"/>
          <w:szCs w:val="28"/>
          <w:rFonts w:asciiTheme="minorHAnsi" w:hAnsiTheme="minorHAnsi"/>
        </w:rPr>
        <w:t xml:space="preserve">3. Erabaki hau igortzea Espainiako Gobernuko Justizia Ministerioari eta Defentsa Ministerioari, Nafarroako Foru Komunitateko Administrazioko Lehendakaritza, Justizia eta Barne Departamentuko Lehendakaritza eta Justizia Zuzendaritza Nagusiari, behar diren ondorioak izan ditzan.</w:t>
      </w:r>
    </w:p>
    <w:p w:rsidR="00D72345" w:rsidRDefault="00D72345" w:rsidP="00D72345">
      <w:pPr>
        <w:pStyle w:val="Acuerdos"/>
        <w:spacing w:after="200" w:line="320" w:lineRule="exact"/>
        <w:ind w:firstLine="0"/>
        <w:jc w:val="left"/>
        <w:rPr>
          <w:sz w:val="28"/>
          <w:szCs w:val="28"/>
          <w:rFonts w:asciiTheme="minorHAnsi" w:hAnsiTheme="minorHAnsi"/>
        </w:rPr>
      </w:pPr>
      <w:r>
        <w:rPr>
          <w:sz w:val="28"/>
          <w:szCs w:val="28"/>
          <w:rFonts w:asciiTheme="minorHAnsi" w:hAnsiTheme="minorHAnsi"/>
        </w:rPr>
        <w:t xml:space="preserve">Iruñean, bi mila eta hamabosteko XXXaren XX(e)(a)n.</w:t>
      </w:r>
    </w:p>
    <w:p w:rsidR="00D72345" w:rsidRPr="00A55F6A" w:rsidRDefault="00D72345" w:rsidP="00D72345">
      <w:pPr>
        <w:pStyle w:val="Acuerdos"/>
        <w:spacing w:after="200" w:line="320" w:lineRule="exact"/>
        <w:ind w:firstLine="0"/>
        <w:jc w:val="left"/>
        <w:rPr>
          <w:sz w:val="28"/>
          <w:szCs w:val="28"/>
          <w:rFonts w:asciiTheme="minorHAnsi" w:hAnsiTheme="minorHAnsi"/>
        </w:rPr>
      </w:pPr>
      <w:r>
        <w:rPr>
          <w:sz w:val="28"/>
          <w:szCs w:val="28"/>
          <w:rFonts w:asciiTheme="minorHAnsi" w:hAnsiTheme="minorHAnsi"/>
        </w:rPr>
        <w:t xml:space="preserve">Nafarroako Gobernuko kontseilari eta idazkaria:</w:t>
      </w:r>
      <w:r>
        <w:rPr>
          <w:sz w:val="28"/>
          <w:szCs w:val="28"/>
          <w:rFonts w:asciiTheme="minorHAnsi" w:hAnsiTheme="minorHAnsi"/>
        </w:rPr>
        <w:t xml:space="preserve"> </w:t>
      </w:r>
      <w:r>
        <w:rPr>
          <w:sz w:val="28"/>
          <w:szCs w:val="28"/>
          <w:rFonts w:asciiTheme="minorHAnsi" w:hAnsiTheme="minorHAnsi"/>
        </w:rPr>
        <w:t xml:space="preserve">F. Javier Morrás Iturmendi</w:t>
      </w:r>
    </w:p>
    <w:p w:rsidR="00D72345" w:rsidRDefault="00D72345" w:rsidP="00D72345">
      <w:pPr>
        <w:pStyle w:val="Acuerdos"/>
        <w:spacing w:after="200" w:line="320" w:lineRule="exact"/>
        <w:ind w:firstLine="0"/>
        <w:jc w:val="center"/>
        <w:rPr>
          <w:b/>
          <w:sz w:val="28"/>
          <w:szCs w:val="28"/>
          <w:rFonts w:asciiTheme="minorHAnsi" w:hAnsiTheme="minorHAnsi" w:cs="Arial"/>
        </w:rPr>
      </w:pPr>
      <w:r>
        <w:rPr>
          <w:b/>
          <w:sz w:val="28"/>
          <w:szCs w:val="28"/>
          <w:rFonts w:asciiTheme="minorHAnsi" w:hAnsiTheme="minorHAnsi"/>
        </w:rPr>
        <w:t xml:space="preserve">II. ERANSKINA</w:t>
        <w:br/>
        <w:t xml:space="preserve">Nafarroako seme kutun eta semetakoak</w:t>
      </w:r>
    </w:p>
    <w:p w:rsidR="00D72345" w:rsidRDefault="00D72345" w:rsidP="00D72345">
      <w:pPr>
        <w:pStyle w:val="Acuerdos"/>
        <w:spacing w:after="200" w:line="320" w:lineRule="exact"/>
        <w:ind w:firstLine="0"/>
        <w:jc w:val="center"/>
        <w:rPr>
          <w:sz w:val="28"/>
          <w:szCs w:val="28"/>
          <w:rFonts w:asciiTheme="minorHAnsi" w:hAnsiTheme="minorHAnsi" w:cs="Arial"/>
        </w:rPr>
      </w:pPr>
      <w:r>
        <w:rPr>
          <w:sz w:val="28"/>
          <w:szCs w:val="28"/>
          <w:rFonts w:asciiTheme="minorHAnsi" w:hAnsiTheme="minorHAnsi"/>
        </w:rPr>
        <w:t xml:space="preserve">Erabakia ezeztatzea</w:t>
      </w:r>
    </w:p>
    <w:p w:rsidR="00D72345" w:rsidRDefault="00D72345" w:rsidP="00D72345">
      <w:pPr>
        <w:pStyle w:val="Acuerdos"/>
        <w:spacing w:after="200" w:line="320" w:lineRule="exact"/>
        <w:ind w:firstLine="0"/>
        <w:jc w:val="left"/>
        <w:rPr>
          <w:sz w:val="28"/>
          <w:szCs w:val="28"/>
          <w:rFonts w:asciiTheme="minorHAnsi" w:hAnsiTheme="minorHAnsi" w:cs="Arial"/>
        </w:rPr>
      </w:pPr>
      <w:r>
        <w:rPr>
          <w:sz w:val="28"/>
          <w:szCs w:val="28"/>
          <w:rFonts w:asciiTheme="minorHAnsi" w:hAnsiTheme="minorHAnsi"/>
        </w:rPr>
        <w:t xml:space="preserve">(Seme kutun izendatzen ziren jatorriz nafarrak zirenak, eta semetzako, berriz, nafarrak izan ez arren Nafarroaren irudi ona lortzen lagundu zutenak). </w:t>
      </w:r>
    </w:p>
    <w:p w:rsidR="00D72345" w:rsidRPr="00A55F6A" w:rsidRDefault="00D72345" w:rsidP="00D72345">
      <w:pPr>
        <w:pStyle w:val="Acuerdos"/>
        <w:spacing w:after="200" w:line="320" w:lineRule="exact"/>
        <w:ind w:firstLine="0"/>
        <w:jc w:val="left"/>
        <w:rPr>
          <w:b/>
          <w:sz w:val="28"/>
          <w:szCs w:val="28"/>
          <w:rFonts w:asciiTheme="minorHAnsi" w:hAnsiTheme="minorHAnsi" w:cs="Arial"/>
        </w:rPr>
      </w:pPr>
      <w:r>
        <w:rPr>
          <w:b/>
          <w:sz w:val="28"/>
          <w:szCs w:val="28"/>
          <w:rFonts w:asciiTheme="minorHAnsi" w:hAnsiTheme="minorHAnsi"/>
        </w:rPr>
        <w:t xml:space="preserve">1939ko uztailaren 14ko Erabakia.-</w:t>
      </w:r>
      <w:r>
        <w:rPr>
          <w:b/>
          <w:sz w:val="28"/>
          <w:szCs w:val="28"/>
          <w:rFonts w:asciiTheme="minorHAnsi" w:hAnsiTheme="minorHAnsi"/>
        </w:rPr>
        <w:t xml:space="preserve"> </w:t>
      </w:r>
    </w:p>
    <w:p w:rsidR="00D72345" w:rsidRPr="00A55F6A" w:rsidRDefault="00D72345" w:rsidP="00D72345">
      <w:pPr>
        <w:pStyle w:val="Acuerdos"/>
        <w:spacing w:after="200" w:line="320" w:lineRule="exact"/>
        <w:ind w:firstLine="0"/>
        <w:jc w:val="left"/>
        <w:rPr>
          <w:sz w:val="28"/>
          <w:szCs w:val="28"/>
          <w:rFonts w:asciiTheme="minorHAnsi" w:hAnsiTheme="minorHAnsi" w:cs="Arial"/>
        </w:rPr>
      </w:pPr>
      <w:r>
        <w:rPr>
          <w:sz w:val="28"/>
          <w:szCs w:val="28"/>
          <w:rFonts w:asciiTheme="minorHAnsi" w:hAnsiTheme="minorHAnsi"/>
        </w:rPr>
        <w:t xml:space="preserve">Tomás Domínguez Arévalo Jauna- Rodeznoko kondea.- Nafarroako seme kutuna.</w:t>
      </w:r>
    </w:p>
    <w:p w:rsidR="00D72345" w:rsidRPr="00A55F6A" w:rsidRDefault="00D72345" w:rsidP="00D72345">
      <w:pPr>
        <w:pStyle w:val="Acuerdos"/>
        <w:spacing w:after="200" w:line="320" w:lineRule="exact"/>
        <w:ind w:firstLine="0"/>
        <w:jc w:val="left"/>
        <w:rPr>
          <w:sz w:val="28"/>
          <w:szCs w:val="28"/>
          <w:rFonts w:asciiTheme="minorHAnsi" w:hAnsiTheme="minorHAnsi" w:cs="Arial"/>
        </w:rPr>
      </w:pPr>
      <w:r>
        <w:rPr>
          <w:sz w:val="28"/>
          <w:szCs w:val="28"/>
          <w:rFonts w:asciiTheme="minorHAnsi" w:hAnsiTheme="minorHAnsi"/>
        </w:rPr>
        <w:t xml:space="preserve">Luis Orgaz Yoldi jauna.</w:t>
      </w:r>
      <w:r>
        <w:rPr>
          <w:sz w:val="28"/>
          <w:szCs w:val="28"/>
          <w:rFonts w:asciiTheme="minorHAnsi" w:hAnsiTheme="minorHAnsi"/>
        </w:rPr>
        <w:t xml:space="preserve"> </w:t>
      </w:r>
      <w:r>
        <w:rPr>
          <w:sz w:val="28"/>
          <w:szCs w:val="28"/>
          <w:rFonts w:asciiTheme="minorHAnsi" w:hAnsiTheme="minorHAnsi"/>
        </w:rPr>
        <w:t xml:space="preserve">Teniente jenerala - Nafarroako semetzakoa.</w:t>
      </w:r>
    </w:p>
    <w:p w:rsidR="00D72345" w:rsidRDefault="00D72345" w:rsidP="00D72345">
      <w:pPr>
        <w:pStyle w:val="Acuerdos"/>
        <w:spacing w:after="200" w:line="320" w:lineRule="exact"/>
        <w:ind w:firstLine="0"/>
        <w:jc w:val="left"/>
        <w:rPr>
          <w:sz w:val="28"/>
          <w:szCs w:val="28"/>
          <w:rFonts w:asciiTheme="minorHAnsi" w:hAnsiTheme="minorHAnsi" w:cs="Arial"/>
        </w:rPr>
      </w:pPr>
      <w:r>
        <w:rPr>
          <w:sz w:val="28"/>
          <w:szCs w:val="28"/>
          <w:rFonts w:asciiTheme="minorHAnsi" w:hAnsiTheme="minorHAnsi"/>
        </w:rPr>
        <w:t xml:space="preserve">Federico García Sanchiz jauna.- Nafarroako semetzakoa.</w:t>
      </w:r>
    </w:p>
    <w:p w:rsidR="00D72345" w:rsidRPr="00A55F6A" w:rsidRDefault="00D72345" w:rsidP="00D72345">
      <w:pPr>
        <w:pStyle w:val="Acuerdos"/>
        <w:spacing w:after="200" w:line="320" w:lineRule="exact"/>
        <w:ind w:firstLine="0"/>
        <w:jc w:val="left"/>
        <w:rPr>
          <w:b/>
          <w:sz w:val="28"/>
          <w:szCs w:val="28"/>
          <w:rFonts w:asciiTheme="minorHAnsi" w:hAnsiTheme="minorHAnsi" w:cs="Arial"/>
        </w:rPr>
      </w:pPr>
      <w:r>
        <w:rPr>
          <w:b/>
          <w:sz w:val="28"/>
          <w:szCs w:val="28"/>
          <w:rFonts w:asciiTheme="minorHAnsi" w:hAnsiTheme="minorHAnsi"/>
        </w:rPr>
        <w:t xml:space="preserve">1939ko maiatzaren 12ko Erabakia.-</w:t>
      </w:r>
      <w:r>
        <w:rPr>
          <w:b/>
          <w:sz w:val="28"/>
          <w:szCs w:val="28"/>
          <w:rFonts w:asciiTheme="minorHAnsi" w:hAnsiTheme="minorHAnsi"/>
        </w:rPr>
        <w:t xml:space="preserve"> </w:t>
      </w:r>
    </w:p>
    <w:p w:rsidR="00D72345" w:rsidRPr="00A55F6A" w:rsidRDefault="00D72345" w:rsidP="00D72345">
      <w:pPr>
        <w:pStyle w:val="Acuerdos"/>
        <w:spacing w:after="200" w:line="320" w:lineRule="exact"/>
        <w:ind w:firstLine="0"/>
        <w:jc w:val="left"/>
        <w:rPr>
          <w:sz w:val="28"/>
          <w:szCs w:val="28"/>
          <w:rFonts w:asciiTheme="minorHAnsi" w:hAnsiTheme="minorHAnsi" w:cs="Arial"/>
        </w:rPr>
      </w:pPr>
      <w:r>
        <w:rPr>
          <w:sz w:val="28"/>
          <w:szCs w:val="28"/>
          <w:rFonts w:asciiTheme="minorHAnsi" w:hAnsiTheme="minorHAnsi"/>
        </w:rPr>
        <w:t xml:space="preserve">Jeneral José Solchaga Zala jauna.- Nafarroako seme kutuna.</w:t>
      </w:r>
    </w:p>
    <w:p w:rsidR="00D72345" w:rsidRPr="00A55F6A" w:rsidRDefault="00D72345" w:rsidP="00D72345">
      <w:pPr>
        <w:pStyle w:val="Acuerdos"/>
        <w:spacing w:after="200" w:line="320" w:lineRule="exact"/>
        <w:ind w:firstLine="0"/>
        <w:jc w:val="left"/>
        <w:rPr>
          <w:sz w:val="28"/>
          <w:szCs w:val="28"/>
          <w:rFonts w:asciiTheme="minorHAnsi" w:hAnsiTheme="minorHAnsi" w:cs="Arial"/>
        </w:rPr>
      </w:pPr>
      <w:r>
        <w:rPr>
          <w:sz w:val="28"/>
          <w:szCs w:val="28"/>
          <w:rFonts w:asciiTheme="minorHAnsi" w:hAnsiTheme="minorHAnsi"/>
        </w:rPr>
        <w:t xml:space="preserve">Jeneral José Iruretagoyena jauna.- Nafarroako seme kutuna.</w:t>
      </w:r>
    </w:p>
    <w:p w:rsidR="00D72345" w:rsidRPr="00A55F6A" w:rsidRDefault="00D72345" w:rsidP="00D72345">
      <w:pPr>
        <w:pStyle w:val="Acuerdos"/>
        <w:spacing w:after="200" w:line="320" w:lineRule="exact"/>
        <w:ind w:firstLine="0"/>
        <w:jc w:val="left"/>
        <w:rPr>
          <w:sz w:val="28"/>
          <w:szCs w:val="28"/>
          <w:rFonts w:asciiTheme="minorHAnsi" w:hAnsiTheme="minorHAnsi" w:cs="Arial"/>
        </w:rPr>
      </w:pPr>
      <w:r>
        <w:rPr>
          <w:sz w:val="28"/>
          <w:szCs w:val="28"/>
          <w:rFonts w:asciiTheme="minorHAnsi" w:hAnsiTheme="minorHAnsi"/>
        </w:rPr>
        <w:t xml:space="preserve">Jeneral Francisco García Escámez jauna.- Nafarroako semetzakoa.</w:t>
      </w:r>
    </w:p>
    <w:p w:rsidR="00D72345" w:rsidRPr="00A55F6A" w:rsidRDefault="00D72345" w:rsidP="00D72345">
      <w:pPr>
        <w:pStyle w:val="Acuerdos"/>
        <w:spacing w:after="200" w:line="320" w:lineRule="exact"/>
        <w:ind w:firstLine="0"/>
        <w:jc w:val="left"/>
        <w:rPr>
          <w:sz w:val="28"/>
          <w:szCs w:val="28"/>
          <w:rFonts w:asciiTheme="minorHAnsi" w:hAnsiTheme="minorHAnsi" w:cs="Arial"/>
        </w:rPr>
      </w:pPr>
      <w:r>
        <w:rPr>
          <w:sz w:val="28"/>
          <w:szCs w:val="28"/>
          <w:rFonts w:asciiTheme="minorHAnsi" w:hAnsiTheme="minorHAnsi"/>
        </w:rPr>
        <w:t xml:space="preserve">Jeneral Rafael García Valiño jauna.- Nafarroako semetzakoa.</w:t>
      </w:r>
    </w:p>
    <w:p w:rsidR="00D72345" w:rsidRDefault="00D72345" w:rsidP="00D72345">
      <w:pPr>
        <w:pStyle w:val="Acuerdos"/>
        <w:spacing w:after="200" w:line="320" w:lineRule="exact"/>
        <w:ind w:firstLine="0"/>
        <w:jc w:val="left"/>
        <w:rPr>
          <w:sz w:val="28"/>
          <w:szCs w:val="28"/>
          <w:rFonts w:asciiTheme="minorHAnsi" w:hAnsiTheme="minorHAnsi" w:cs="Arial"/>
        </w:rPr>
      </w:pPr>
      <w:r>
        <w:rPr>
          <w:sz w:val="28"/>
          <w:szCs w:val="28"/>
          <w:rFonts w:asciiTheme="minorHAnsi" w:hAnsiTheme="minorHAnsi"/>
        </w:rPr>
        <w:t xml:space="preserve">Jeneral Ricardo Rada Peral jauna.- Nafarroako semetzakoa.</w:t>
      </w:r>
    </w:p>
    <w:p w:rsidR="00D72345" w:rsidRPr="00A55F6A" w:rsidRDefault="00D72345" w:rsidP="00D72345">
      <w:pPr>
        <w:pStyle w:val="Acuerdos"/>
        <w:spacing w:after="200" w:line="320" w:lineRule="exact"/>
        <w:ind w:firstLine="0"/>
        <w:jc w:val="left"/>
        <w:rPr>
          <w:sz w:val="28"/>
          <w:szCs w:val="28"/>
          <w:rFonts w:asciiTheme="minorHAnsi" w:hAnsiTheme="minorHAnsi" w:cs="Arial"/>
        </w:rPr>
      </w:pPr>
      <w:r>
        <w:rPr>
          <w:sz w:val="28"/>
          <w:szCs w:val="28"/>
          <w:b/>
          <w:rFonts w:asciiTheme="minorHAnsi" w:hAnsiTheme="minorHAnsi"/>
        </w:rPr>
        <w:t xml:space="preserve">1969ko maiatzaren 27ko Erabakia.-</w:t>
      </w:r>
      <w:r>
        <w:rPr>
          <w:sz w:val="28"/>
          <w:szCs w:val="28"/>
          <w:rFonts w:asciiTheme="minorHAnsi" w:hAnsiTheme="minorHAnsi"/>
        </w:rPr>
        <w:t xml:space="preserve"> </w:t>
      </w:r>
    </w:p>
    <w:p w:rsidR="00D72345" w:rsidRDefault="00D72345" w:rsidP="00D72345">
      <w:pPr>
        <w:pStyle w:val="Acuerdos"/>
        <w:spacing w:after="200" w:line="320" w:lineRule="exact"/>
        <w:ind w:firstLine="0"/>
        <w:jc w:val="left"/>
        <w:rPr>
          <w:sz w:val="28"/>
          <w:szCs w:val="28"/>
          <w:rFonts w:asciiTheme="minorHAnsi" w:hAnsiTheme="minorHAnsi" w:cs="Arial"/>
        </w:rPr>
      </w:pPr>
      <w:r>
        <w:rPr>
          <w:sz w:val="28"/>
          <w:szCs w:val="28"/>
          <w:rFonts w:asciiTheme="minorHAnsi" w:hAnsiTheme="minorHAnsi"/>
        </w:rPr>
        <w:t xml:space="preserve">Luis Arellano Dihinx.</w:t>
      </w:r>
      <w:r>
        <w:rPr>
          <w:sz w:val="28"/>
          <w:szCs w:val="28"/>
          <w:rFonts w:asciiTheme="minorHAnsi" w:hAnsiTheme="minorHAnsi"/>
        </w:rPr>
        <w:t xml:space="preserve"> </w:t>
      </w:r>
      <w:r>
        <w:rPr>
          <w:sz w:val="28"/>
          <w:szCs w:val="28"/>
          <w:rFonts w:asciiTheme="minorHAnsi" w:hAnsiTheme="minorHAnsi"/>
        </w:rPr>
        <w:t xml:space="preserve">Nafarroako seme kutuna.</w:t>
      </w:r>
    </w:p>
    <w:p w:rsidR="00D72345" w:rsidRPr="00A55F6A" w:rsidRDefault="00D72345" w:rsidP="00D72345">
      <w:pPr>
        <w:pStyle w:val="Acuerdos"/>
        <w:spacing w:after="200" w:line="320" w:lineRule="exact"/>
        <w:ind w:firstLine="0"/>
        <w:jc w:val="left"/>
        <w:rPr>
          <w:b/>
          <w:sz w:val="28"/>
          <w:szCs w:val="28"/>
          <w:rFonts w:asciiTheme="minorHAnsi" w:hAnsiTheme="minorHAnsi" w:cs="Arial"/>
        </w:rPr>
      </w:pPr>
      <w:r>
        <w:rPr>
          <w:b/>
          <w:sz w:val="28"/>
          <w:szCs w:val="28"/>
          <w:rFonts w:asciiTheme="minorHAnsi" w:hAnsiTheme="minorHAnsi"/>
        </w:rPr>
        <w:t xml:space="preserve">1974ko abenduaren 27ko Erabakia.-</w:t>
      </w:r>
      <w:r>
        <w:rPr>
          <w:b/>
          <w:sz w:val="28"/>
          <w:szCs w:val="28"/>
          <w:rFonts w:asciiTheme="minorHAnsi" w:hAnsiTheme="minorHAnsi"/>
        </w:rPr>
        <w:t xml:space="preserve"> </w:t>
      </w:r>
    </w:p>
    <w:p w:rsidR="00D72345" w:rsidRDefault="00D72345" w:rsidP="00D72345">
      <w:pPr>
        <w:pStyle w:val="Acuerdos"/>
        <w:spacing w:after="200" w:line="320" w:lineRule="exact"/>
        <w:ind w:firstLine="0"/>
        <w:jc w:val="left"/>
        <w:rPr>
          <w:sz w:val="28"/>
          <w:szCs w:val="28"/>
          <w:rFonts w:asciiTheme="minorHAnsi" w:hAnsiTheme="minorHAnsi" w:cs="Arial"/>
        </w:rPr>
      </w:pPr>
      <w:r>
        <w:rPr>
          <w:sz w:val="28"/>
          <w:szCs w:val="28"/>
          <w:rFonts w:asciiTheme="minorHAnsi" w:hAnsiTheme="minorHAnsi"/>
        </w:rPr>
        <w:t xml:space="preserve">Estatuburu eta Espainiako kaudillo Francisco Franco Bahamonde jauna.- Nafarroako semetzakoa.</w:t>
      </w:r>
    </w:p>
    <w:p w:rsidR="005D6830" w:rsidRDefault="00D72345" w:rsidP="00D72345">
      <w:r>
        <w:rPr>
          <w:sz w:val="28"/>
          <w:szCs w:val="28"/>
          <w:rFonts w:asciiTheme="minorHAnsi" w:hAnsiTheme="minorHAnsi"/>
        </w:rPr>
        <w:t xml:space="preserve">1974ko abenduaren 27an, Francisco Franco Bahamonde “Nafarroako semetzako” izendatu zen Diputazioaren erabaki baten bidez.</w:t>
      </w:r>
      <w:r>
        <w:rPr>
          <w:sz w:val="28"/>
          <w:szCs w:val="28"/>
          <w:rFonts w:asciiTheme="minorHAnsi" w:hAnsiTheme="minorHAnsi"/>
        </w:rPr>
        <w:t xml:space="preserve"> </w:t>
      </w:r>
      <w:r>
        <w:rPr>
          <w:sz w:val="28"/>
          <w:szCs w:val="28"/>
          <w:rFonts w:asciiTheme="minorHAnsi" w:hAnsiTheme="minorHAnsi"/>
        </w:rPr>
        <w:t xml:space="preserve">1975eko apirilaren 23an, entzunaldi batean, Nafarroako semetzakoaren izendapena biltzen duen pergamino-titulua eman zitzaion, baita Nafarroako domina bat ere, osaera bakarrekoa, eta Foru Zuzenbide Zibilaren Konpilazioaren ale bat.</w:t>
      </w:r>
    </w:p>
    <w:sectPr w:rsidR="005D683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F5ECA"/>
    <w:multiLevelType w:val="hybridMultilevel"/>
    <w:tmpl w:val="7D10761E"/>
    <w:lvl w:ilvl="0" w:tplc="0C0A000F">
      <w:start w:val="1"/>
      <w:numFmt w:val="decimal"/>
      <w:lvlText w:val="%1."/>
      <w:lvlJc w:val="left"/>
      <w:pPr>
        <w:ind w:left="502" w:hanging="360"/>
      </w:pPr>
    </w:lvl>
    <w:lvl w:ilvl="1" w:tplc="0C0A0019" w:tentative="1">
      <w:start w:val="1"/>
      <w:numFmt w:val="lowerLetter"/>
      <w:lvlText w:val="%2."/>
      <w:lvlJc w:val="left"/>
      <w:pPr>
        <w:ind w:left="1222" w:hanging="360"/>
      </w:p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dirty" w:grammar="dirty"/>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2345"/>
    <w:rsid w:val="000957E2"/>
    <w:rsid w:val="004D7F0B"/>
    <w:rsid w:val="005D6830"/>
    <w:rsid w:val="007806C6"/>
    <w:rsid w:val="00D72345"/>
    <w:rsid w:val="00F627C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u-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2345"/>
    <w:rPr>
      <w:rFonts w:ascii="Calibri" w:eastAsia="Times New Roman" w:hAnsi="Calibri" w:cs="Times New Roman"/>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stilo">
    <w:name w:val="Estilo"/>
    <w:rsid w:val="00D72345"/>
    <w:pPr>
      <w:widowControl w:val="0"/>
      <w:autoSpaceDE w:val="0"/>
      <w:autoSpaceDN w:val="0"/>
      <w:adjustRightInd w:val="0"/>
      <w:spacing w:after="0" w:line="240" w:lineRule="auto"/>
    </w:pPr>
    <w:rPr>
      <w:rFonts w:ascii="Arial" w:eastAsia="Times New Roman" w:hAnsi="Arial" w:cs="Arial"/>
      <w:sz w:val="24"/>
      <w:szCs w:val="24"/>
      <w:lang w:eastAsia="es-ES"/>
    </w:rPr>
  </w:style>
  <w:style w:type="paragraph" w:customStyle="1" w:styleId="Acuerdos">
    <w:name w:val="Acuerdos"/>
    <w:basedOn w:val="Normal"/>
    <w:rsid w:val="00D72345"/>
    <w:pPr>
      <w:tabs>
        <w:tab w:val="left" w:pos="709"/>
        <w:tab w:val="center" w:pos="3856"/>
      </w:tabs>
      <w:spacing w:after="0" w:line="380" w:lineRule="atLeast"/>
      <w:ind w:firstLine="709"/>
      <w:jc w:val="both"/>
    </w:pPr>
    <w:rPr>
      <w:rFonts w:ascii="Courier New" w:hAnsi="Courier New"/>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2345"/>
    <w:rPr>
      <w:rFonts w:ascii="Calibri" w:eastAsia="Times New Roman" w:hAnsi="Calibri" w:cs="Times New Roman"/>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stilo">
    <w:name w:val="Estilo"/>
    <w:rsid w:val="00D72345"/>
    <w:pPr>
      <w:widowControl w:val="0"/>
      <w:autoSpaceDE w:val="0"/>
      <w:autoSpaceDN w:val="0"/>
      <w:adjustRightInd w:val="0"/>
      <w:spacing w:after="0" w:line="240" w:lineRule="auto"/>
    </w:pPr>
    <w:rPr>
      <w:rFonts w:ascii="Arial" w:eastAsia="Times New Roman" w:hAnsi="Arial" w:cs="Arial"/>
      <w:sz w:val="24"/>
      <w:szCs w:val="24"/>
      <w:lang w:eastAsia="es-ES"/>
    </w:rPr>
  </w:style>
  <w:style w:type="paragraph" w:customStyle="1" w:styleId="Acuerdos">
    <w:name w:val="Acuerdos"/>
    <w:basedOn w:val="Normal"/>
    <w:rsid w:val="00D72345"/>
    <w:pPr>
      <w:tabs>
        <w:tab w:val="left" w:pos="709"/>
        <w:tab w:val="center" w:pos="3856"/>
      </w:tabs>
      <w:spacing w:after="0" w:line="380" w:lineRule="atLeast"/>
      <w:ind w:firstLine="709"/>
      <w:jc w:val="both"/>
    </w:pPr>
    <w:rPr>
      <w:rFonts w:ascii="Courier New"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1068</Words>
  <Characters>5879</Characters>
  <Application>Microsoft Office Word</Application>
  <DocSecurity>0</DocSecurity>
  <Lines>48</Lines>
  <Paragraphs>13</Paragraphs>
  <ScaleCrop>false</ScaleCrop>
  <Company/>
  <LinksUpToDate>false</LinksUpToDate>
  <CharactersWithSpaces>6934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Iñaki De Santiago</dc:creator>
  <cp:lastModifiedBy>Iñaki De Santiago</cp:lastModifiedBy>
  <cp:revision>1</cp:revision>
  <dcterms:created xsi:type="dcterms:W3CDTF">2020-08-05T07:16:00Z</dcterms:created>
  <dcterms:modified xsi:type="dcterms:W3CDTF">2020-08-05T07:16:00Z</dcterms:modified>
</cp:coreProperties>
</file>