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21ean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eta Geroa Bai talde parlamentarioek, Podemos-Ahal Dugu Nafarroa foru parlamentarien elkarteak eta Izquierda-Ezkerra talde parlamentario mistoak aurkezturiko mozioa, zeinaren bidez Osasun Departamentua premiatzen baita osasun laguntza egokia eman diezaien COVID-19aren osteko patologia duten pazienteei.</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Osasun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2020ko irailaren 21ean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ezarritakoaren babesean, honako mozio hau aurkezten dute, Osasun Batzordean eztabaidatu eta bozkatzeko. Mozioaren bidez, Osasun Departamentua premiatzen da osasun laguntza egokia eman diezaien COVID-19aren osteko patologia duten pazienteei.</w:t>
      </w:r>
    </w:p>
    <w:p>
      <w:pPr>
        <w:pStyle w:val="0"/>
        <w:suppressAutoHyphens w:val="false"/>
        <w:rPr>
          <w:rStyle w:val="1"/>
        </w:rPr>
      </w:pPr>
      <w:r>
        <w:rPr>
          <w:rStyle w:val="1"/>
        </w:rPr>
        <w:t xml:space="preserve">SARS-COV-2 koronabirusaren infekzioa ez da soilik sortzen ari patologia akutu bat, ZIUko ospitaleratzeak eragiten dituena, eta hilkortasuna. Egun, patologia ugari ari dira objektibatzen, koronabirusaren infekzioaren ondoren sortutako komorbilitateak direnak. Pazienteen % 10era irits daiteke sekuelak izan ditzaketenen kopurua. COVID-19aren osteko gaixotasuna deritzo horri. Espainian, 16.000 pazienteri onartu zaie gaixotasun hori.</w:t>
      </w:r>
    </w:p>
    <w:p>
      <w:pPr>
        <w:pStyle w:val="0"/>
        <w:suppressAutoHyphens w:val="false"/>
        <w:rPr>
          <w:rStyle w:val="1"/>
        </w:rPr>
      </w:pPr>
      <w:r>
        <w:rPr>
          <w:rStyle w:val="1"/>
        </w:rPr>
        <w:t xml:space="preserve">COVID-19aren osteko patologia duten pazienteak iraupen luzeko konplikazioak –6 hilabetetik gorakoak– pairatzen ari dira: arnasketari, bihotzari, digestio-aparatuari, azalari eragiten dioten konplikazioak, sintoma orokorrak, neurologikoak... Paziente horien pluripatologiari erreparatuta, beharrezkoa da osasun-sistemak horiei kalitatezko eta diziplina anitzeko asistentzia ematea, oinarrizko osasun laguntzaren eta laguntza espezializatuaren artean koordinatua.</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1.- Patologia berri hori –COVID-19aren osteko gaixotasuna– iraupen luzeko gaixotasun gisa aitortzea.</w:t>
      </w:r>
    </w:p>
    <w:p>
      <w:pPr>
        <w:pStyle w:val="0"/>
        <w:suppressAutoHyphens w:val="false"/>
        <w:rPr>
          <w:rStyle w:val="1"/>
        </w:rPr>
      </w:pPr>
      <w:r>
        <w:rPr>
          <w:rStyle w:val="1"/>
        </w:rPr>
        <w:t xml:space="preserve">2.- Kalitatezko osasun laguntza ematea, oinarrizko osasun laguntzarekin koordinatutako diziplina anitzeko kontsulten bidez.</w:t>
      </w:r>
    </w:p>
    <w:p>
      <w:pPr>
        <w:pStyle w:val="0"/>
        <w:suppressAutoHyphens w:val="false"/>
        <w:rPr>
          <w:rStyle w:val="1"/>
        </w:rPr>
      </w:pPr>
      <w:r>
        <w:rPr>
          <w:rStyle w:val="1"/>
        </w:rPr>
        <w:t xml:space="preserve">3.- Patologia berri horretan ikertzeko inbertitzea.</w:t>
      </w:r>
    </w:p>
    <w:p>
      <w:pPr>
        <w:pStyle w:val="0"/>
        <w:suppressAutoHyphens w:val="false"/>
        <w:rPr>
          <w:rStyle w:val="1"/>
        </w:rPr>
      </w:pPr>
      <w:r>
        <w:rPr>
          <w:rStyle w:val="1"/>
        </w:rPr>
        <w:t xml:space="preserve">Iruñean, 2020ko irailaren 16an</w:t>
      </w:r>
    </w:p>
    <w:p>
      <w:pPr>
        <w:pStyle w:val="0"/>
        <w:suppressAutoHyphens w:val="false"/>
        <w:rPr>
          <w:rStyle w:val="1"/>
        </w:rPr>
      </w:pPr>
      <w:r>
        <w:rPr>
          <w:rStyle w:val="1"/>
        </w:rPr>
        <w:t xml:space="preserve">Foru parlamentariak: Patricia Fanlo Mateo, Ana Ansa Ascunce, Ainhoa Aznárez Igarza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