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Nafarroako Enpresa Korporazio Publikoa sozietatea sortzeari buruzko ekainaren 18ko 8/2009 Foru Legearen 12.3 artikulua ez betetzeari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Maiorga Ramírez Erro jaunak, Legebiltzarreko Erregelamenduan ezarritakoaren babesean, honako galdera hau egiten dio Nafarroako Gobernuari, idatziz erantzun dezan:</w:t>
      </w:r>
    </w:p>
    <w:p>
      <w:pPr>
        <w:pStyle w:val="0"/>
        <w:suppressAutoHyphens w:val="false"/>
        <w:rPr>
          <w:rStyle w:val="1"/>
        </w:rPr>
      </w:pPr>
      <w:r>
        <w:rPr>
          <w:rStyle w:val="1"/>
        </w:rPr>
        <w:t xml:space="preserve">Nafarroako Enpresa Korporazio Publikoa sozietatea sortzeari buruzko ekainaren 18ko 8/2009 Foru Legearen 12. artikuluan zehazten dira korporazio horretako arduradunek zer lege-betebehar dauzkaten Parlamentuaren kontrola bermatzeko. Zehazki, 3. apartatuak honako hau ezartzen du:</w:t>
      </w:r>
    </w:p>
    <w:p>
      <w:pPr>
        <w:pStyle w:val="0"/>
        <w:suppressAutoHyphens w:val="false"/>
        <w:rPr>
          <w:rStyle w:val="1"/>
        </w:rPr>
      </w:pPr>
      <w:r>
        <w:rPr>
          <w:rStyle w:val="1"/>
        </w:rPr>
        <w:t xml:space="preserve">“3. Administrazio Kontseiluko lehendakariak, zuzendari nagusiarekin, gutxienez ere urtean behin eginen du agerraldia Nafarroako Parlamentuko Ekonomia Batzordean, urteko aurreikuspenei buruz eta kasuko ekitaldian eginiko kudeaketari buruz informatzeko. Korporazioa osatzen duten sozietateei buruz ere informatuko du. Lehendakariak Korporazioko zuzendari nagusia izendatzen edo ordezten denean ere eginen du agerraldia”.</w:t>
      </w:r>
    </w:p>
    <w:p>
      <w:pPr>
        <w:pStyle w:val="0"/>
        <w:suppressAutoHyphens w:val="false"/>
        <w:rPr>
          <w:rStyle w:val="1"/>
        </w:rPr>
      </w:pPr>
      <w:r>
        <w:rPr>
          <w:rStyle w:val="1"/>
        </w:rPr>
        <w:t xml:space="preserve">Nafarroako Enpresa Korporazio Publikoak, berriz, prentsa-ohar bat argitaratu zuen 2020ko irailaren 18an, zeinean iragartzen baitzen korporazioko Administrazio Kontseiluak “gaur, ostirala, egindako bilkuran, Francisco Fernandez Nistal zuzendari nagusi izendatu” zuela.</w:t>
      </w:r>
    </w:p>
    <w:p>
      <w:pPr>
        <w:pStyle w:val="0"/>
        <w:suppressAutoHyphens w:val="false"/>
        <w:rPr>
          <w:rStyle w:val="1"/>
        </w:rPr>
      </w:pPr>
      <w:r>
        <w:rPr>
          <w:rStyle w:val="1"/>
        </w:rPr>
        <w:t xml:space="preserve">Hori dela-eta, parlamentari naizen aldetik jakin nahi dut ea Nafarroako Gobernuak zergatik ez duen bete 12.3 artikuluan ezarritakoa, eta ea egoera hori zuzentzeko asmorik duen.</w:t>
      </w:r>
    </w:p>
    <w:p>
      <w:pPr>
        <w:pStyle w:val="0"/>
        <w:suppressAutoHyphens w:val="false"/>
        <w:rPr>
          <w:rStyle w:val="1"/>
        </w:rPr>
      </w:pPr>
      <w:r>
        <w:rPr>
          <w:rStyle w:val="1"/>
        </w:rPr>
        <w:t xml:space="preserve">Iruñean, 2020ko irailaren 24an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