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13an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Zizurko sarbideko trafiko-arazoei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Lurralde Kohesiorako Batzordean izapidetzea.</w:t>
      </w:r>
    </w:p>
    <w:p>
      <w:pPr>
        <w:pStyle w:val="0"/>
        <w:suppressAutoHyphens w:val="false"/>
        <w:rPr>
          <w:rStyle w:val="1"/>
        </w:rPr>
      </w:pPr>
      <w:r>
        <w:rPr>
          <w:rStyle w:val="1"/>
        </w:rPr>
        <w:t xml:space="preserve">Iruñean, 2020ko urriaren 13an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Lurralde Kohesiorako kontseilariak Batzordean ahoz erantzun diezaion:</w:t>
      </w:r>
    </w:p>
    <w:p>
      <w:pPr>
        <w:pStyle w:val="0"/>
        <w:suppressAutoHyphens w:val="false"/>
        <w:rPr>
          <w:rStyle w:val="1"/>
        </w:rPr>
      </w:pPr>
      <w:r>
        <w:rPr>
          <w:rStyle w:val="1"/>
        </w:rPr>
        <w:t xml:space="preserve">Lurralde Kohesiorako Departamentuak zer jarduketa abiaraziko ditu epe laburrean Zizurko sarbideko trafiko-arazoak konpontzeko?</w:t>
      </w:r>
    </w:p>
    <w:p>
      <w:pPr>
        <w:pStyle w:val="0"/>
        <w:suppressAutoHyphens w:val="false"/>
        <w:rPr>
          <w:rStyle w:val="1"/>
        </w:rPr>
      </w:pPr>
      <w:r>
        <w:rPr>
          <w:rStyle w:val="1"/>
        </w:rPr>
        <w:t xml:space="preserve">Iruñean, 2020ko urriaren 7an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