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3C" w:rsidRDefault="007E263C" w:rsidP="00453A7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 de septiembre</w:t>
      </w:r>
      <w:bookmarkStart w:id="0" w:name="_GoBack"/>
      <w:bookmarkEnd w:id="0"/>
    </w:p>
    <w:p w:rsidR="007E263C" w:rsidRDefault="00AC00D4" w:rsidP="007E263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453A73"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="00453A73"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="00453A73" w:rsidRPr="00453A73">
        <w:rPr>
          <w:rFonts w:ascii="Arial" w:hAnsi="Arial" w:cs="Arial"/>
          <w:sz w:val="24"/>
          <w:szCs w:val="24"/>
        </w:rPr>
        <w:t xml:space="preserve"> del Gobierno de Navarra, en relación con la pregunta para su contestación por escrito </w:t>
      </w:r>
      <w:r>
        <w:rPr>
          <w:rFonts w:ascii="Arial" w:hAnsi="Arial" w:cs="Arial"/>
          <w:sz w:val="24"/>
          <w:szCs w:val="24"/>
        </w:rPr>
        <w:t>10-19/PES-001</w:t>
      </w:r>
      <w:r w:rsidR="00F75878">
        <w:rPr>
          <w:rFonts w:ascii="Arial" w:hAnsi="Arial" w:cs="Arial"/>
          <w:sz w:val="24"/>
          <w:szCs w:val="24"/>
        </w:rPr>
        <w:t>55</w:t>
      </w:r>
      <w:r w:rsidR="007E26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53A73" w:rsidRPr="00453A73">
        <w:rPr>
          <w:rFonts w:ascii="Arial" w:hAnsi="Arial" w:cs="Arial"/>
          <w:sz w:val="24"/>
          <w:szCs w:val="24"/>
        </w:rPr>
        <w:t xml:space="preserve">formulada por </w:t>
      </w:r>
      <w:r>
        <w:rPr>
          <w:rFonts w:ascii="Arial" w:hAnsi="Arial" w:cs="Arial"/>
          <w:sz w:val="24"/>
          <w:szCs w:val="24"/>
        </w:rPr>
        <w:t>la</w:t>
      </w:r>
      <w:r w:rsidR="00453A73" w:rsidRPr="00453A73">
        <w:rPr>
          <w:rFonts w:ascii="Arial" w:hAnsi="Arial" w:cs="Arial"/>
          <w:sz w:val="24"/>
          <w:szCs w:val="24"/>
        </w:rPr>
        <w:t xml:space="preserve"> Parlamentari</w:t>
      </w:r>
      <w:r w:rsidR="002C5CF9"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 xml:space="preserve"> Foral Ilm</w:t>
      </w:r>
      <w:r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>. D</w:t>
      </w:r>
      <w:proofErr w:type="gramStart"/>
      <w:r w:rsidR="007E26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</w:t>
      </w:r>
      <w:proofErr w:type="gramEnd"/>
      <w:r w:rsidR="00453A73" w:rsidRPr="00453A73">
        <w:rPr>
          <w:rFonts w:ascii="Arial" w:hAnsi="Arial" w:cs="Arial"/>
          <w:sz w:val="24"/>
          <w:szCs w:val="24"/>
        </w:rPr>
        <w:t xml:space="preserve"> </w:t>
      </w:r>
      <w:r w:rsidR="00417186">
        <w:rPr>
          <w:rFonts w:ascii="Arial" w:hAnsi="Arial" w:cs="Arial"/>
          <w:sz w:val="24"/>
          <w:szCs w:val="24"/>
        </w:rPr>
        <w:t xml:space="preserve">Yolanda Ibáñez Pérez, </w:t>
      </w:r>
      <w:r w:rsidR="00453A73" w:rsidRPr="00453A73">
        <w:rPr>
          <w:rFonts w:ascii="Arial" w:hAnsi="Arial" w:cs="Arial"/>
          <w:sz w:val="24"/>
          <w:szCs w:val="24"/>
        </w:rPr>
        <w:t>adscrit</w:t>
      </w:r>
      <w:r w:rsidR="00417186">
        <w:rPr>
          <w:rFonts w:ascii="Arial" w:hAnsi="Arial" w:cs="Arial"/>
          <w:sz w:val="24"/>
          <w:szCs w:val="24"/>
        </w:rPr>
        <w:t>a</w:t>
      </w:r>
      <w:r w:rsidR="00453A73" w:rsidRPr="00453A73">
        <w:rPr>
          <w:rFonts w:ascii="Arial" w:hAnsi="Arial" w:cs="Arial"/>
          <w:sz w:val="24"/>
          <w:szCs w:val="24"/>
        </w:rPr>
        <w:t xml:space="preserve"> al Grupo Parlamentario</w:t>
      </w:r>
      <w:r>
        <w:rPr>
          <w:rFonts w:ascii="Arial" w:hAnsi="Arial" w:cs="Arial"/>
          <w:sz w:val="24"/>
          <w:szCs w:val="24"/>
        </w:rPr>
        <w:t xml:space="preserve"> </w:t>
      </w:r>
      <w:r w:rsidR="002C5CF9">
        <w:rPr>
          <w:rFonts w:ascii="Arial" w:hAnsi="Arial" w:cs="Arial"/>
          <w:sz w:val="24"/>
          <w:szCs w:val="24"/>
        </w:rPr>
        <w:t>de Navarra Suma</w:t>
      </w:r>
      <w:r w:rsidR="007E263C">
        <w:rPr>
          <w:rFonts w:ascii="Arial" w:hAnsi="Arial" w:cs="Arial"/>
          <w:sz w:val="24"/>
          <w:szCs w:val="24"/>
        </w:rPr>
        <w:t>,</w:t>
      </w:r>
      <w:r w:rsidR="002C5CF9">
        <w:rPr>
          <w:rFonts w:ascii="Arial" w:hAnsi="Arial" w:cs="Arial"/>
          <w:sz w:val="24"/>
          <w:szCs w:val="24"/>
        </w:rPr>
        <w:t xml:space="preserve"> </w:t>
      </w:r>
      <w:r w:rsidR="007E263C">
        <w:rPr>
          <w:rFonts w:ascii="Arial" w:hAnsi="Arial" w:cs="Arial"/>
          <w:sz w:val="24"/>
          <w:szCs w:val="24"/>
        </w:rPr>
        <w:t xml:space="preserve">sobre el abono a las </w:t>
      </w:r>
      <w:r w:rsidR="007E263C" w:rsidRPr="007E263C">
        <w:rPr>
          <w:rFonts w:ascii="Arial" w:hAnsi="Arial" w:cs="Arial"/>
          <w:sz w:val="24"/>
          <w:szCs w:val="24"/>
        </w:rPr>
        <w:t>entidades financieras por parte de</w:t>
      </w:r>
      <w:r w:rsidR="007E263C">
        <w:rPr>
          <w:rFonts w:ascii="Arial" w:hAnsi="Arial" w:cs="Arial"/>
          <w:sz w:val="24"/>
          <w:szCs w:val="24"/>
        </w:rPr>
        <w:t xml:space="preserve"> las entidades locales de algún </w:t>
      </w:r>
      <w:r w:rsidR="007E263C" w:rsidRPr="007E263C">
        <w:rPr>
          <w:rFonts w:ascii="Arial" w:hAnsi="Arial" w:cs="Arial"/>
          <w:sz w:val="24"/>
          <w:szCs w:val="24"/>
        </w:rPr>
        <w:t>importe por el mantenimiento de los remanentes</w:t>
      </w:r>
      <w:r w:rsidR="007E26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264B">
        <w:rPr>
          <w:rFonts w:ascii="Arial" w:hAnsi="Arial" w:cs="Arial"/>
          <w:sz w:val="24"/>
          <w:szCs w:val="24"/>
        </w:rPr>
        <w:t>tiene</w:t>
      </w:r>
      <w:proofErr w:type="gramEnd"/>
      <w:r w:rsidR="0020264B">
        <w:rPr>
          <w:rFonts w:ascii="Arial" w:hAnsi="Arial" w:cs="Arial"/>
          <w:sz w:val="24"/>
          <w:szCs w:val="24"/>
        </w:rPr>
        <w:t xml:space="preserve"> el honor de in</w:t>
      </w:r>
      <w:r w:rsidR="00F75878">
        <w:rPr>
          <w:rFonts w:ascii="Arial" w:hAnsi="Arial" w:cs="Arial"/>
          <w:sz w:val="24"/>
          <w:szCs w:val="24"/>
        </w:rPr>
        <w:t xml:space="preserve">formar que la </w:t>
      </w:r>
      <w:r w:rsidR="007E263C">
        <w:rPr>
          <w:rFonts w:ascii="Arial" w:hAnsi="Arial" w:cs="Arial"/>
          <w:sz w:val="24"/>
          <w:szCs w:val="24"/>
        </w:rPr>
        <w:t>Dirección</w:t>
      </w:r>
      <w:r w:rsidR="00F75878">
        <w:rPr>
          <w:rFonts w:ascii="Arial" w:hAnsi="Arial" w:cs="Arial"/>
          <w:sz w:val="24"/>
          <w:szCs w:val="24"/>
        </w:rPr>
        <w:t xml:space="preserve"> General de Administración Local y Despoblación del departamento de Cohesión Territorial no tiene constancia de que en la actualidad </w:t>
      </w:r>
      <w:r w:rsidR="00DD19DF" w:rsidRPr="00DD19DF">
        <w:rPr>
          <w:rFonts w:ascii="Arial" w:hAnsi="Arial" w:cs="Arial"/>
          <w:sz w:val="24"/>
          <w:szCs w:val="24"/>
        </w:rPr>
        <w:t>las entidades locales estén abonando importe alguno por los saldos bancarios depositados en sus respectivas entidades financieras.</w:t>
      </w:r>
    </w:p>
    <w:p w:rsidR="007E263C" w:rsidRDefault="00DD19DF" w:rsidP="00DD19DF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D19DF">
        <w:rPr>
          <w:rFonts w:ascii="Arial" w:hAnsi="Arial" w:cs="Arial"/>
          <w:sz w:val="24"/>
          <w:szCs w:val="24"/>
        </w:rPr>
        <w:t>Por otra parte, la documentación que las entidades locales de Navarra están obligadas a presentar en este departamento hace relación a los expedientes de presupuestos, liquidación de presupuestos, cuentas y otros, entre lo que no se encuentra el detalle de la información solicitada.</w:t>
      </w:r>
    </w:p>
    <w:p w:rsidR="007E263C" w:rsidRDefault="00453A73" w:rsidP="00B60C3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53A73"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:rsidR="00B60C30" w:rsidRPr="00B60C30" w:rsidRDefault="00B60C30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0C30">
        <w:rPr>
          <w:rFonts w:ascii="Arial" w:hAnsi="Arial" w:cs="Arial"/>
          <w:sz w:val="24"/>
          <w:szCs w:val="24"/>
        </w:rPr>
        <w:t xml:space="preserve">Pamplona-Iruña, a </w:t>
      </w:r>
      <w:r w:rsidR="00E709AB">
        <w:rPr>
          <w:rFonts w:ascii="Arial" w:hAnsi="Arial" w:cs="Arial"/>
          <w:sz w:val="24"/>
          <w:szCs w:val="24"/>
        </w:rPr>
        <w:t>7</w:t>
      </w:r>
      <w:r w:rsidRPr="00B60C30">
        <w:rPr>
          <w:rFonts w:ascii="Arial" w:hAnsi="Arial" w:cs="Arial"/>
          <w:sz w:val="24"/>
          <w:szCs w:val="24"/>
        </w:rPr>
        <w:t xml:space="preserve"> de </w:t>
      </w:r>
      <w:r w:rsidR="00B30B0D">
        <w:rPr>
          <w:rFonts w:ascii="Arial" w:hAnsi="Arial" w:cs="Arial"/>
          <w:sz w:val="24"/>
          <w:szCs w:val="24"/>
        </w:rPr>
        <w:t>septiembre</w:t>
      </w:r>
      <w:r w:rsidRPr="00B60C30">
        <w:rPr>
          <w:rFonts w:ascii="Arial" w:hAnsi="Arial" w:cs="Arial"/>
          <w:sz w:val="24"/>
          <w:szCs w:val="24"/>
        </w:rPr>
        <w:t xml:space="preserve"> de 2020</w:t>
      </w:r>
    </w:p>
    <w:p w:rsidR="00B60C30" w:rsidRPr="00B60C30" w:rsidRDefault="007E263C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453A73">
        <w:rPr>
          <w:rFonts w:ascii="Arial" w:hAnsi="Arial" w:cs="Arial"/>
          <w:sz w:val="24"/>
          <w:szCs w:val="24"/>
        </w:rPr>
        <w:t xml:space="preserve"> Consejer</w:t>
      </w:r>
      <w:r>
        <w:rPr>
          <w:rFonts w:ascii="Arial" w:hAnsi="Arial" w:cs="Arial"/>
          <w:sz w:val="24"/>
          <w:szCs w:val="24"/>
        </w:rPr>
        <w:t>o</w:t>
      </w:r>
      <w:r w:rsidRPr="00453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Cohesión Territorial</w:t>
      </w:r>
      <w:r w:rsidRPr="00453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60C30" w:rsidRPr="00B60C30">
        <w:rPr>
          <w:rFonts w:ascii="Arial" w:hAnsi="Arial" w:cs="Arial"/>
          <w:sz w:val="24"/>
          <w:szCs w:val="24"/>
        </w:rPr>
        <w:t xml:space="preserve">Bernardo </w:t>
      </w:r>
      <w:proofErr w:type="spellStart"/>
      <w:r w:rsidR="00B60C30" w:rsidRPr="00B60C30">
        <w:rPr>
          <w:rFonts w:ascii="Arial" w:hAnsi="Arial" w:cs="Arial"/>
          <w:sz w:val="24"/>
          <w:szCs w:val="24"/>
        </w:rPr>
        <w:t>Ciriza</w:t>
      </w:r>
      <w:proofErr w:type="spellEnd"/>
      <w:r w:rsidR="00B60C30" w:rsidRPr="00B60C30">
        <w:rPr>
          <w:rFonts w:ascii="Arial" w:hAnsi="Arial" w:cs="Arial"/>
          <w:sz w:val="24"/>
          <w:szCs w:val="24"/>
        </w:rPr>
        <w:t xml:space="preserve"> Pérez</w:t>
      </w:r>
    </w:p>
    <w:p w:rsidR="007E263C" w:rsidRDefault="007E263C" w:rsidP="00B60C30">
      <w:pPr>
        <w:ind w:left="-284"/>
        <w:jc w:val="both"/>
        <w:rPr>
          <w:rFonts w:ascii="Calibri" w:hAnsi="Calibri"/>
          <w:sz w:val="24"/>
          <w:szCs w:val="24"/>
        </w:rPr>
      </w:pPr>
    </w:p>
    <w:p w:rsidR="007E263C" w:rsidRDefault="007E263C" w:rsidP="00B60C30">
      <w:pPr>
        <w:ind w:left="-284"/>
        <w:jc w:val="both"/>
        <w:rPr>
          <w:rFonts w:ascii="Calibri" w:hAnsi="Calibri"/>
          <w:sz w:val="24"/>
          <w:szCs w:val="24"/>
        </w:rPr>
      </w:pPr>
    </w:p>
    <w:sectPr w:rsidR="007E263C" w:rsidSect="007E263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B3" w:rsidRDefault="00D637B3">
      <w:r>
        <w:separator/>
      </w:r>
    </w:p>
  </w:endnote>
  <w:endnote w:type="continuationSeparator" w:id="0">
    <w:p w:rsidR="00D637B3" w:rsidRDefault="00D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E263C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B60C30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FA28DC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B3" w:rsidRDefault="00D637B3">
      <w:r>
        <w:separator/>
      </w:r>
    </w:p>
  </w:footnote>
  <w:footnote w:type="continuationSeparator" w:id="0">
    <w:p w:rsidR="00D637B3" w:rsidRDefault="00D6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6856B9" wp14:editId="45D3C761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29" name="Imagen 29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94BBB6" wp14:editId="2CF22F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32" name="Imagen 32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56C6D"/>
    <w:rsid w:val="000729E0"/>
    <w:rsid w:val="0008748A"/>
    <w:rsid w:val="0009463A"/>
    <w:rsid w:val="000B64A1"/>
    <w:rsid w:val="00192C26"/>
    <w:rsid w:val="001D7D86"/>
    <w:rsid w:val="0020264B"/>
    <w:rsid w:val="002168BE"/>
    <w:rsid w:val="0023497D"/>
    <w:rsid w:val="00272573"/>
    <w:rsid w:val="00277C9A"/>
    <w:rsid w:val="00291E79"/>
    <w:rsid w:val="002C5CF9"/>
    <w:rsid w:val="00355B58"/>
    <w:rsid w:val="00376269"/>
    <w:rsid w:val="0039690D"/>
    <w:rsid w:val="003F1206"/>
    <w:rsid w:val="004031A8"/>
    <w:rsid w:val="00417186"/>
    <w:rsid w:val="00423C29"/>
    <w:rsid w:val="00426486"/>
    <w:rsid w:val="00442615"/>
    <w:rsid w:val="00453A73"/>
    <w:rsid w:val="004C58DB"/>
    <w:rsid w:val="004F4088"/>
    <w:rsid w:val="00524782"/>
    <w:rsid w:val="005367EB"/>
    <w:rsid w:val="00560A6B"/>
    <w:rsid w:val="00597336"/>
    <w:rsid w:val="005B095B"/>
    <w:rsid w:val="00610AAA"/>
    <w:rsid w:val="006764C1"/>
    <w:rsid w:val="00696F6F"/>
    <w:rsid w:val="006A22CB"/>
    <w:rsid w:val="006A5952"/>
    <w:rsid w:val="0072622D"/>
    <w:rsid w:val="00780CA4"/>
    <w:rsid w:val="00793F61"/>
    <w:rsid w:val="007B31B4"/>
    <w:rsid w:val="007C2EEC"/>
    <w:rsid w:val="007E263C"/>
    <w:rsid w:val="007E640E"/>
    <w:rsid w:val="007E69EC"/>
    <w:rsid w:val="00832136"/>
    <w:rsid w:val="008B621E"/>
    <w:rsid w:val="008B62B9"/>
    <w:rsid w:val="009226EF"/>
    <w:rsid w:val="009603A5"/>
    <w:rsid w:val="00994342"/>
    <w:rsid w:val="009D73FA"/>
    <w:rsid w:val="009E202F"/>
    <w:rsid w:val="009E381E"/>
    <w:rsid w:val="00A02C59"/>
    <w:rsid w:val="00A117E7"/>
    <w:rsid w:val="00A2145B"/>
    <w:rsid w:val="00AC00D4"/>
    <w:rsid w:val="00AC4069"/>
    <w:rsid w:val="00B053EE"/>
    <w:rsid w:val="00B17CCC"/>
    <w:rsid w:val="00B30B0D"/>
    <w:rsid w:val="00B46857"/>
    <w:rsid w:val="00B60C30"/>
    <w:rsid w:val="00BD6A02"/>
    <w:rsid w:val="00C7645D"/>
    <w:rsid w:val="00CA2943"/>
    <w:rsid w:val="00CC186C"/>
    <w:rsid w:val="00CC44C6"/>
    <w:rsid w:val="00D27CE0"/>
    <w:rsid w:val="00D637B3"/>
    <w:rsid w:val="00DA6D6E"/>
    <w:rsid w:val="00DB144D"/>
    <w:rsid w:val="00DB3E41"/>
    <w:rsid w:val="00DD19DF"/>
    <w:rsid w:val="00DF6784"/>
    <w:rsid w:val="00E21BF7"/>
    <w:rsid w:val="00E43CED"/>
    <w:rsid w:val="00E709AB"/>
    <w:rsid w:val="00E80C19"/>
    <w:rsid w:val="00E9578F"/>
    <w:rsid w:val="00EA1306"/>
    <w:rsid w:val="00ED5CA9"/>
    <w:rsid w:val="00F323EB"/>
    <w:rsid w:val="00F75878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character" w:styleId="Hipervnculo">
    <w:name w:val="Hyperlink"/>
    <w:basedOn w:val="Fuentedeprrafopredeter"/>
    <w:unhideWhenUsed/>
    <w:rsid w:val="008B6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2015-10-05T06:52:00Z</cp:lastPrinted>
  <dcterms:created xsi:type="dcterms:W3CDTF">2020-09-07T19:22:00Z</dcterms:created>
  <dcterms:modified xsi:type="dcterms:W3CDTF">2020-09-10T10:00:00Z</dcterms:modified>
</cp:coreProperties>
</file>