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egoera epidemiologikoari eta sanitarioari eta hartutako neurrien eraginkortasunari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Jasok, Legebiltzarreko Erregelamenduan ezarritakoaren babesean, gaurkotasun handiko honako galdera hau aurkezten du, Nafarroako Gobernuko lehendakari María Chivite Navascués andreari zuzendua, eta heldu den osteguneko, urriaren 22ko Osoko Bilkuraren gai-zerrendan sar dadin eskatzen du.</w:t>
      </w:r>
    </w:p>
    <w:p>
      <w:pPr>
        <w:pStyle w:val="0"/>
        <w:suppressAutoHyphens w:val="false"/>
        <w:rPr>
          <w:rStyle w:val="1"/>
        </w:rPr>
      </w:pPr>
      <w:r>
        <w:rPr>
          <w:rStyle w:val="1"/>
        </w:rPr>
        <w:t xml:space="preserve">Orain dela hilabete, irailaren 24an, egoera epidemiologikoari buruz galdetu genizun, eta kutsatzeen erritmoa nahiz osasun-egoeraren okertzea moteltzeko neurri urgenteen plan integral bat egitera premiatu zintugun.</w:t>
      </w:r>
    </w:p>
    <w:p>
      <w:pPr>
        <w:pStyle w:val="0"/>
        <w:suppressAutoHyphens w:val="false"/>
        <w:rPr>
          <w:rStyle w:val="1"/>
        </w:rPr>
      </w:pPr>
      <w:r>
        <w:rPr>
          <w:rStyle w:val="1"/>
        </w:rPr>
        <w:t xml:space="preserve">Egoera ikusita –hobetu ez, baizik eta nabarmen okertu baitira positiboen nahiz hildakoen eta ospitaleratzeen eta ZIUn sartutakoen datuak–, honako hau galdetzen diogu Gobernuko lehendakariari:</w:t>
      </w:r>
    </w:p>
    <w:p>
      <w:pPr>
        <w:pStyle w:val="0"/>
        <w:suppressAutoHyphens w:val="false"/>
        <w:rPr>
          <w:rStyle w:val="1"/>
        </w:rPr>
      </w:pPr>
      <w:r>
        <w:rPr>
          <w:rStyle w:val="1"/>
        </w:rPr>
        <w:t xml:space="preserve">Nafarroako Gobernuak zer balorazio egiten du bizi dugun egoera epidemiologikoari eta sanitarioari dagokienez eta azken asteotan hartutako neurrien eraginkortasunari dagokionez? Testuinguru kezkagarri honetan, zer erabaki hartuko duzu?</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