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herritarrak sentsibilizatzeko kanpainak egin ditzan biriketako gaixotasun buxatzaile kronikoari eta tabakismoaren eragin kaltegarriei buruz.</w:t>
      </w:r>
    </w:p>
    <w:p>
      <w:pPr>
        <w:pStyle w:val="0"/>
        <w:spacing w:after="113.386" w:before="0" w:line="224"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4" w:lineRule="exact"/>
        <w:suppressAutoHyphens w:val="false"/>
        <w:rPr>
          <w:rStyle w:val="1"/>
          <w:spacing w:val="-4.799"/>
        </w:rPr>
      </w:pPr>
      <w:r>
        <w:rPr>
          <w:rStyle w:val="1"/>
          <w:b w:val="true"/>
          <w:spacing w:val="-4.799"/>
        </w:rPr>
        <w:t xml:space="preserve">3. </w:t>
      </w:r>
      <w:r>
        <w:rPr>
          <w:rStyle w:val="1"/>
          <w:spacing w:val="-4.799"/>
        </w:rPr>
        <w:t xml:space="preserve">Mozioa Osoko Bilkuran izapidetzea, eta zuzenketak aurkezteko epea bukatzea eztabaidari ekiteko bilkura-egunaren aurrekoaren eguerdiko hamabietan.</w:t>
      </w:r>
    </w:p>
    <w:p>
      <w:pPr>
        <w:pStyle w:val="0"/>
        <w:spacing w:after="113.386" w:before="0" w:line="224" w:lineRule="exact"/>
        <w:suppressAutoHyphens w:val="false"/>
        <w:rPr>
          <w:rStyle w:val="1"/>
        </w:rPr>
      </w:pPr>
      <w:r>
        <w:rPr>
          <w:rStyle w:val="1"/>
        </w:rPr>
        <w:t xml:space="preserve">Iruñean, 2020ko urriaren 19an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MOZIOAREN TESTUA</w:t>
      </w:r>
    </w:p>
    <w:p>
      <w:pPr>
        <w:pStyle w:val="0"/>
        <w:spacing w:after="113.386" w:before="0" w:line="224" w:lineRule="exact"/>
        <w:suppressAutoHyphens w:val="false"/>
        <w:rPr>
          <w:rStyle w:val="1"/>
          <w:spacing w:val="-0.961"/>
        </w:rPr>
      </w:pPr>
      <w:r>
        <w:rPr>
          <w:rStyle w:val="1"/>
          <w:spacing w:val="-0.961"/>
        </w:rPr>
        <w:t xml:space="preserve">Behean sinatzen dugun talde parlamentariook honako mozio hau aurkezten dugu, Osoko Bilkuran eztabaidatzeko: Nafarroako Gobernua premiatzen da herritarrak sentsibilizatzeko kanpainak egin ditzan biriketako gaixotasun buxatzaile kronikoari eta tabakismoaren eragin kaltegarriei buruz.</w:t>
      </w:r>
    </w:p>
    <w:p>
      <w:pPr>
        <w:pStyle w:val="0"/>
        <w:spacing w:after="113.386" w:before="0" w:line="224" w:lineRule="exact"/>
        <w:suppressAutoHyphens w:val="false"/>
        <w:rPr>
          <w:rStyle w:val="1"/>
          <w:spacing w:val="-0.961"/>
        </w:rPr>
      </w:pPr>
      <w:r>
        <w:rPr>
          <w:rStyle w:val="1"/>
          <w:spacing w:val="-0.961"/>
        </w:rPr>
        <w:t xml:space="preserve">Biriketako gaixotasun buxatzaile kronikoa biriketako patologia kroniko bat da, tabakoa erretzeko ohiturari lotua oro har. Hasierako faseetan oligosintomatikoa izan daiteke, halako moduan non diagnostikoa oharkabean pasatu baitaiteke. Sintomarik ohikoenak dira eztula, espektorazioa eta arnasa hartzeko zailtasuna, eta fase aurreragotuetan biriketako gutxiegitasuna pairatzeko arriskua dago, oxigenoterapia beharrezkoa izaterainokoa.</w:t>
      </w:r>
    </w:p>
    <w:p>
      <w:pPr>
        <w:pStyle w:val="0"/>
        <w:spacing w:after="113.386" w:before="0" w:line="224" w:lineRule="exact"/>
        <w:suppressAutoHyphens w:val="false"/>
        <w:rPr>
          <w:rStyle w:val="1"/>
        </w:rPr>
      </w:pPr>
      <w:r>
        <w:rPr>
          <w:rStyle w:val="1"/>
        </w:rPr>
        <w:t xml:space="preserve">Diagnostikoa, funtsean, Oinarrizko Osasun Laguntzan egiten da, sintomak izaten hasi diren eta tabakismo-aurrekariak dituzten gaixoekin, espirometria bat eginda.</w:t>
      </w:r>
    </w:p>
    <w:p>
      <w:pPr>
        <w:pStyle w:val="0"/>
        <w:spacing w:after="113.386" w:before="0" w:line="224" w:lineRule="exact"/>
        <w:suppressAutoHyphens w:val="false"/>
        <w:rPr>
          <w:rStyle w:val="1"/>
        </w:rPr>
      </w:pPr>
      <w:r>
        <w:rPr>
          <w:rStyle w:val="1"/>
        </w:rPr>
        <w:t xml:space="preserve">Biriketako gaixotasun buxatzaile kronikoak ikusgarritasun eskasa du; hortaz, beharrezkoa da herritarrak kontzientziatzea gaixotasun horri eta tabakozaletasunaren ondorio kaltegarriei dagokienez. Espainian 3 milioi kasu daude, eta Nafarroan 11.000. Espainian hiltzeko laugarren arrazoia da, eta munduan hirugarrena.</w:t>
      </w:r>
    </w:p>
    <w:p>
      <w:pPr>
        <w:pStyle w:val="0"/>
        <w:spacing w:after="113.386" w:before="0" w:line="224" w:lineRule="exact"/>
        <w:suppressAutoHyphens w:val="false"/>
        <w:rPr>
          <w:rStyle w:val="1"/>
        </w:rPr>
      </w:pPr>
      <w:r>
        <w:rPr>
          <w:rStyle w:val="1"/>
        </w:rPr>
        <w:t xml:space="preserve">Prebalentzia handituz doa munduan, Espainian nahiz Nafarroan, oraindik ere herritarren kontzientzia-maila areagotu behar izatearen urgentziaren erakusgarri.</w:t>
      </w:r>
    </w:p>
    <w:p>
      <w:pPr>
        <w:pStyle w:val="0"/>
        <w:spacing w:after="113.386" w:before="0" w:line="224" w:lineRule="exact"/>
        <w:suppressAutoHyphens w:val="false"/>
        <w:rPr>
          <w:rStyle w:val="1"/>
        </w:rPr>
      </w:pPr>
      <w:r>
        <w:rPr>
          <w:rStyle w:val="1"/>
        </w:rPr>
        <w:t xml:space="preserve">Erabaki proposamena:</w:t>
      </w:r>
    </w:p>
    <w:p>
      <w:pPr>
        <w:pStyle w:val="0"/>
        <w:spacing w:after="113.386" w:before="0" w:line="224" w:lineRule="exact"/>
        <w:suppressAutoHyphens w:val="false"/>
        <w:rPr>
          <w:rStyle w:val="1"/>
        </w:rPr>
      </w:pPr>
      <w:r>
        <w:rPr>
          <w:rStyle w:val="1"/>
        </w:rPr>
        <w:t xml:space="preserve">Nafarroako Parlamentuak Nafarroako Gobernua premiatzen du:</w:t>
      </w:r>
    </w:p>
    <w:p>
      <w:pPr>
        <w:pStyle w:val="0"/>
        <w:spacing w:after="113.386" w:before="0" w:line="224" w:lineRule="exact"/>
        <w:suppressAutoHyphens w:val="false"/>
        <w:rPr>
          <w:rStyle w:val="1"/>
        </w:rPr>
      </w:pPr>
      <w:r>
        <w:rPr>
          <w:rStyle w:val="1"/>
        </w:rPr>
        <w:t xml:space="preserve">1. Herritarrak sentsibilizatzeko kanpainak egin ditzan biriketako gaixotasun buxatzaile kronikoari eta tabakismoaren eragin kaltegarriei buruz.</w:t>
      </w:r>
    </w:p>
    <w:p>
      <w:pPr>
        <w:pStyle w:val="0"/>
        <w:spacing w:after="113.386" w:before="0" w:line="224" w:lineRule="exact"/>
        <w:suppressAutoHyphens w:val="false"/>
        <w:rPr>
          <w:rStyle w:val="1"/>
        </w:rPr>
      </w:pPr>
      <w:r>
        <w:rPr>
          <w:rStyle w:val="1"/>
        </w:rPr>
        <w:t xml:space="preserve">2. Oinarrizko Osasun Laguntzako profesionalak kontzientziatzea patologia hori pairatzen ahal duten pazienteei espirometria bezalako proba diagnostikoak egiteko beharraz.</w:t>
      </w:r>
    </w:p>
    <w:p>
      <w:pPr>
        <w:pStyle w:val="0"/>
        <w:spacing w:after="113.386" w:before="0" w:line="224" w:lineRule="exact"/>
        <w:suppressAutoHyphens w:val="false"/>
        <w:rPr>
          <w:rStyle w:val="1"/>
        </w:rPr>
      </w:pPr>
      <w:r>
        <w:rPr>
          <w:rStyle w:val="1"/>
        </w:rPr>
        <w:t xml:space="preserve">3. Nafarroako Gobernua eta Espainiako Gobernua premiatzea, inhalatzeko terapia hirukoitzerako sarbidea erraztu diezaien biriketako gaixotasun buxatzaile kronikoa duten pazienteei, hura preskribatzeko behar duten bisatua kenduz.</w:t>
      </w:r>
    </w:p>
    <w:p>
      <w:pPr>
        <w:pStyle w:val="0"/>
        <w:spacing w:after="113.386" w:before="0" w:line="224" w:lineRule="exact"/>
        <w:suppressAutoHyphens w:val="false"/>
        <w:rPr>
          <w:rStyle w:val="1"/>
        </w:rPr>
      </w:pPr>
      <w:r>
        <w:rPr>
          <w:rStyle w:val="1"/>
        </w:rPr>
        <w:t xml:space="preserve">Iruñean, 2020ko urriaren 8an</w:t>
      </w:r>
    </w:p>
    <w:p>
      <w:pPr>
        <w:pStyle w:val="0"/>
        <w:spacing w:after="113.386" w:before="0" w:line="224" w:lineRule="exact"/>
        <w:suppressAutoHyphens w:val="false"/>
        <w:rPr>
          <w:rStyle w:val="1"/>
        </w:rPr>
      </w:pPr>
      <w:r>
        <w:rPr>
          <w:rStyle w:val="1"/>
        </w:rPr>
        <w:t xml:space="preserve">Foru parlamentariak: Patricia Fanlo, Ana Ansa,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