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kulturaren sektoreko jarduerak susta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Ramón Alzorriz Goñi jaunak, Legebiltzarreko Erregelamenduan ezarritakoaren babesean, Nafarroako gazteendako kultur politikak taxutzeari buruzko honako mozio hau aurkezten du, 2020ko azaroaren 12ko Osoko Bilkuran eztabaidatzeko.</w:t>
      </w:r>
    </w:p>
    <w:p>
      <w:pPr>
        <w:pStyle w:val="0"/>
        <w:suppressAutoHyphens w:val="false"/>
        <w:rPr>
          <w:rStyle w:val="1"/>
        </w:rPr>
      </w:pPr>
      <w:r>
        <w:rPr>
          <w:rStyle w:val="1"/>
        </w:rPr>
        <w:t xml:space="preserve">Administrazio publikoen betebeharra da ongizatearen estatua berreskuratu, mantendu eta zabaltzea, kultura gizartea egituratzeko ardatz gisa ulertuz.</w:t>
      </w:r>
    </w:p>
    <w:p>
      <w:pPr>
        <w:pStyle w:val="0"/>
        <w:suppressAutoHyphens w:val="false"/>
        <w:rPr>
          <w:rStyle w:val="1"/>
        </w:rPr>
      </w:pPr>
      <w:r>
        <w:rPr>
          <w:rStyle w:val="1"/>
        </w:rPr>
        <w:t xml:space="preserve">Kultura ondare historikoa, materiala eta immateriala da. Gure aniztasun handiari gehitzen zaio eta, horregatik, eskura ditugun baliabideak erabili behar ditugu. Garapen ekonomikoaren ikuspuntutik uste eta espero dugu neurri eta kudeaketa zehatzen bidez lagundu ahalko dela ekintzaileen sektorea, talentu gaztea etorkizuneko ekintzailetzaren eta enplegu sorreraren iturburua izanen delakoan.</w:t>
      </w:r>
    </w:p>
    <w:p>
      <w:pPr>
        <w:pStyle w:val="0"/>
        <w:suppressAutoHyphens w:val="false"/>
        <w:rPr>
          <w:rStyle w:val="1"/>
        </w:rPr>
      </w:pPr>
      <w:r>
        <w:rPr>
          <w:rStyle w:val="1"/>
        </w:rPr>
        <w:t xml:space="preserve">Zeharkako ikuspuntu batetik, turismoa edo hezkuntza bezalako arloak garapen sozialaren moduan, arreta berezia eman behar diogu tokiko administrazioari, kultur jarduera gehien biltzen duena baita, eremu horiei erraztasunak emanez sektorea sendotzeko.</w:t>
      </w:r>
    </w:p>
    <w:p>
      <w:pPr>
        <w:pStyle w:val="0"/>
        <w:suppressAutoHyphens w:val="false"/>
        <w:rPr>
          <w:rStyle w:val="1"/>
        </w:rPr>
      </w:pPr>
      <w:r>
        <w:rPr>
          <w:rStyle w:val="1"/>
        </w:rPr>
        <w:t xml:space="preserve">Nafarroan zorionez ondare historiko-artistiko eta kultural garrantzitsua dugu. Badugu sentiberatasun kulturala, eta aniztasuna. Nafarroa garapen kulturalean eredu eta aitzindari izateko osagai guztiak dituen erkidego bat da.</w:t>
      </w:r>
    </w:p>
    <w:p>
      <w:pPr>
        <w:pStyle w:val="0"/>
        <w:suppressAutoHyphens w:val="false"/>
        <w:rPr>
          <w:rStyle w:val="1"/>
        </w:rPr>
      </w:pPr>
      <w:r>
        <w:rPr>
          <w:rStyle w:val="1"/>
        </w:rPr>
        <w:t xml:space="preserve">Halaber, uste dugu aitorpena duen sektore profesionalizatu batek aukerak, eskubideak eta aberastasun sozial eta ekonomikoa ekarriko dituela, zerbitzuak emanen dizkiela tokiko administrazioei, biztanlerik gabe geratzeko arriskuko eremuetan, uste dugu sektore sortzailea izan daitekeela eta enplegua egonkortuko duena; gainera isla eta erakargarri nagusietako bat izanik aniztasun paregabea duen nafar lurraldean.</w:t>
      </w:r>
    </w:p>
    <w:p>
      <w:pPr>
        <w:pStyle w:val="0"/>
        <w:suppressAutoHyphens w:val="false"/>
        <w:rPr>
          <w:rStyle w:val="1"/>
        </w:rPr>
      </w:pPr>
      <w:r>
        <w:rPr>
          <w:rStyle w:val="1"/>
        </w:rPr>
        <w:t xml:space="preserve">Gazteriak, etorkizun gisa, baina orainaldi gisa ere bai, izan behar du kultur politiken protagonista, ulertu behar da garapen sozial eta kultural bat dela eta arreta berezia jaso behar du administrazio publikoen aldetik</w:t>
      </w:r>
    </w:p>
    <w:p>
      <w:pPr>
        <w:pStyle w:val="0"/>
        <w:suppressAutoHyphens w:val="false"/>
        <w:rPr>
          <w:rStyle w:val="1"/>
        </w:rPr>
      </w:pPr>
      <w:r>
        <w:rPr>
          <w:rStyle w:val="1"/>
        </w:rPr>
        <w:t xml:space="preserve">Gazteriaren prestakuntza kulturala funtsezkoa da gure gizartean benetako kohesioa lortzeko, zeinak gazteriari eta gizarteko gainerakoei ahalbidetuko baitie modu batu eta kohesionatuan ekitea.</w:t>
      </w:r>
    </w:p>
    <w:p>
      <w:pPr>
        <w:pStyle w:val="0"/>
        <w:suppressAutoHyphens w:val="false"/>
        <w:rPr>
          <w:rStyle w:val="1"/>
        </w:rPr>
      </w:pPr>
      <w:r>
        <w:rPr>
          <w:rStyle w:val="1"/>
        </w:rPr>
        <w:t xml:space="preserve">Gazte-politiken zeharkakotasunetik, kultura eta lurralde-kohesioa ere sartuta, politiken oinarri nagusia gazteriak izan behar du, kolektibo gisa.</w:t>
      </w:r>
    </w:p>
    <w:p>
      <w:pPr>
        <w:pStyle w:val="0"/>
        <w:suppressAutoHyphens w:val="false"/>
        <w:rPr>
          <w:rStyle w:val="1"/>
        </w:rPr>
      </w:pPr>
      <w:r>
        <w:rPr>
          <w:rStyle w:val="1"/>
        </w:rPr>
        <w:t xml:space="preserve">Gazteen balioak gizarteko gainerakoendako inspirazio-iturri izan behar dira. Gazteen artea, esate baterako, goraka doan balioa da gazteriarentzat. Halatan, gazteria izan behar dugu zeharkako erreferente gisa Nafarroako Gobernuari dagozkion politiketan.</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Kulturaren sektoreko jarduerak susta ditzan, ahalbidetuko dutenak kalitatezko proiektuak sortzea eta garatzea eta, halaber, egonkortzea enplegua eta ekintzailetza Nafarroako marka sozial eta ekonomiko gisa.</w:t>
      </w:r>
    </w:p>
    <w:p>
      <w:pPr>
        <w:pStyle w:val="0"/>
        <w:suppressAutoHyphens w:val="false"/>
        <w:rPr>
          <w:rStyle w:val="1"/>
        </w:rPr>
      </w:pPr>
      <w:r>
        <w:rPr>
          <w:rStyle w:val="1"/>
        </w:rPr>
        <w:t xml:space="preserve">• Kultura Zuzendaritza Nagusiaren programa artistiko berekiak susta ditzan, Nafarroako kulturaren sektorea laguntzeko eta babesteko tresna gisa.</w:t>
      </w:r>
    </w:p>
    <w:p>
      <w:pPr>
        <w:pStyle w:val="0"/>
        <w:suppressAutoHyphens w:val="false"/>
        <w:rPr>
          <w:rStyle w:val="1"/>
        </w:rPr>
      </w:pPr>
      <w:r>
        <w:rPr>
          <w:rStyle w:val="1"/>
        </w:rPr>
        <w:t xml:space="preserve">• Tokiko administrazioak babestu ditzan lurraldearen sustapen eta dinamizazio soziokulturalean duten eginkizunean.</w:t>
      </w:r>
    </w:p>
    <w:p>
      <w:pPr>
        <w:pStyle w:val="0"/>
        <w:suppressAutoHyphens w:val="false"/>
        <w:rPr>
          <w:rStyle w:val="1"/>
        </w:rPr>
      </w:pPr>
      <w:r>
        <w:rPr>
          <w:rStyle w:val="1"/>
        </w:rPr>
        <w:t xml:space="preserve">• Kulturaren atari digitala bultzatzen jarrai dezan, Nafarroako herritar oro kulturara iristeko tresna gisa.</w:t>
      </w:r>
    </w:p>
    <w:p>
      <w:pPr>
        <w:pStyle w:val="0"/>
        <w:suppressAutoHyphens w:val="false"/>
        <w:rPr>
          <w:rStyle w:val="1"/>
        </w:rPr>
      </w:pPr>
      <w:r>
        <w:rPr>
          <w:rStyle w:val="1"/>
        </w:rPr>
        <w:t xml:space="preserve">• Gazte txarteletik inklusioa berma dezan, kulturarako irispidea sustatuz Nafarroako lurraldearen eta kulturaren aniztasuna.</w:t>
      </w:r>
    </w:p>
    <w:p>
      <w:pPr>
        <w:pStyle w:val="0"/>
        <w:suppressAutoHyphens w:val="false"/>
        <w:rPr>
          <w:rStyle w:val="1"/>
        </w:rPr>
      </w:pPr>
      <w:r>
        <w:rPr>
          <w:rStyle w:val="1"/>
        </w:rPr>
        <w:t xml:space="preserve">• Gazteen sormena sustatzen jarrai dezan, industria sortzaile eta digitalen arloan.</w:t>
      </w:r>
    </w:p>
    <w:p>
      <w:pPr>
        <w:pStyle w:val="0"/>
        <w:suppressAutoHyphens w:val="false"/>
        <w:rPr>
          <w:rStyle w:val="1"/>
        </w:rPr>
      </w:pPr>
      <w:r>
        <w:rPr>
          <w:rStyle w:val="1"/>
        </w:rPr>
        <w:t xml:space="preserve">• Arte gaztearen topaketen aldeko apustuarekin jarrai dezan, Nafarroako gazteek bilkura egiteko eta diziplina artistikoetan bateratze lana egiteko tresna gisa.</w:t>
      </w:r>
    </w:p>
    <w:p>
      <w:pPr>
        <w:pStyle w:val="0"/>
        <w:suppressAutoHyphens w:val="false"/>
        <w:rPr>
          <w:rStyle w:val="1"/>
        </w:rPr>
      </w:pPr>
      <w:r>
        <w:rPr>
          <w:rStyle w:val="1"/>
        </w:rPr>
        <w:t xml:space="preserve">Iruñean, 2020ko azaroaren 5ean</w:t>
      </w:r>
    </w:p>
    <w:p>
      <w:pPr>
        <w:pStyle w:val="0"/>
        <w:suppressAutoHyphens w:val="false"/>
        <w:rPr>
          <w:rStyle w:val="1"/>
        </w:rPr>
      </w:pPr>
      <w:r>
        <w:rPr>
          <w:rStyle w:val="1"/>
        </w:rPr>
        <w:t xml:space="preserve">Eleduna: Ramón Alzorriz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