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Ainhoa Aznárez Igarza andreak egindako galderaren erantzuna, Foru Diputazioak emana, Esako urtegia handitzeko proiektuari buruzkoa. Galdera 2020ko abuztuaren 28ko 91. Nafarroako Parlamentuko Aldizkari Ofizialean argitaratu zen.</w:t>
      </w:r>
    </w:p>
    <w:p>
      <w:pPr>
        <w:pStyle w:val="0"/>
        <w:suppressAutoHyphens w:val="false"/>
        <w:rPr>
          <w:rStyle w:val="1"/>
        </w:rPr>
      </w:pPr>
      <w:r>
        <w:rPr>
          <w:rStyle w:val="1"/>
        </w:rPr>
        <w:t xml:space="preserve">Iruñean, 2020ko urriaren 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Podemos-Ahal Dugu talde parlamentarioari atxikitako foru parlamentari Ainhoa Aznárez Igarza andreak idatzizko galdera egin du (PES-00162), zeinean informazioa eskatzen baitio Nafarroako Gobernuari Esa urtegia handitzeko proiektuari buruz. Hona horri buruz erantzun beharrekoa:</w:t>
      </w:r>
    </w:p>
    <w:p>
      <w:pPr>
        <w:pStyle w:val="0"/>
        <w:suppressAutoHyphens w:val="false"/>
        <w:rPr>
          <w:rStyle w:val="1"/>
        </w:rPr>
      </w:pPr>
      <w:r>
        <w:rPr>
          <w:rStyle w:val="1"/>
        </w:rPr>
        <w:t xml:space="preserve">Kontratu-aldaketak ohiko prozedurak dira, eta gauzatzen ari den kontratu batean kontratatzen diren hasierako prestazioak aldatzeko beharra ikusten denean izapidetzen dira, horietako batzuk handitze, gutxitze edo aldatze aldera. Administrazio kontratatzaileak izapidetuko du aldaketa, kontratistari entzun ondoren. Alderdi kontratugileek bakarrik parte hartzen dute prozeduran.</w:t>
      </w:r>
    </w:p>
    <w:p>
      <w:pPr>
        <w:pStyle w:val="0"/>
        <w:suppressAutoHyphens w:val="false"/>
        <w:rPr>
          <w:rStyle w:val="1"/>
          <w:spacing w:val="-1.919"/>
        </w:rPr>
      </w:pPr>
      <w:r>
        <w:rPr>
          <w:rStyle w:val="1"/>
          <w:spacing w:val="-1.919"/>
        </w:rPr>
        <w:t xml:space="preserve">Horregatik, Sektore Publikoko Kontratuei buruzko azaroaren 8ko 9/2017 Legearen 63.3.c) artikuluan (https://www.boe.es/eli/es/l/2017/11/08/9/con ), kontratuan egiten diren aldaketak Ebroko Konfederazio Hidrografikoaren (CHE) “kontratatzailearen profilean” iragarri behar dira, gardentasuna eta sarbide publikoa ziurtatzeko. Kontratatzailearen profilari buruzko informaziorako sarbideak librea izan behar du, eta ez da aldez aurretik identifikatu behar; beraz, informazioa eskuratu nahi duenaren eskura dago.</w:t>
      </w:r>
    </w:p>
    <w:p>
      <w:pPr>
        <w:pStyle w:val="0"/>
        <w:suppressAutoHyphens w:val="false"/>
        <w:rPr>
          <w:rStyle w:val="1"/>
        </w:rPr>
      </w:pPr>
      <w:r>
        <w:rPr>
          <w:rStyle w:val="1"/>
        </w:rPr>
        <w:t xml:space="preserve">Hala eta guztiz ere, Ebroko Konfederazio Hidrografikoa eta Nafarroako Gobernua elkarrizketa ireki eta arina izaten ari dira Esako urtegiari buruzko gaien inguruan, hala nola mendi-mazelaren jarraipenerako proiektua eta hobetzeko jarduketak, edo berrikusteko aurreikuspena, segurtasuna eta erantzuteko gaitasuna, besteak beste.</w:t>
      </w:r>
    </w:p>
    <w:p>
      <w:pPr>
        <w:pStyle w:val="0"/>
        <w:suppressAutoHyphens w:val="false"/>
        <w:rPr>
          <w:rStyle w:val="1"/>
        </w:rPr>
      </w:pPr>
      <w:r>
        <w:rPr>
          <w:rStyle w:val="1"/>
        </w:rPr>
        <w:t xml:space="preserve">Joan den otsailean, lehen lehendakariordeak Ebroko Konfederazio Hidrografikoko (CHE) buru María Dolores Pascuali helarazi zizkion ESAko urtegiaren eskuineko hegalaren egonkortasunari eta segurtasunaren ebaluazioari buruzko azterlanaren gomendioak eta ondorioak. Azterketa hori Geoconsult enpresari enkargatu zion Nafarroako Gobernuak joan den legegintzaldian.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urriaren 5ean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