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6" w:rsidRDefault="008915C9" w:rsidP="006473D6">
      <w:pPr>
        <w:spacing w:line="276" w:lineRule="auto"/>
        <w:jc w:val="both"/>
        <w:rPr>
          <w:rFonts w:ascii="Garamond" w:hAnsi="Garamond" w:cs="Arial"/>
          <w:sz w:val="28"/>
          <w:szCs w:val="28"/>
          <w:lang w:val="es-ES_tradnl"/>
        </w:rPr>
      </w:pPr>
      <w:r w:rsidRPr="00914032">
        <w:rPr>
          <w:rFonts w:ascii="Garamond" w:hAnsi="Garamond" w:cs="Arial"/>
          <w:sz w:val="28"/>
          <w:szCs w:val="28"/>
          <w:lang w:val="es-ES_tradnl"/>
        </w:rPr>
        <w:t>La Consejera de Relaciones Ciudadanas, en relación con la pregunta escrita fo</w:t>
      </w:r>
      <w:r w:rsidR="00402140" w:rsidRPr="00914032">
        <w:rPr>
          <w:rFonts w:ascii="Garamond" w:hAnsi="Garamond" w:cs="Arial"/>
          <w:sz w:val="28"/>
          <w:szCs w:val="28"/>
          <w:lang w:val="es-ES_tradnl"/>
        </w:rPr>
        <w:t>rmulada por el parlamentario D</w:t>
      </w:r>
      <w:r w:rsidR="006473D6">
        <w:rPr>
          <w:rFonts w:ascii="Garamond" w:hAnsi="Garamond" w:cs="Arial"/>
          <w:sz w:val="28"/>
          <w:szCs w:val="28"/>
          <w:lang w:val="es-ES_tradnl"/>
        </w:rPr>
        <w:t>.</w:t>
      </w:r>
      <w:r w:rsidR="00402140" w:rsidRPr="00914032">
        <w:rPr>
          <w:rFonts w:ascii="Garamond" w:hAnsi="Garamond" w:cs="Arial"/>
          <w:sz w:val="28"/>
          <w:szCs w:val="28"/>
          <w:lang w:val="es-ES_tradnl"/>
        </w:rPr>
        <w:t xml:space="preserve"> Adolfo Araiz Flamarique, adscrito al</w:t>
      </w:r>
      <w:r w:rsidRPr="00914032">
        <w:rPr>
          <w:rFonts w:ascii="Garamond" w:hAnsi="Garamond" w:cs="Arial"/>
          <w:sz w:val="28"/>
          <w:szCs w:val="28"/>
          <w:lang w:val="es-ES_tradnl"/>
        </w:rPr>
        <w:t xml:space="preserve"> grupo parlamentario </w:t>
      </w:r>
      <w:r w:rsidR="00402140" w:rsidRPr="00914032">
        <w:rPr>
          <w:rFonts w:ascii="Garamond" w:hAnsi="Garamond" w:cs="Arial"/>
          <w:sz w:val="28"/>
          <w:szCs w:val="28"/>
          <w:lang w:val="es-ES_tradnl"/>
        </w:rPr>
        <w:t xml:space="preserve">EH </w:t>
      </w:r>
      <w:r w:rsidR="006473D6" w:rsidRPr="00914032">
        <w:rPr>
          <w:rFonts w:ascii="Garamond" w:hAnsi="Garamond" w:cs="Arial"/>
          <w:sz w:val="28"/>
          <w:szCs w:val="28"/>
          <w:lang w:val="es-ES_tradnl"/>
        </w:rPr>
        <w:t>Bildu Nafarroa</w:t>
      </w:r>
      <w:r w:rsidR="0014373C" w:rsidRPr="00914032">
        <w:rPr>
          <w:rFonts w:ascii="Garamond" w:hAnsi="Garamond" w:cs="Arial"/>
          <w:sz w:val="28"/>
          <w:szCs w:val="28"/>
          <w:lang w:val="es-ES_tradnl"/>
        </w:rPr>
        <w:t xml:space="preserve">, </w:t>
      </w:r>
      <w:r w:rsidR="00402140" w:rsidRPr="00914032">
        <w:rPr>
          <w:rFonts w:ascii="Garamond" w:hAnsi="Garamond" w:cs="Arial"/>
          <w:sz w:val="28"/>
          <w:szCs w:val="28"/>
          <w:lang w:val="es-ES_tradnl"/>
        </w:rPr>
        <w:t>(10-20/PES-00182</w:t>
      </w:r>
      <w:r w:rsidRPr="00914032">
        <w:rPr>
          <w:rFonts w:ascii="Garamond" w:hAnsi="Garamond" w:cs="Arial"/>
          <w:sz w:val="28"/>
          <w:szCs w:val="28"/>
          <w:lang w:val="es-ES_tradnl"/>
        </w:rPr>
        <w:t>), tiene el honor de informarle lo siguiente:</w:t>
      </w:r>
    </w:p>
    <w:p w:rsidR="006473D6" w:rsidRDefault="00D100DE" w:rsidP="006473D6">
      <w:pPr>
        <w:tabs>
          <w:tab w:val="center" w:pos="3888"/>
        </w:tabs>
        <w:spacing w:line="276" w:lineRule="auto"/>
        <w:ind w:right="-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 departamento de Relaciones Ciudadanas tiene prevista, como consecuencia del COVID-19, la inejecución del gasto recogido en la siguiente partida:</w:t>
      </w:r>
    </w:p>
    <w:p w:rsidR="006473D6" w:rsidRDefault="00D100DE" w:rsidP="006473D6">
      <w:pPr>
        <w:tabs>
          <w:tab w:val="center" w:pos="3888"/>
        </w:tabs>
        <w:spacing w:line="276" w:lineRule="auto"/>
        <w:ind w:right="-1"/>
        <w:jc w:val="both"/>
        <w:rPr>
          <w:rFonts w:ascii="Garamond" w:hAnsi="Garamond"/>
          <w:sz w:val="28"/>
          <w:szCs w:val="28"/>
        </w:rPr>
      </w:pPr>
      <w:proofErr w:type="spellStart"/>
      <w:r w:rsidRPr="005149C4">
        <w:rPr>
          <w:rFonts w:ascii="Garamond" w:hAnsi="Garamond"/>
          <w:sz w:val="28"/>
          <w:szCs w:val="28"/>
        </w:rPr>
        <w:t>B50001</w:t>
      </w:r>
      <w:proofErr w:type="spellEnd"/>
      <w:r w:rsidRPr="005149C4">
        <w:rPr>
          <w:rFonts w:ascii="Garamond" w:hAnsi="Garamond"/>
          <w:sz w:val="28"/>
          <w:szCs w:val="28"/>
        </w:rPr>
        <w:t xml:space="preserve"> </w:t>
      </w:r>
      <w:proofErr w:type="spellStart"/>
      <w:r w:rsidRPr="005149C4">
        <w:rPr>
          <w:rFonts w:ascii="Garamond" w:hAnsi="Garamond"/>
          <w:sz w:val="28"/>
          <w:szCs w:val="28"/>
        </w:rPr>
        <w:t>B5130</w:t>
      </w:r>
      <w:proofErr w:type="spellEnd"/>
      <w:r w:rsidRPr="005149C4">
        <w:rPr>
          <w:rFonts w:ascii="Garamond" w:hAnsi="Garamond"/>
          <w:sz w:val="28"/>
          <w:szCs w:val="28"/>
        </w:rPr>
        <w:t xml:space="preserve"> 4819 144107 (E) Convenio con </w:t>
      </w:r>
      <w:proofErr w:type="spellStart"/>
      <w:r w:rsidR="006473D6" w:rsidRPr="005149C4">
        <w:rPr>
          <w:rFonts w:ascii="Garamond" w:hAnsi="Garamond"/>
          <w:sz w:val="28"/>
          <w:szCs w:val="28"/>
        </w:rPr>
        <w:t>Duguna</w:t>
      </w:r>
      <w:proofErr w:type="spellEnd"/>
      <w:r w:rsidR="006473D6" w:rsidRPr="005149C4">
        <w:rPr>
          <w:rFonts w:ascii="Garamond" w:hAnsi="Garamond"/>
          <w:sz w:val="28"/>
          <w:szCs w:val="28"/>
        </w:rPr>
        <w:t xml:space="preserve"> </w:t>
      </w:r>
      <w:r w:rsidRPr="005149C4">
        <w:rPr>
          <w:rFonts w:ascii="Garamond" w:hAnsi="Garamond"/>
          <w:sz w:val="28"/>
          <w:szCs w:val="28"/>
        </w:rPr>
        <w:t>para actividades culturales en el extranjero</w:t>
      </w:r>
      <w:r>
        <w:rPr>
          <w:rFonts w:ascii="Garamond" w:hAnsi="Garamond"/>
          <w:sz w:val="28"/>
          <w:szCs w:val="28"/>
        </w:rPr>
        <w:t>.</w:t>
      </w:r>
    </w:p>
    <w:p w:rsidR="006473D6" w:rsidRDefault="00D100DE" w:rsidP="006473D6">
      <w:pPr>
        <w:tabs>
          <w:tab w:val="center" w:pos="3888"/>
        </w:tabs>
        <w:spacing w:line="276" w:lineRule="auto"/>
        <w:ind w:right="-1"/>
        <w:jc w:val="both"/>
        <w:rPr>
          <w:rFonts w:ascii="Garamond" w:hAnsi="Garamond"/>
          <w:sz w:val="28"/>
          <w:szCs w:val="28"/>
        </w:rPr>
      </w:pPr>
      <w:r w:rsidRPr="005149C4">
        <w:rPr>
          <w:rFonts w:ascii="Garamond" w:hAnsi="Garamond"/>
          <w:sz w:val="28"/>
          <w:szCs w:val="28"/>
        </w:rPr>
        <w:t>La partida tiene un gasto previsto de 20.000 euros.</w:t>
      </w:r>
    </w:p>
    <w:p w:rsidR="006473D6" w:rsidRDefault="00D100DE" w:rsidP="006473D6">
      <w:pPr>
        <w:spacing w:line="276" w:lineRule="auto"/>
        <w:jc w:val="both"/>
        <w:rPr>
          <w:rFonts w:ascii="Garamond" w:hAnsi="Garamond" w:cs="Arial"/>
          <w:sz w:val="28"/>
          <w:szCs w:val="28"/>
          <w:lang w:val="es-ES_tradnl"/>
        </w:rPr>
      </w:pPr>
      <w:r>
        <w:rPr>
          <w:rFonts w:ascii="Garamond" w:hAnsi="Garamond" w:cs="Arial"/>
          <w:sz w:val="28"/>
          <w:szCs w:val="28"/>
        </w:rPr>
        <w:t xml:space="preserve">Por otra parte, </w:t>
      </w:r>
      <w:r>
        <w:rPr>
          <w:rFonts w:ascii="Garamond" w:hAnsi="Garamond" w:cs="Arial"/>
          <w:sz w:val="28"/>
          <w:szCs w:val="28"/>
          <w:lang w:val="es-ES_tradnl"/>
        </w:rPr>
        <w:t>en</w:t>
      </w:r>
      <w:r w:rsidR="00402140" w:rsidRPr="00914032">
        <w:rPr>
          <w:rFonts w:ascii="Garamond" w:hAnsi="Garamond" w:cs="Arial"/>
          <w:sz w:val="28"/>
          <w:szCs w:val="28"/>
          <w:lang w:val="es-ES_tradnl"/>
        </w:rPr>
        <w:t xml:space="preserve"> este momento el departamento se encuentra realizando una reorientación presupuestaria dirigida a ampliar plazos de ejecución de convocatorias o ejecutar determinadas inversiones previstas. Por ello, es prematuro identificar inejecuciones. No se trata de inejecuciones sino de disponibles y que se pretenden reorientar a las necesidades del </w:t>
      </w:r>
      <w:r w:rsidR="006473D6">
        <w:rPr>
          <w:rFonts w:ascii="Garamond" w:hAnsi="Garamond" w:cs="Arial"/>
          <w:sz w:val="28"/>
          <w:szCs w:val="28"/>
          <w:lang w:val="es-ES_tradnl"/>
        </w:rPr>
        <w:t>departamento</w:t>
      </w:r>
      <w:bookmarkStart w:id="0" w:name="_GoBack"/>
      <w:bookmarkEnd w:id="0"/>
      <w:r w:rsidR="00402140" w:rsidRPr="00914032">
        <w:rPr>
          <w:rFonts w:ascii="Garamond" w:hAnsi="Garamond" w:cs="Arial"/>
          <w:sz w:val="28"/>
          <w:szCs w:val="28"/>
          <w:lang w:val="es-ES_tradnl"/>
        </w:rPr>
        <w:t>.</w:t>
      </w:r>
    </w:p>
    <w:p w:rsidR="006473D6" w:rsidRDefault="00402140" w:rsidP="006473D6">
      <w:pPr>
        <w:spacing w:line="276" w:lineRule="auto"/>
        <w:jc w:val="both"/>
        <w:rPr>
          <w:rFonts w:ascii="Garamond" w:hAnsi="Garamond" w:cs="Arial"/>
          <w:sz w:val="28"/>
          <w:szCs w:val="28"/>
          <w:lang w:val="es-ES_tradnl"/>
        </w:rPr>
      </w:pPr>
      <w:r w:rsidRPr="00914032">
        <w:rPr>
          <w:rFonts w:ascii="Garamond" w:hAnsi="Garamond" w:cs="Arial"/>
          <w:sz w:val="28"/>
          <w:szCs w:val="28"/>
          <w:lang w:val="es-ES_tradnl"/>
        </w:rPr>
        <w:t>Es todo cuanto tengo el honor de informar en cumplimiento al artículo 193.4 del Reglamento del Parlamento de Navarra.</w:t>
      </w:r>
    </w:p>
    <w:p w:rsidR="006473D6" w:rsidRDefault="008915C9" w:rsidP="006473D6">
      <w:pPr>
        <w:tabs>
          <w:tab w:val="left" w:pos="720"/>
          <w:tab w:val="center" w:pos="3888"/>
        </w:tabs>
        <w:spacing w:line="276" w:lineRule="auto"/>
        <w:jc w:val="right"/>
        <w:rPr>
          <w:rFonts w:ascii="Garamond" w:hAnsi="Garamond"/>
          <w:color w:val="000000"/>
          <w:sz w:val="28"/>
          <w:szCs w:val="28"/>
          <w:lang w:val="es-ES_tradnl"/>
        </w:rPr>
      </w:pPr>
      <w:r w:rsidRPr="00914032">
        <w:rPr>
          <w:rFonts w:ascii="Garamond" w:hAnsi="Garamond"/>
          <w:color w:val="000000"/>
          <w:sz w:val="28"/>
          <w:szCs w:val="28"/>
          <w:lang w:val="es-ES_tradnl"/>
        </w:rPr>
        <w:t xml:space="preserve">Pamplona, </w:t>
      </w:r>
      <w:r w:rsidR="00914032" w:rsidRPr="00914032">
        <w:rPr>
          <w:rFonts w:ascii="Garamond" w:hAnsi="Garamond"/>
          <w:color w:val="000000"/>
          <w:sz w:val="28"/>
          <w:szCs w:val="28"/>
          <w:lang w:val="es-ES_tradnl"/>
        </w:rPr>
        <w:t>2 de octu</w:t>
      </w:r>
      <w:r w:rsidRPr="00914032">
        <w:rPr>
          <w:rFonts w:ascii="Garamond" w:hAnsi="Garamond"/>
          <w:color w:val="000000"/>
          <w:sz w:val="28"/>
          <w:szCs w:val="28"/>
          <w:lang w:val="es-ES_tradnl"/>
        </w:rPr>
        <w:t>bre de 2020</w:t>
      </w:r>
    </w:p>
    <w:p w:rsidR="006473D6" w:rsidRDefault="006473D6" w:rsidP="006473D6">
      <w:pPr>
        <w:tabs>
          <w:tab w:val="left" w:pos="720"/>
          <w:tab w:val="center" w:pos="3888"/>
        </w:tabs>
        <w:spacing w:line="276" w:lineRule="auto"/>
        <w:jc w:val="center"/>
        <w:rPr>
          <w:rFonts w:ascii="Garamond" w:hAnsi="Garamond"/>
          <w:sz w:val="28"/>
          <w:szCs w:val="28"/>
          <w:lang w:val="es-ES_tradnl"/>
        </w:rPr>
      </w:pPr>
      <w:r w:rsidRPr="00914032">
        <w:rPr>
          <w:rFonts w:ascii="Garamond" w:hAnsi="Garamond" w:cs="Arial"/>
          <w:sz w:val="28"/>
          <w:szCs w:val="28"/>
          <w:lang w:val="es-ES_tradnl"/>
        </w:rPr>
        <w:t>La Consejera de Relaciones Ciudadanas</w:t>
      </w:r>
      <w:r>
        <w:rPr>
          <w:rFonts w:ascii="Garamond" w:hAnsi="Garamond" w:cs="Arial"/>
          <w:sz w:val="28"/>
          <w:szCs w:val="28"/>
          <w:lang w:val="es-ES_tradnl"/>
        </w:rPr>
        <w:t>:</w:t>
      </w:r>
      <w:r w:rsidRPr="00914032">
        <w:rPr>
          <w:rFonts w:ascii="Garamond" w:hAnsi="Garamond"/>
          <w:sz w:val="28"/>
          <w:szCs w:val="28"/>
          <w:lang w:val="es-ES_tradnl"/>
        </w:rPr>
        <w:t xml:space="preserve"> </w:t>
      </w:r>
      <w:r w:rsidR="008915C9" w:rsidRPr="00914032">
        <w:rPr>
          <w:rFonts w:ascii="Garamond" w:hAnsi="Garamond"/>
          <w:sz w:val="28"/>
          <w:szCs w:val="28"/>
          <w:lang w:val="es-ES_tradnl"/>
        </w:rPr>
        <w:t xml:space="preserve">Ana </w:t>
      </w:r>
      <w:proofErr w:type="spellStart"/>
      <w:r w:rsidR="008915C9" w:rsidRPr="00914032">
        <w:rPr>
          <w:rFonts w:ascii="Garamond" w:hAnsi="Garamond"/>
          <w:sz w:val="28"/>
          <w:szCs w:val="28"/>
          <w:lang w:val="es-ES_tradnl"/>
        </w:rPr>
        <w:t>Ollo</w:t>
      </w:r>
      <w:proofErr w:type="spellEnd"/>
      <w:r w:rsidR="008915C9" w:rsidRPr="00914032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="008915C9" w:rsidRPr="00914032">
        <w:rPr>
          <w:rFonts w:ascii="Garamond" w:hAnsi="Garamond"/>
          <w:sz w:val="28"/>
          <w:szCs w:val="28"/>
          <w:lang w:val="es-ES_tradnl"/>
        </w:rPr>
        <w:t>Hualde</w:t>
      </w:r>
      <w:proofErr w:type="spellEnd"/>
    </w:p>
    <w:p w:rsidR="00D100DE" w:rsidRPr="00914032" w:rsidRDefault="00D100DE" w:rsidP="006473D6">
      <w:pPr>
        <w:tabs>
          <w:tab w:val="left" w:pos="720"/>
          <w:tab w:val="center" w:pos="3888"/>
        </w:tabs>
        <w:spacing w:line="276" w:lineRule="auto"/>
        <w:rPr>
          <w:rFonts w:ascii="Garamond" w:hAnsi="Garamond"/>
          <w:sz w:val="28"/>
          <w:szCs w:val="28"/>
          <w:lang w:val="es-ES_tradnl"/>
        </w:rPr>
      </w:pPr>
    </w:p>
    <w:sectPr w:rsidR="00D100DE" w:rsidRPr="00914032" w:rsidSect="008915C9"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9" w:rsidRDefault="008915C9" w:rsidP="008915C9">
      <w:r>
        <w:separator/>
      </w:r>
    </w:p>
  </w:endnote>
  <w:endnote w:type="continuationSeparator" w:id="0">
    <w:p w:rsidR="008915C9" w:rsidRDefault="008915C9" w:rsidP="008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9" w:rsidRDefault="008915C9" w:rsidP="008915C9">
      <w:r>
        <w:separator/>
      </w:r>
    </w:p>
  </w:footnote>
  <w:footnote w:type="continuationSeparator" w:id="0">
    <w:p w:rsidR="008915C9" w:rsidRDefault="008915C9" w:rsidP="0089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C"/>
    <w:rsid w:val="000A04C7"/>
    <w:rsid w:val="000C1762"/>
    <w:rsid w:val="0014373C"/>
    <w:rsid w:val="002D5A77"/>
    <w:rsid w:val="00402140"/>
    <w:rsid w:val="00416D9E"/>
    <w:rsid w:val="006473D6"/>
    <w:rsid w:val="008607E9"/>
    <w:rsid w:val="00872E61"/>
    <w:rsid w:val="008915C9"/>
    <w:rsid w:val="00914032"/>
    <w:rsid w:val="00CD713C"/>
    <w:rsid w:val="00D100DE"/>
    <w:rsid w:val="00D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E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Aranaz, Carlota</cp:lastModifiedBy>
  <cp:revision>3</cp:revision>
  <cp:lastPrinted>2020-10-02T11:55:00Z</cp:lastPrinted>
  <dcterms:created xsi:type="dcterms:W3CDTF">2020-10-02T13:26:00Z</dcterms:created>
  <dcterms:modified xsi:type="dcterms:W3CDTF">2020-10-02T13:27:00Z</dcterms:modified>
</cp:coreProperties>
</file>