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dadin zenbait zerga aldatu eta beste tributu-neurri batzuk hartzeko Foru Lege proiektuari aurkezturiko zuzenketa. Proiektu hori 2020ko azaroaren 13ko 125. Nafarroako Parlamentuko Aldizkari Ofizialean argitaratu zen.</w:t>
      </w:r>
    </w:p>
    <w:p>
      <w:pPr>
        <w:pStyle w:val="0"/>
        <w:suppressAutoHyphens w:val="false"/>
        <w:rPr>
          <w:rStyle w:val="1"/>
        </w:rPr>
      </w:pPr>
      <w:r>
        <w:rPr>
          <w:rStyle w:val="1"/>
        </w:rPr>
        <w:t xml:space="preserve">Iruñean, 2020ko azaroaren 22an</w:t>
      </w:r>
    </w:p>
    <w:p>
      <w:pPr>
        <w:pStyle w:val="0"/>
        <w:suppressAutoHyphens w:val="false"/>
        <w:rPr>
          <w:rStyle w:val="1"/>
        </w:rPr>
      </w:pPr>
      <w:r>
        <w:rPr>
          <w:rStyle w:val="1"/>
        </w:rPr>
        <w:t xml:space="preserve">Lehendakaria: Unai Hualde Iglesias</w:t>
      </w:r>
    </w:p>
    <w:p>
      <w:pPr>
        <w:pStyle w:val="2"/>
        <w:suppressAutoHyphens w:val="false"/>
        <w:rPr/>
      </w:pPr>
      <w:r>
        <w:rPr/>
        <w:t xml:space="preserve">OSOKO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Zenbait zerga aldatu eta beste tributu-neurri batzuk hartzeko Foru Lege proiektuari aurkeztutako osoko zuzenketa. Proiektua Nafarroako Gobernuari itzul dakion eskatzen da.</w:t>
      </w:r>
    </w:p>
    <w:p>
      <w:pPr>
        <w:pStyle w:val="0"/>
        <w:suppressAutoHyphens w:val="false"/>
        <w:rPr>
          <w:rStyle w:val="1"/>
        </w:rPr>
      </w:pPr>
      <w:r>
        <w:rPr>
          <w:rStyle w:val="1"/>
        </w:rPr>
        <w:t xml:space="preserve">Zioak: Zenbait zerga aldatu eta beste tributu-neurri batzuk hartzeari buruzko 2021erako Foru Lege proiektua Espainiako Gobernuaren planen berri izan ondoren iritsi da; izan ere, Espainiako Gobernuak Estatuko Aurrekontu Orokorren proiektuan proposatzen du zergak nabarmen igotzea hainbat tributu-figuratan –hala nola PFEZa, sozietateen gaineko zerga edo ondarearen gaineko zerga–, bai eta zerga berriak sartzea ere: Google eta Tobin tasak edo zerga berdeak izenez ezagutzen direnak.</w:t>
      </w:r>
    </w:p>
    <w:p>
      <w:pPr>
        <w:pStyle w:val="0"/>
        <w:suppressAutoHyphens w:val="false"/>
        <w:rPr>
          <w:rStyle w:val="1"/>
        </w:rPr>
      </w:pPr>
      <w:r>
        <w:rPr>
          <w:rStyle w:val="1"/>
        </w:rPr>
        <w:t xml:space="preserve">Zerga horietako batzuk sartzen dira distortsioak zuzentzeko eta errealitate sozial eta ekonomiko berrietara egokitzeko, eta horrexek ematen die zentzua. Dena den, zerga mota hori defendatzen duten erakundeek –Nazioarteko Diru Funtsak, kasu– argi adierazi dute oraingoa ez dela halakorik sartzeko unea. Jardueraren uzkurdura handi baten erdian gaude, eskariaren eta eskaintza agregatuaren beherakadak eragindakoa, COVID-19aren pandemiaren aurrerapena geldiarazteko hartutako neurrien ondorioz.</w:t>
      </w:r>
    </w:p>
    <w:p>
      <w:pPr>
        <w:pStyle w:val="0"/>
        <w:suppressAutoHyphens w:val="false"/>
        <w:rPr>
          <w:rStyle w:val="1"/>
        </w:rPr>
      </w:pPr>
      <w:r>
        <w:rPr>
          <w:rStyle w:val="1"/>
        </w:rPr>
        <w:t xml:space="preserve">Ekonomiak jarduera bultzatzea eta enpleguari eustea sustatzeko pizgarriak behar ditu. Orain zergak igotzeak, Nafarroan eginen dugun bezala, Espainiako Gobernuak ezarritako tributazio berria gehituko denez edo aseguru-primen kasuan presio fiskala aldatuko denez, uzkurtze-efektu bereziki kaltegarria sortzen du ahultasun ekonomiko eta ziurgabetasun handiko ingurune honetan.</w:t>
      </w:r>
    </w:p>
    <w:p>
      <w:pPr>
        <w:pStyle w:val="0"/>
        <w:suppressAutoHyphens w:val="false"/>
        <w:rPr>
          <w:rStyle w:val="1"/>
        </w:rPr>
      </w:pPr>
      <w:r>
        <w:rPr>
          <w:rStyle w:val="1"/>
        </w:rPr>
        <w:t xml:space="preserve">Nahikoa da gure ingurune naturalari erreparatzea, hau da, Europari, COVID-19aren krisiaren aurkako borrokan neurri fiskalak beste norabide batetik doazela egiaztatzeko. Eredu fiskal eta instituzionaletan elkarren artean oso desberdinak diren herrialdeek –esate baterako Alemaniak eta Italiak– zergak nabarmen murriztea edo geroratze berriak egitea erabaki dute azken hilabeteetan, negozio eta enpresa bideragarriei bizirautea ahalbidetzeko eta, horrela, enplegu gehiagori eusteko.</w:t>
      </w:r>
    </w:p>
    <w:p>
      <w:pPr>
        <w:pStyle w:val="0"/>
        <w:suppressAutoHyphens w:val="false"/>
        <w:rPr>
          <w:rStyle w:val="1"/>
        </w:rPr>
      </w:pPr>
      <w:r>
        <w:rPr>
          <w:rStyle w:val="1"/>
        </w:rPr>
        <w:t xml:space="preserve">Diru-bilketari begira zerga guztiek duten helburu logikoa bistatik galdu gabe, ez genuke ahaztu behar zerga horiek zein eginkizun betetzen duten pertsonek, etxeek eta enpresek erabakiak hartzeko garaian aurrean duten pizgarri-esparruaren konfigurazioan. Horrela, zerga-sistema bat garatu beharko genuke, ekitatiboa eta eraginkorra izateaz gain, ziurtasun juridikoa sortuko duena eta ekimen pribatuari etorkizunera bideratutako erabakiak –hala nola, aurrezpena eta inbertsio produktiboa– hartzea erraztuko diona; suspertze ekonomikoa eta hazkunde iraunkorreko eredu baterako trantsizioa sustatuko dituena, horrekin zerga-oinarriak eta, ondorioz, denboran zeharreko diru-bilketa handitzea bermatzeko. Horretarako, serio planteatu beharko litzateke ezkutuko ekonomiaren, zerga-saihestearen eta zerga-ihesaren aurkako borroka.</w:t>
      </w:r>
    </w:p>
    <w:p>
      <w:pPr>
        <w:pStyle w:val="0"/>
        <w:suppressAutoHyphens w:val="false"/>
        <w:rPr>
          <w:rStyle w:val="1"/>
        </w:rPr>
      </w:pPr>
      <w:r>
        <w:rPr>
          <w:rStyle w:val="1"/>
        </w:rPr>
        <w:t xml:space="preserve">Gure ustez, 2021erako zenbait zerga aldatu eta beste tributu-neurri batzuk ezartzen dituen Foru Legearen proiektuak ez ditu premisa horiek aintzat hartzen, eta epe laburreko bilketa-kontsiderazioetan murgiltzen da, diru-bilketa eta politika publikoetarako baliabideen eskuragarritasuna oinarritzeko zerga-oinarriak arriskuan jartzearen kontura.</w:t>
      </w:r>
    </w:p>
    <w:p>
      <w:pPr>
        <w:pStyle w:val="0"/>
        <w:suppressAutoHyphens w:val="false"/>
        <w:rPr>
          <w:rStyle w:val="1"/>
        </w:rPr>
      </w:pPr>
      <w:r>
        <w:rPr>
          <w:rStyle w:val="1"/>
        </w:rPr>
        <w:t xml:space="preserve">Hala eta guztiz ere, Nafarroak, aurreko legegintzalditik, zerga-arloko desabantaila luzatzen jarraitzen du, besteak beste, tributazio handiagoa ezartzen baitu; hain zuzen ere, tributazio handiago hori pairatzen dute gure erkidegoan jada existitzen diren enpresek, krisialditik irteteko oxigeno gisa ahalegin handia eginda sor daitezkeen enpresek eta gure erkidegora etor litezkeen baina etortzen ez diren enpresek, beste lurralde mugakide batzuetan edo urrunagoetan baldintza hobeak dituztelako. Zerga-desabantaila horren ondorioz </w:t>
        <w:br w:type="textWrapping"/>
        <w:t xml:space="preserve">–eta horixe da azterketa honen gauzarik garrantzitsuena–, enplegua sortzearen aldeko apustua egiteko baldintzak ilundu egiten dira gaur eta bihar. Bizi dugun une zail honetan inbertitzeko pizgarririk ez izateak edo enpresek biziraun ahal izateko likideziaren premia hain larria izateak galtzaile nagusi gisa ditu, batetik, denbora honetan beren bizimodua hondamenean ikusi duten herritar guztiak, eta, bestetik, enplegua galdu duten guztiak, gazteetatik hasi eta erretiroa hartzeko adinetik gertu dauden pertsonetaraino, lanean berriz hasi eta lanpostu bat eduki nahi dutenak. Azken batean, Nafarroako familiak dira, beste behin ere, Espainiarekin duten zerga-desabantaila murrizteko aukera galdu dutenak, horren ondorioz etorkizunean pairatu beharko dituzten ondorioekin.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