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1ean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Ana Isabel Ansa Ascunce andreak aurkeztutako galdera, museoetako kultur eskaintza egunetan eta ordutan handitzeari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2020ko abenduaren 1ean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Geroa Bai talde parlamentarioari atxikitako foru parlamentari Ana Ansa Ascunce andreak, Legebiltzarreko Erregelamenduan ezarritakoaren babesean, honako galdera hau aurkezten du, Nafarroako Gobernuko Kultura eta Kiroleko kontseilariak batzordean ahoz erantzun dezan:</w:t>
      </w:r>
    </w:p>
    <w:p>
      <w:pPr>
        <w:pStyle w:val="0"/>
        <w:suppressAutoHyphens w:val="false"/>
        <w:rPr>
          <w:rStyle w:val="1"/>
        </w:rPr>
      </w:pPr>
      <w:r>
        <w:rPr>
          <w:rStyle w:val="1"/>
        </w:rPr>
        <w:t xml:space="preserve">Jakin dugunez, Zuzendaritza Nagusiak asmoa erakutsi du kultur eskaintza egunetan eta ordutan handitzea, azpimarra berezia jarriz jaiegunetako zubien opor laburretan. Horretarako, proposamen bat egin zaie museo batzuei bisita gidatuak eta bestelako jarduerak areagotzeko, eta hori ahalbidetzeko departamentuak diseinatutako hedatze-plataforma bat eskaintzen zaie eta jardueren areagotzea finantzatzen da.</w:t>
      </w:r>
    </w:p>
    <w:p>
      <w:pPr>
        <w:pStyle w:val="0"/>
        <w:suppressAutoHyphens w:val="false"/>
        <w:rPr>
          <w:rStyle w:val="1"/>
        </w:rPr>
      </w:pPr>
      <w:r>
        <w:rPr>
          <w:rStyle w:val="1"/>
        </w:rPr>
        <w:t xml:space="preserve">Ildo horretatik, museo horietako batzuen zuzendaritzaz arduratzen diren fundazioen bidez bermatzen da jardueraren zati handi bat, langile berekiak erabilita eta haien kide batzuk beren denbora eskainita. Museo horiek proposamena onartu eta betearazteko konpromisoa hartzen dute, beren baliabideak erabilita.</w:t>
      </w:r>
    </w:p>
    <w:p>
      <w:pPr>
        <w:pStyle w:val="0"/>
        <w:suppressAutoHyphens w:val="false"/>
        <w:rPr>
          <w:rStyle w:val="1"/>
        </w:rPr>
      </w:pPr>
      <w:r>
        <w:rPr>
          <w:rStyle w:val="1"/>
        </w:rPr>
        <w:t xml:space="preserve">Baina jakin dugunaren arabera ezin dute hori egin, erantzuten zaielako ezin dutela fakturatu orduen igoera, “kanpoko enpresa bat kontratatu behar dutelako”.</w:t>
      </w:r>
    </w:p>
    <w:p>
      <w:pPr>
        <w:pStyle w:val="0"/>
        <w:suppressAutoHyphens w:val="false"/>
        <w:rPr>
          <w:rStyle w:val="1"/>
        </w:rPr>
      </w:pPr>
      <w:r>
        <w:rPr>
          <w:rStyle w:val="1"/>
        </w:rPr>
        <w:t xml:space="preserve">Ez dirudi logikoa denik museoaren eta obraren ezagutzarik ez duten kanpoko langileak kontratatu behar izatea, baina museoari ezin ordaintzea garatuko lukeen lana, bere baliabideak erabilita eta ordutegi berean, era horretan lagunduz museoaren mantenimendurako.</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Zer arazo tekniko edo bestelakorik dago, ordu gehiagotan irekitzeko eta bisita gehiago programatzeko prest dauden museo horiei ekintza mota hori onartzerakoan?</w:t>
      </w:r>
    </w:p>
    <w:p>
      <w:pPr>
        <w:pStyle w:val="0"/>
        <w:suppressAutoHyphens w:val="false"/>
        <w:rPr>
          <w:rStyle w:val="1"/>
        </w:rPr>
      </w:pPr>
      <w:r>
        <w:rPr>
          <w:rStyle w:val="1"/>
        </w:rPr>
        <w:t xml:space="preserve">Iruñean, 2020ko azaroaren 23an</w:t>
      </w:r>
    </w:p>
    <w:p>
      <w:pPr>
        <w:pStyle w:val="0"/>
        <w:suppressAutoHyphens w:val="false"/>
        <w:rPr>
          <w:rStyle w:val="1"/>
        </w:rPr>
      </w:pPr>
      <w:r>
        <w:rPr>
          <w:rStyle w:val="1"/>
        </w:rPr>
        <w:t xml:space="preserve">Foru parlamentaria: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