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10 de diciembre de 2020, acordó rechazar la enmienda a la totalidad presentada por al proyecto de Ley Foral de modificación de diversos impuestos y otras medidas tributarias.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Economía y Hacienda.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diciembre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