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criterios para la adopción de nuevas medidas para el control de la pandemia,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oral dirigida a la Consejera de Salud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criterios está utilizando el Departamento de Salud para la adopción de nuevas medidas para el control de la pandemia?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enero de 2021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