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18 de enero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los menores extranjeros no acompañados, formulada por la Ilma. Sra. D.ª Marta Álvarez Alonso.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18 de enero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Marta Álvarez Alonso, miembro de las Cortes de Navarra, adscrita al Grupo Parlamentario Navarra Suma, al amparo de lo dispuesto en los artículos 188 y siguientes del Reglamento de la Cámara, realiza la siguiente pregunta escrita: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 ¿Cuántos Menores Extranjeros No Acompañados han pasado en 2018, 2019 y 2020 al servicio de apoyo a jóvenes en procesos de autonomía?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 Indicar, para cada uno de esos años, el porcentaje de Menores Extranjeros No Acompañados que han pasado a dicho servicio en relación con el total de jóvenes que han estado en el mismo.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3. ¿Cuántos Menores Extranjeros No Acompañados no han podido acceder a dicho servicio siendo el motivo haber cumplido la mayoría de edad sin haberse llegado a asumir la tutela por parte del Gobierno de Navarra habiendo ingresado previamente en un COA y por tanto incumplir el requisito marcado por la Cartera para poder acceder?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13 de enero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Marta Álvarez Alonso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