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F5" w:rsidRPr="00033791" w:rsidRDefault="00033791" w:rsidP="00DA3CB2">
      <w:pPr>
        <w:pStyle w:val="Default"/>
        <w:ind w:left="-993"/>
        <w:jc w:val="both"/>
        <w:rPr>
          <w:rFonts w:asciiTheme="minorHAnsi" w:hAnsiTheme="minorHAnsi"/>
        </w:rPr>
      </w:pPr>
      <w:r>
        <w:rPr>
          <w:rFonts w:asciiTheme="minorHAnsi" w:hAnsiTheme="minorHAnsi"/>
        </w:rPr>
        <w:t xml:space="preserve">Azaroaren 9a</w:t>
      </w:r>
    </w:p>
    <w:p w:rsidR="00033791" w:rsidRPr="00033791" w:rsidRDefault="00EB72C6" w:rsidP="00763D61">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Navarra Suma talde parlamentarioari atxikitako foru parlamentari Ángel Ansa Echegaray jaunak idatzizko galdera bat egin du (PES-00237), non honako informazio hau eskatzen baitio Nafarroako Gobernuari:</w:t>
      </w:r>
    </w:p>
    <w:p w:rsidR="00864D90" w:rsidRPr="00033791"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Gazteriari buruzko II. Foru Plana 2019ko abenduaren 31n amaitu zen.</w:t>
      </w:r>
      <w:r>
        <w:rPr>
          <w:b/>
          <w:sz w:val="22"/>
          <w:szCs w:val="22"/>
          <w:rFonts w:asciiTheme="minorHAnsi" w:hAnsiTheme="minorHAnsi"/>
        </w:rPr>
        <w:t xml:space="preserve"> </w:t>
      </w:r>
      <w:r>
        <w:rPr>
          <w:b/>
          <w:sz w:val="22"/>
          <w:szCs w:val="22"/>
          <w:rFonts w:asciiTheme="minorHAnsi" w:hAnsiTheme="minorHAnsi"/>
        </w:rPr>
        <w:t xml:space="preserve">Gaur egun, Gazteriari buruzko III. Foru Plana ezagutzeko zain gaude.</w:t>
      </w:r>
    </w:p>
    <w:p w:rsidR="00033791" w:rsidRPr="00033791"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2020. urteari dagokionez, parlamentari honek honako hau eskatzen du, enpleguaren arloari dagokionez.</w:t>
      </w:r>
    </w:p>
    <w:p w:rsidR="00864D90" w:rsidRPr="00033791" w:rsidRDefault="00DD3CAB"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Gazteentzako ekintzen xehetasuna eta horien edukia.</w:t>
      </w:r>
    </w:p>
    <w:p w:rsidR="00864D90" w:rsidRPr="00033791"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bakoitzerako kalkulatutako aurrekontua 2020rako.</w:t>
      </w:r>
    </w:p>
    <w:p w:rsidR="00864D90" w:rsidRPr="00033791"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bakoitzerako 2020-09-30ean gauzatutako aurrekontua.</w:t>
      </w:r>
    </w:p>
    <w:p w:rsidR="00033791" w:rsidRPr="00033791"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bakoitzak ukitutako / onuradun bihurtutako gazteen kopurua.</w:t>
      </w:r>
    </w:p>
    <w:p w:rsidR="00033791" w:rsidRPr="00033791" w:rsidRDefault="005072E5" w:rsidP="005072E5">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Kontuan hartuta gaur egun ez dagoela ekintzetan oinarritutako planifikazio estrategikoa ezartzen duen Gazteria Plan indardunik, ekintza horien eragina ebaluatzea ahalbidetzen duenik, ezinezkoa da informazio zehatza helaraztea proposatutako sailkapena oinarri hartuta.</w:t>
      </w:r>
    </w:p>
    <w:p w:rsidR="00033791" w:rsidRPr="00033791" w:rsidRDefault="005072E5" w:rsidP="005072E5">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Parlamentuan jakinarazi zen moduan, Nafarroako Gazteriaren Institutua 2020. urtean zenbait dokumentu estrategiko idazten ari da.</w:t>
      </w:r>
      <w:r>
        <w:rPr>
          <w:sz w:val="22"/>
          <w:szCs w:val="22"/>
          <w:rFonts w:asciiTheme="minorHAnsi" w:hAnsiTheme="minorHAnsi"/>
        </w:rPr>
        <w:t xml:space="preserve"> </w:t>
      </w:r>
      <w:r>
        <w:rPr>
          <w:sz w:val="22"/>
          <w:szCs w:val="22"/>
          <w:rFonts w:asciiTheme="minorHAnsi" w:hAnsiTheme="minorHAnsi"/>
        </w:rPr>
        <w:t xml:space="preserve">Alde batetik, hurrengo asteetan Gobernu Kontseiluan onartuko den Gazteriaren Foru Estrategia, eta, bestaldetik, Nafarroako Gazteriaren III. plana, 2021. urtearen hasieran onartuko dena, aurreikusten denez.</w:t>
      </w:r>
      <w:r>
        <w:rPr>
          <w:sz w:val="22"/>
          <w:szCs w:val="22"/>
          <w:rFonts w:asciiTheme="minorHAnsi" w:hAnsiTheme="minorHAnsi"/>
        </w:rPr>
        <w:t xml:space="preserve"> </w:t>
      </w:r>
      <w:r>
        <w:rPr>
          <w:sz w:val="22"/>
          <w:szCs w:val="22"/>
          <w:rFonts w:asciiTheme="minorHAnsi" w:hAnsiTheme="minorHAnsi"/>
        </w:rPr>
        <w:t xml:space="preserve">Hori dela eta, datorren urtearen hasiera izanen da unea ekintzak lan arloen arabera erabakitzeko; ekintza horiek era kuantitatibo eta kualitatiboan ebaluatu ahal izanen dira, eta horiei buruzko txosten egokia eskatu ahal izanen da.</w:t>
      </w:r>
    </w:p>
    <w:p w:rsidR="00033791" w:rsidRPr="00033791" w:rsidRDefault="005072E5" w:rsidP="005072E5">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Tresna horiek ez badaude ere, eta 2020. urte honen bilakaera pandemiaren eraginpean egon arren (ondorioz, mugatu egin baita Nafarroako Gazteriaren Institutuaren jarduera, batez ere aurrez aurrekoa eta bizipenei lotutakoa), enplegu arloko jarduera jakin batzuk burutu ahal izan dira. Jarraian xehetasunez azaltzen dizkizut jarduera horiek, Nafarroako Gazteriaren Institutuak zuzenean gauzatutako jarduera bakarrik kontuan hartuta, gaiaren inguruko eskumena duen departamentuak zeharka egiten duen lana gorabehera.</w:t>
      </w:r>
    </w:p>
    <w:p w:rsidR="005072E5" w:rsidRPr="00033791" w:rsidRDefault="005072E5" w:rsidP="005072E5">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Gazteen artean enpleguari buruzko informazioa zabaltzea, Gazteen Informazio Bulego eta Guneen Sarearen bidez.</w:t>
      </w:r>
      <w:r>
        <w:rPr>
          <w:sz w:val="22"/>
          <w:szCs w:val="22"/>
          <w:rFonts w:asciiTheme="minorHAnsi" w:hAnsiTheme="minorHAnsi"/>
        </w:rPr>
        <w:t xml:space="preserve"> </w:t>
      </w:r>
    </w:p>
    <w:p w:rsidR="005072E5" w:rsidRPr="00033791" w:rsidRDefault="005072E5" w:rsidP="005072E5">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Gazte Bermearen Programan izena ematen laguntzeko bulegoa.</w:t>
      </w:r>
    </w:p>
    <w:p w:rsidR="005072E5" w:rsidRPr="00033791" w:rsidRDefault="005072E5" w:rsidP="005072E5">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Nafarroako gazteen enplegurako baliabideen mapa egitea.</w:t>
      </w:r>
      <w:r>
        <w:rPr>
          <w:sz w:val="22"/>
          <w:szCs w:val="22"/>
          <w:rFonts w:asciiTheme="minorHAnsi" w:hAnsiTheme="minorHAnsi"/>
        </w:rPr>
        <w:t xml:space="preserve"> </w:t>
      </w:r>
      <w:r>
        <w:rPr>
          <w:sz w:val="22"/>
          <w:szCs w:val="22"/>
          <w:rFonts w:asciiTheme="minorHAnsi" w:hAnsiTheme="minorHAnsi"/>
        </w:rPr>
        <w:t xml:space="preserve">Betearazitakoa:</w:t>
      </w:r>
      <w:r>
        <w:rPr>
          <w:sz w:val="22"/>
          <w:szCs w:val="22"/>
          <w:rFonts w:asciiTheme="minorHAnsi" w:hAnsiTheme="minorHAnsi"/>
        </w:rPr>
        <w:t xml:space="preserve"> </w:t>
      </w:r>
      <w:r>
        <w:rPr>
          <w:sz w:val="22"/>
          <w:szCs w:val="22"/>
          <w:rFonts w:asciiTheme="minorHAnsi" w:hAnsiTheme="minorHAnsi"/>
        </w:rPr>
        <w:t xml:space="preserve">1.137 euro</w:t>
      </w:r>
    </w:p>
    <w:p w:rsidR="005072E5" w:rsidRPr="00033791" w:rsidRDefault="005072E5" w:rsidP="005072E5">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Navarra Jobs azokan parte hartzea.</w:t>
      </w:r>
      <w:r>
        <w:rPr>
          <w:sz w:val="22"/>
          <w:szCs w:val="22"/>
          <w:rFonts w:asciiTheme="minorHAnsi" w:hAnsiTheme="minorHAnsi"/>
        </w:rPr>
        <w:t xml:space="preserve"> </w:t>
      </w:r>
      <w:r>
        <w:rPr>
          <w:sz w:val="22"/>
          <w:szCs w:val="22"/>
          <w:rFonts w:asciiTheme="minorHAnsi" w:hAnsiTheme="minorHAnsi"/>
        </w:rPr>
        <w:t xml:space="preserve">Betearazitakoa:</w:t>
      </w:r>
      <w:r>
        <w:rPr>
          <w:sz w:val="22"/>
          <w:szCs w:val="22"/>
          <w:rFonts w:asciiTheme="minorHAnsi" w:hAnsiTheme="minorHAnsi"/>
        </w:rPr>
        <w:t xml:space="preserve"> </w:t>
      </w:r>
      <w:r>
        <w:rPr>
          <w:sz w:val="22"/>
          <w:szCs w:val="22"/>
          <w:rFonts w:asciiTheme="minorHAnsi" w:hAnsiTheme="minorHAnsi"/>
        </w:rPr>
        <w:t xml:space="preserve">1.815 euro</w:t>
      </w:r>
    </w:p>
    <w:p w:rsidR="00033791" w:rsidRPr="00033791" w:rsidRDefault="005072E5" w:rsidP="005072E5">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Gazteen ekintzailetza sustatzea, gazteen gizarte-ekonomia bultzatzeko Hasi Gazte sarien bidez.</w:t>
      </w:r>
      <w:r>
        <w:rPr>
          <w:sz w:val="22"/>
          <w:szCs w:val="22"/>
          <w:rFonts w:asciiTheme="minorHAnsi" w:hAnsiTheme="minorHAnsi"/>
        </w:rPr>
        <w:t xml:space="preserve"> </w:t>
      </w:r>
      <w:r>
        <w:rPr>
          <w:sz w:val="22"/>
          <w:szCs w:val="22"/>
          <w:rFonts w:asciiTheme="minorHAnsi" w:hAnsiTheme="minorHAnsi"/>
        </w:rPr>
        <w:t xml:space="preserve">Aurreikusitakoa: 15.000 euro</w:t>
      </w:r>
      <w:r>
        <w:rPr>
          <w:sz w:val="22"/>
          <w:szCs w:val="22"/>
          <w:rFonts w:asciiTheme="minorHAnsi" w:hAnsiTheme="minorHAnsi"/>
        </w:rPr>
        <w:t xml:space="preserve"> </w:t>
      </w:r>
      <w:r>
        <w:rPr>
          <w:sz w:val="22"/>
          <w:szCs w:val="22"/>
          <w:rFonts w:asciiTheme="minorHAnsi" w:hAnsiTheme="minorHAnsi"/>
        </w:rPr>
        <w:t xml:space="preserve">Bertan behera utzi da COVID-19aren ondorioz.</w:t>
      </w:r>
    </w:p>
    <w:p w:rsidR="005072E5" w:rsidRPr="00033791" w:rsidRDefault="005072E5" w:rsidP="005072E5">
      <w:pPr>
        <w:jc w:val="both"/>
        <w:rPr>
          <w:sz w:val="16"/>
          <w:szCs w:val="16"/>
          <w:rFonts w:asciiTheme="minorHAnsi" w:hAnsiTheme="minorHAnsi" w:cs="Arial"/>
        </w:rPr>
      </w:pPr>
      <w:r>
        <w:rPr>
          <w:sz w:val="16"/>
          <w:szCs w:val="16"/>
          <w:rFonts w:asciiTheme="minorHAnsi" w:hAnsiTheme="minorHAnsi"/>
        </w:rPr>
        <w:t xml:space="preserve">Oharrak:</w:t>
      </w:r>
    </w:p>
    <w:p w:rsidR="005072E5" w:rsidRPr="00033791" w:rsidRDefault="005072E5" w:rsidP="005072E5">
      <w:pPr>
        <w:jc w:val="both"/>
        <w:rPr>
          <w:sz w:val="16"/>
          <w:szCs w:val="16"/>
          <w:rFonts w:asciiTheme="minorHAnsi" w:hAnsiTheme="minorHAnsi" w:cs="Arial"/>
        </w:rPr>
      </w:pPr>
      <w:r>
        <w:rPr>
          <w:sz w:val="16"/>
          <w:szCs w:val="16"/>
          <w:vertAlign w:val="superscript"/>
          <w:rFonts w:asciiTheme="minorHAnsi" w:hAnsiTheme="minorHAnsi"/>
        </w:rPr>
        <w:t xml:space="preserve">1</w:t>
      </w:r>
      <w:r>
        <w:rPr>
          <w:sz w:val="16"/>
          <w:szCs w:val="16"/>
          <w:rFonts w:asciiTheme="minorHAnsi" w:hAnsiTheme="minorHAnsi"/>
        </w:rPr>
        <w:t xml:space="preserve">Aurrekonturik adierazi ez bada, zuzenean burutu da, Nafarroako Gazteriaren Institutuaren baliabide propioekin.</w:t>
      </w:r>
    </w:p>
    <w:p w:rsidR="005072E5" w:rsidRPr="00033791" w:rsidRDefault="005072E5" w:rsidP="005072E5">
      <w:pPr>
        <w:jc w:val="both"/>
        <w:rPr>
          <w:sz w:val="16"/>
          <w:szCs w:val="16"/>
          <w:rFonts w:asciiTheme="minorHAnsi" w:hAnsiTheme="minorHAnsi" w:cs="Arial"/>
        </w:rPr>
      </w:pPr>
      <w:r>
        <w:rPr>
          <w:sz w:val="16"/>
          <w:szCs w:val="16"/>
          <w:vertAlign w:val="superscript"/>
          <w:rFonts w:asciiTheme="minorHAnsi" w:hAnsiTheme="minorHAnsi"/>
        </w:rPr>
        <w:t xml:space="preserve">2</w:t>
      </w:r>
      <w:r>
        <w:rPr>
          <w:sz w:val="16"/>
          <w:szCs w:val="16"/>
          <w:rFonts w:asciiTheme="minorHAnsi" w:hAnsiTheme="minorHAnsi"/>
        </w:rPr>
        <w:t xml:space="preserve">Betearazitako aurrekontua 2020-10-31koa da.</w:t>
      </w:r>
    </w:p>
    <w:p w:rsidR="005072E5" w:rsidRPr="00033791" w:rsidRDefault="005072E5" w:rsidP="005072E5">
      <w:pPr>
        <w:jc w:val="both"/>
        <w:rPr>
          <w:sz w:val="16"/>
          <w:szCs w:val="16"/>
          <w:rFonts w:asciiTheme="minorHAnsi" w:hAnsiTheme="minorHAnsi" w:cs="Arial"/>
        </w:rPr>
      </w:pPr>
      <w:r>
        <w:rPr>
          <w:sz w:val="16"/>
          <w:szCs w:val="16"/>
          <w:vertAlign w:val="superscript"/>
          <w:rFonts w:asciiTheme="minorHAnsi" w:hAnsiTheme="minorHAnsi"/>
        </w:rPr>
        <w:t xml:space="preserve">3</w:t>
      </w:r>
      <w:r>
        <w:rPr>
          <w:sz w:val="16"/>
          <w:szCs w:val="16"/>
          <w:rFonts w:asciiTheme="minorHAnsi" w:hAnsiTheme="minorHAnsi"/>
        </w:rPr>
        <w:t xml:space="preserve">Betearazitako aurrekontua adierazi ez bada, erantzuna ematen den egunera arte betearazi gabe dagoela esan nahi du.</w:t>
      </w:r>
    </w:p>
    <w:p w:rsidR="00033791" w:rsidRPr="00033791" w:rsidRDefault="005072E5" w:rsidP="005072E5">
      <w:pPr>
        <w:jc w:val="both"/>
        <w:rPr>
          <w:rFonts w:asciiTheme="minorHAnsi" w:hAnsiTheme="minorHAnsi"/>
        </w:rPr>
      </w:pPr>
      <w:r>
        <w:rPr>
          <w:sz w:val="16"/>
          <w:szCs w:val="16"/>
          <w:vertAlign w:val="superscript"/>
          <w:rFonts w:asciiTheme="minorHAnsi" w:hAnsiTheme="minorHAnsi"/>
        </w:rPr>
        <w:t xml:space="preserve">4</w:t>
      </w:r>
      <w:r>
        <w:rPr>
          <w:sz w:val="16"/>
          <w:szCs w:val="16"/>
          <w:rFonts w:asciiTheme="minorHAnsi" w:hAnsiTheme="minorHAnsi"/>
        </w:rPr>
        <w:t xml:space="preserve">Parte-hartzaileei buruzko datu zehatzak urteko txostena egin ondoren eskuratu ahal izanen dira, estatistika urtearen amaieran finkatzen delako.</w:t>
      </w:r>
    </w:p>
    <w:p w:rsidR="00033791" w:rsidRPr="00033791" w:rsidRDefault="00292A07" w:rsidP="00801490">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Hori guztia jakinarazten dizut Nafarroako Parlamentuko Erregelamenduaren 194. artikulua betez.</w:t>
      </w:r>
    </w:p>
    <w:p w:rsidR="00033791" w:rsidRPr="00033791" w:rsidRDefault="001C1A73" w:rsidP="00763D61">
      <w:pPr>
        <w:ind w:left="-1134" w:right="708"/>
        <w:jc w:val="center"/>
        <w:rPr>
          <w:sz w:val="22"/>
          <w:szCs w:val="22"/>
          <w:rFonts w:asciiTheme="minorHAnsi" w:hAnsiTheme="minorHAnsi"/>
        </w:rPr>
      </w:pPr>
      <w:r>
        <w:rPr>
          <w:sz w:val="22"/>
          <w:szCs w:val="22"/>
          <w:rFonts w:asciiTheme="minorHAnsi" w:hAnsiTheme="minorHAnsi"/>
        </w:rPr>
        <w:t xml:space="preserve">Iruñean, 2020ko azaroaren 6an</w:t>
      </w:r>
    </w:p>
    <w:p w:rsidR="00033791" w:rsidRPr="00033791" w:rsidRDefault="00033791" w:rsidP="00033791">
      <w:pPr>
        <w:ind w:left="-1134" w:right="708"/>
        <w:jc w:val="center"/>
        <w:rPr>
          <w:sz w:val="22"/>
          <w:szCs w:val="22"/>
          <w:rFonts w:asciiTheme="minorHAnsi" w:hAnsiTheme="minorHAnsi"/>
        </w:rPr>
      </w:pPr>
      <w:r>
        <w:rPr>
          <w:sz w:val="22"/>
          <w:szCs w:val="22"/>
          <w:rFonts w:asciiTheme="minorHAnsi" w:hAnsiTheme="minorHAnsi"/>
        </w:rPr>
        <w:t xml:space="preserve">Lehendakaritzako, Berdintasuneko, Funtzio Publikoko eta Barneko kontseilaria:</w:t>
      </w:r>
      <w:r>
        <w:rPr>
          <w:sz w:val="22"/>
          <w:szCs w:val="22"/>
          <w:rFonts w:asciiTheme="minorHAnsi" w:hAnsiTheme="minorHAnsi"/>
        </w:rPr>
        <w:t xml:space="preserve"> </w:t>
      </w:r>
      <w:r>
        <w:rPr>
          <w:sz w:val="22"/>
          <w:szCs w:val="22"/>
          <w:rFonts w:asciiTheme="minorHAnsi" w:hAnsiTheme="minorHAnsi"/>
        </w:rPr>
        <w:t xml:space="preserve">Javier Remírez Apesteguía</w:t>
      </w:r>
    </w:p>
    <w:p w:rsidR="00BA015D" w:rsidRPr="00033791" w:rsidRDefault="00BA015D" w:rsidP="00DA3CB2">
      <w:pPr>
        <w:spacing w:line="360" w:lineRule="auto"/>
        <w:ind w:left="-993"/>
        <w:jc w:val="both"/>
        <w:rPr>
          <w:rFonts w:asciiTheme="minorHAnsi" w:hAnsiTheme="minorHAnsi" w:cs="Arial"/>
        </w:rPr>
      </w:pPr>
    </w:p>
    <w:sectPr w:rsidR="00BA015D" w:rsidRPr="00033791" w:rsidSect="00033791">
      <w:headerReference w:type="default" r:id="rId9"/>
      <w:headerReference w:type="first" r:id="rId10"/>
      <w:pgSz w:w="11906" w:h="16838"/>
      <w:pgMar w:top="1797" w:right="991" w:bottom="1418"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FF" w:rsidRDefault="006B6FFF" w:rsidP="000B134F">
      <w:r>
        <w:separator/>
      </w:r>
    </w:p>
  </w:endnote>
  <w:endnote w:type="continuationSeparator" w:id="0">
    <w:p w:rsidR="006B6FFF" w:rsidRDefault="006B6FFF"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FF" w:rsidRDefault="006B6FFF" w:rsidP="000B134F">
      <w:r>
        <w:separator/>
      </w:r>
    </w:p>
  </w:footnote>
  <w:footnote w:type="continuationSeparator" w:id="0">
    <w:p w:rsidR="006B6FFF" w:rsidRDefault="006B6FFF"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CA65D5"/>
    <w:multiLevelType w:val="hybridMultilevel"/>
    <w:tmpl w:val="E6F4CFF0"/>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CC21512"/>
    <w:multiLevelType w:val="hybridMultilevel"/>
    <w:tmpl w:val="E94A7C1A"/>
    <w:lvl w:ilvl="0" w:tplc="60FE7E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C2855E9"/>
    <w:multiLevelType w:val="hybridMultilevel"/>
    <w:tmpl w:val="2FAAD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6E02FF"/>
    <w:multiLevelType w:val="hybridMultilevel"/>
    <w:tmpl w:val="25241F44"/>
    <w:lvl w:ilvl="0" w:tplc="C882CB84">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9"/>
  </w:num>
  <w:num w:numId="6">
    <w:abstractNumId w:val="12"/>
  </w:num>
  <w:num w:numId="7">
    <w:abstractNumId w:val="3"/>
  </w:num>
  <w:num w:numId="8">
    <w:abstractNumId w:val="11"/>
  </w:num>
  <w:num w:numId="9">
    <w:abstractNumId w:val="8"/>
  </w:num>
  <w:num w:numId="10">
    <w:abstractNumId w:val="13"/>
  </w:num>
  <w:num w:numId="11">
    <w:abstractNumId w:val="0"/>
  </w:num>
  <w:num w:numId="12">
    <w:abstractNumId w:val="14"/>
  </w:num>
  <w:num w:numId="13">
    <w:abstractNumId w:val="15"/>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3791"/>
    <w:rsid w:val="0003454B"/>
    <w:rsid w:val="00047B9A"/>
    <w:rsid w:val="0005378A"/>
    <w:rsid w:val="00067E50"/>
    <w:rsid w:val="00073C25"/>
    <w:rsid w:val="000876D4"/>
    <w:rsid w:val="000B134F"/>
    <w:rsid w:val="000D5295"/>
    <w:rsid w:val="000D5B19"/>
    <w:rsid w:val="000E6250"/>
    <w:rsid w:val="000E7EF2"/>
    <w:rsid w:val="000F0034"/>
    <w:rsid w:val="000F12C9"/>
    <w:rsid w:val="000F1F3B"/>
    <w:rsid w:val="000F76A3"/>
    <w:rsid w:val="001177DE"/>
    <w:rsid w:val="00124AA1"/>
    <w:rsid w:val="00126429"/>
    <w:rsid w:val="00131806"/>
    <w:rsid w:val="00143DBB"/>
    <w:rsid w:val="00162109"/>
    <w:rsid w:val="00185342"/>
    <w:rsid w:val="001A0899"/>
    <w:rsid w:val="001B23C1"/>
    <w:rsid w:val="001C1A73"/>
    <w:rsid w:val="001E25DC"/>
    <w:rsid w:val="002004B0"/>
    <w:rsid w:val="00206927"/>
    <w:rsid w:val="00210CDE"/>
    <w:rsid w:val="00216CFB"/>
    <w:rsid w:val="002177DF"/>
    <w:rsid w:val="00245B54"/>
    <w:rsid w:val="00254E36"/>
    <w:rsid w:val="0026297C"/>
    <w:rsid w:val="00292A07"/>
    <w:rsid w:val="00292FE1"/>
    <w:rsid w:val="002949A2"/>
    <w:rsid w:val="002B29A4"/>
    <w:rsid w:val="003041DD"/>
    <w:rsid w:val="0033390A"/>
    <w:rsid w:val="00355DE5"/>
    <w:rsid w:val="003632D7"/>
    <w:rsid w:val="00373DE7"/>
    <w:rsid w:val="003814B0"/>
    <w:rsid w:val="00384CCA"/>
    <w:rsid w:val="003877E8"/>
    <w:rsid w:val="003A7EB6"/>
    <w:rsid w:val="003C17B3"/>
    <w:rsid w:val="003D0E76"/>
    <w:rsid w:val="003F6F42"/>
    <w:rsid w:val="00444D7F"/>
    <w:rsid w:val="00455182"/>
    <w:rsid w:val="004B107D"/>
    <w:rsid w:val="004D0086"/>
    <w:rsid w:val="004D5FF0"/>
    <w:rsid w:val="004D6D95"/>
    <w:rsid w:val="004E467B"/>
    <w:rsid w:val="0050323B"/>
    <w:rsid w:val="005072E5"/>
    <w:rsid w:val="00521097"/>
    <w:rsid w:val="00541F19"/>
    <w:rsid w:val="005435D3"/>
    <w:rsid w:val="005831A0"/>
    <w:rsid w:val="005B1037"/>
    <w:rsid w:val="005D0AE0"/>
    <w:rsid w:val="006010AA"/>
    <w:rsid w:val="00603E16"/>
    <w:rsid w:val="006135E1"/>
    <w:rsid w:val="006224FD"/>
    <w:rsid w:val="00644693"/>
    <w:rsid w:val="00661FE2"/>
    <w:rsid w:val="00662BAE"/>
    <w:rsid w:val="006666BB"/>
    <w:rsid w:val="00690D6B"/>
    <w:rsid w:val="006B0616"/>
    <w:rsid w:val="006B2DD1"/>
    <w:rsid w:val="006B3948"/>
    <w:rsid w:val="006B6FFF"/>
    <w:rsid w:val="006E4A24"/>
    <w:rsid w:val="006E4AD4"/>
    <w:rsid w:val="00722161"/>
    <w:rsid w:val="00746280"/>
    <w:rsid w:val="00746D53"/>
    <w:rsid w:val="00756BB1"/>
    <w:rsid w:val="00760F78"/>
    <w:rsid w:val="00763D61"/>
    <w:rsid w:val="00765141"/>
    <w:rsid w:val="007817BA"/>
    <w:rsid w:val="0078188B"/>
    <w:rsid w:val="007902A0"/>
    <w:rsid w:val="007B14CA"/>
    <w:rsid w:val="007D36B2"/>
    <w:rsid w:val="007D43FD"/>
    <w:rsid w:val="007F3D90"/>
    <w:rsid w:val="00801490"/>
    <w:rsid w:val="00811023"/>
    <w:rsid w:val="00823E6B"/>
    <w:rsid w:val="00831810"/>
    <w:rsid w:val="008471A9"/>
    <w:rsid w:val="00847F4C"/>
    <w:rsid w:val="00851765"/>
    <w:rsid w:val="00864D90"/>
    <w:rsid w:val="008B35E6"/>
    <w:rsid w:val="008D35BD"/>
    <w:rsid w:val="008D568B"/>
    <w:rsid w:val="008D6C7F"/>
    <w:rsid w:val="008E440B"/>
    <w:rsid w:val="008F3476"/>
    <w:rsid w:val="00904923"/>
    <w:rsid w:val="00906935"/>
    <w:rsid w:val="00911DEA"/>
    <w:rsid w:val="00916137"/>
    <w:rsid w:val="0092279B"/>
    <w:rsid w:val="009440CF"/>
    <w:rsid w:val="00950C07"/>
    <w:rsid w:val="0096065E"/>
    <w:rsid w:val="0096243D"/>
    <w:rsid w:val="00971438"/>
    <w:rsid w:val="00981F80"/>
    <w:rsid w:val="00984483"/>
    <w:rsid w:val="009B1F6D"/>
    <w:rsid w:val="009B7FAB"/>
    <w:rsid w:val="009E24D4"/>
    <w:rsid w:val="009E4607"/>
    <w:rsid w:val="00A04752"/>
    <w:rsid w:val="00A07F96"/>
    <w:rsid w:val="00A220B1"/>
    <w:rsid w:val="00A31B8E"/>
    <w:rsid w:val="00A32052"/>
    <w:rsid w:val="00A324A5"/>
    <w:rsid w:val="00A44753"/>
    <w:rsid w:val="00A60CFD"/>
    <w:rsid w:val="00A87ECA"/>
    <w:rsid w:val="00AA0DAE"/>
    <w:rsid w:val="00AD52D8"/>
    <w:rsid w:val="00AE0C4D"/>
    <w:rsid w:val="00B27FCD"/>
    <w:rsid w:val="00B445FE"/>
    <w:rsid w:val="00B72778"/>
    <w:rsid w:val="00B90DAD"/>
    <w:rsid w:val="00BA015D"/>
    <w:rsid w:val="00BA0228"/>
    <w:rsid w:val="00BB1DD8"/>
    <w:rsid w:val="00BB4F52"/>
    <w:rsid w:val="00BC2204"/>
    <w:rsid w:val="00BC35D6"/>
    <w:rsid w:val="00BD2F01"/>
    <w:rsid w:val="00BD6121"/>
    <w:rsid w:val="00BD77EA"/>
    <w:rsid w:val="00C0289A"/>
    <w:rsid w:val="00C318BD"/>
    <w:rsid w:val="00C349D2"/>
    <w:rsid w:val="00C37E6D"/>
    <w:rsid w:val="00C46BC9"/>
    <w:rsid w:val="00C46C8A"/>
    <w:rsid w:val="00C65F52"/>
    <w:rsid w:val="00C7155A"/>
    <w:rsid w:val="00C86F88"/>
    <w:rsid w:val="00CA3EC7"/>
    <w:rsid w:val="00CB5DD5"/>
    <w:rsid w:val="00CC1292"/>
    <w:rsid w:val="00CC251B"/>
    <w:rsid w:val="00CD01FF"/>
    <w:rsid w:val="00CF7CA4"/>
    <w:rsid w:val="00D1534B"/>
    <w:rsid w:val="00D1535B"/>
    <w:rsid w:val="00D17919"/>
    <w:rsid w:val="00D26212"/>
    <w:rsid w:val="00D30D7D"/>
    <w:rsid w:val="00D61CF3"/>
    <w:rsid w:val="00D77542"/>
    <w:rsid w:val="00D95CF3"/>
    <w:rsid w:val="00DA3CB2"/>
    <w:rsid w:val="00DB0557"/>
    <w:rsid w:val="00DB7D5A"/>
    <w:rsid w:val="00DC1FAF"/>
    <w:rsid w:val="00DC7DA5"/>
    <w:rsid w:val="00DD01F5"/>
    <w:rsid w:val="00DD3CAB"/>
    <w:rsid w:val="00E540D8"/>
    <w:rsid w:val="00E633EF"/>
    <w:rsid w:val="00E740DE"/>
    <w:rsid w:val="00EA4A6D"/>
    <w:rsid w:val="00EB72C6"/>
    <w:rsid w:val="00ED08AF"/>
    <w:rsid w:val="00EE012A"/>
    <w:rsid w:val="00EE15F3"/>
    <w:rsid w:val="00EE7FBE"/>
    <w:rsid w:val="00EF0D89"/>
    <w:rsid w:val="00EF5A90"/>
    <w:rsid w:val="00F025C1"/>
    <w:rsid w:val="00F102E1"/>
    <w:rsid w:val="00F11125"/>
    <w:rsid w:val="00F15A34"/>
    <w:rsid w:val="00F2130F"/>
    <w:rsid w:val="00F3339F"/>
    <w:rsid w:val="00F46107"/>
    <w:rsid w:val="00F55EC3"/>
    <w:rsid w:val="00F64C54"/>
    <w:rsid w:val="00F74A2F"/>
    <w:rsid w:val="00F762F7"/>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u-ES"/>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4097">
      <w:bodyDiv w:val="1"/>
      <w:marLeft w:val="0"/>
      <w:marRight w:val="0"/>
      <w:marTop w:val="0"/>
      <w:marBottom w:val="0"/>
      <w:divBdr>
        <w:top w:val="none" w:sz="0" w:space="0" w:color="auto"/>
        <w:left w:val="none" w:sz="0" w:space="0" w:color="auto"/>
        <w:bottom w:val="none" w:sz="0" w:space="0" w:color="auto"/>
        <w:right w:val="none" w:sz="0" w:space="0" w:color="auto"/>
      </w:divBdr>
    </w:div>
    <w:div w:id="369961710">
      <w:bodyDiv w:val="1"/>
      <w:marLeft w:val="0"/>
      <w:marRight w:val="0"/>
      <w:marTop w:val="0"/>
      <w:marBottom w:val="0"/>
      <w:divBdr>
        <w:top w:val="none" w:sz="0" w:space="0" w:color="auto"/>
        <w:left w:val="none" w:sz="0" w:space="0" w:color="auto"/>
        <w:bottom w:val="none" w:sz="0" w:space="0" w:color="auto"/>
        <w:right w:val="none" w:sz="0" w:space="0" w:color="auto"/>
      </w:divBdr>
    </w:div>
    <w:div w:id="429011965">
      <w:bodyDiv w:val="1"/>
      <w:marLeft w:val="0"/>
      <w:marRight w:val="0"/>
      <w:marTop w:val="0"/>
      <w:marBottom w:val="0"/>
      <w:divBdr>
        <w:top w:val="none" w:sz="0" w:space="0" w:color="auto"/>
        <w:left w:val="none" w:sz="0" w:space="0" w:color="auto"/>
        <w:bottom w:val="none" w:sz="0" w:space="0" w:color="auto"/>
        <w:right w:val="none" w:sz="0" w:space="0" w:color="auto"/>
      </w:divBdr>
    </w:div>
    <w:div w:id="561254870">
      <w:bodyDiv w:val="1"/>
      <w:marLeft w:val="0"/>
      <w:marRight w:val="0"/>
      <w:marTop w:val="0"/>
      <w:marBottom w:val="0"/>
      <w:divBdr>
        <w:top w:val="none" w:sz="0" w:space="0" w:color="auto"/>
        <w:left w:val="none" w:sz="0" w:space="0" w:color="auto"/>
        <w:bottom w:val="none" w:sz="0" w:space="0" w:color="auto"/>
        <w:right w:val="none" w:sz="0" w:space="0" w:color="auto"/>
      </w:divBdr>
    </w:div>
    <w:div w:id="1919289634">
      <w:bodyDiv w:val="1"/>
      <w:marLeft w:val="0"/>
      <w:marRight w:val="0"/>
      <w:marTop w:val="0"/>
      <w:marBottom w:val="0"/>
      <w:divBdr>
        <w:top w:val="none" w:sz="0" w:space="0" w:color="auto"/>
        <w:left w:val="none" w:sz="0" w:space="0" w:color="auto"/>
        <w:bottom w:val="none" w:sz="0" w:space="0" w:color="auto"/>
        <w:right w:val="none" w:sz="0" w:space="0" w:color="auto"/>
      </w:divBdr>
    </w:div>
    <w:div w:id="2015035445">
      <w:bodyDiv w:val="1"/>
      <w:marLeft w:val="0"/>
      <w:marRight w:val="0"/>
      <w:marTop w:val="0"/>
      <w:marBottom w:val="0"/>
      <w:divBdr>
        <w:top w:val="none" w:sz="0" w:space="0" w:color="auto"/>
        <w:left w:val="none" w:sz="0" w:space="0" w:color="auto"/>
        <w:bottom w:val="none" w:sz="0" w:space="0" w:color="auto"/>
        <w:right w:val="none" w:sz="0" w:space="0" w:color="auto"/>
      </w:divBdr>
    </w:div>
    <w:div w:id="2027050614">
      <w:bodyDiv w:val="1"/>
      <w:marLeft w:val="0"/>
      <w:marRight w:val="0"/>
      <w:marTop w:val="0"/>
      <w:marBottom w:val="0"/>
      <w:divBdr>
        <w:top w:val="none" w:sz="0" w:space="0" w:color="auto"/>
        <w:left w:val="none" w:sz="0" w:space="0" w:color="auto"/>
        <w:bottom w:val="none" w:sz="0" w:space="0" w:color="auto"/>
        <w:right w:val="none" w:sz="0" w:space="0" w:color="auto"/>
      </w:divBdr>
      <w:divsChild>
        <w:div w:id="731855786">
          <w:marLeft w:val="0"/>
          <w:marRight w:val="0"/>
          <w:marTop w:val="0"/>
          <w:marBottom w:val="0"/>
          <w:divBdr>
            <w:top w:val="none" w:sz="0" w:space="0" w:color="auto"/>
            <w:left w:val="none" w:sz="0" w:space="0" w:color="auto"/>
            <w:bottom w:val="none" w:sz="0" w:space="0" w:color="auto"/>
            <w:right w:val="none" w:sz="0" w:space="0" w:color="auto"/>
          </w:divBdr>
          <w:divsChild>
            <w:div w:id="418253227">
              <w:marLeft w:val="0"/>
              <w:marRight w:val="0"/>
              <w:marTop w:val="0"/>
              <w:marBottom w:val="0"/>
              <w:divBdr>
                <w:top w:val="none" w:sz="0" w:space="0" w:color="auto"/>
                <w:left w:val="none" w:sz="0" w:space="0" w:color="auto"/>
                <w:bottom w:val="none" w:sz="0" w:space="0" w:color="auto"/>
                <w:right w:val="none" w:sz="0" w:space="0" w:color="auto"/>
              </w:divBdr>
              <w:divsChild>
                <w:div w:id="874150294">
                  <w:marLeft w:val="0"/>
                  <w:marRight w:val="0"/>
                  <w:marTop w:val="0"/>
                  <w:marBottom w:val="0"/>
                  <w:divBdr>
                    <w:top w:val="none" w:sz="0" w:space="0" w:color="auto"/>
                    <w:left w:val="none" w:sz="0" w:space="0" w:color="auto"/>
                    <w:bottom w:val="none" w:sz="0" w:space="0" w:color="auto"/>
                    <w:right w:val="none" w:sz="0" w:space="0" w:color="auto"/>
                  </w:divBdr>
                  <w:divsChild>
                    <w:div w:id="1759642602">
                      <w:marLeft w:val="0"/>
                      <w:marRight w:val="0"/>
                      <w:marTop w:val="0"/>
                      <w:marBottom w:val="0"/>
                      <w:divBdr>
                        <w:top w:val="none" w:sz="0" w:space="0" w:color="auto"/>
                        <w:left w:val="none" w:sz="0" w:space="0" w:color="auto"/>
                        <w:bottom w:val="none" w:sz="0" w:space="0" w:color="auto"/>
                        <w:right w:val="none" w:sz="0" w:space="0" w:color="auto"/>
                      </w:divBdr>
                      <w:divsChild>
                        <w:div w:id="2119138616">
                          <w:marLeft w:val="0"/>
                          <w:marRight w:val="0"/>
                          <w:marTop w:val="0"/>
                          <w:marBottom w:val="0"/>
                          <w:divBdr>
                            <w:top w:val="none" w:sz="0" w:space="0" w:color="auto"/>
                            <w:left w:val="none" w:sz="0" w:space="0" w:color="auto"/>
                            <w:bottom w:val="none" w:sz="0" w:space="0" w:color="auto"/>
                            <w:right w:val="none" w:sz="0" w:space="0" w:color="auto"/>
                          </w:divBdr>
                          <w:divsChild>
                            <w:div w:id="1472792383">
                              <w:marLeft w:val="0"/>
                              <w:marRight w:val="0"/>
                              <w:marTop w:val="0"/>
                              <w:marBottom w:val="0"/>
                              <w:divBdr>
                                <w:top w:val="none" w:sz="0" w:space="0" w:color="auto"/>
                                <w:left w:val="none" w:sz="0" w:space="0" w:color="auto"/>
                                <w:bottom w:val="none" w:sz="0" w:space="0" w:color="auto"/>
                                <w:right w:val="none" w:sz="0" w:space="0" w:color="auto"/>
                              </w:divBdr>
                              <w:divsChild>
                                <w:div w:id="861894740">
                                  <w:marLeft w:val="0"/>
                                  <w:marRight w:val="0"/>
                                  <w:marTop w:val="0"/>
                                  <w:marBottom w:val="0"/>
                                  <w:divBdr>
                                    <w:top w:val="none" w:sz="0" w:space="0" w:color="auto"/>
                                    <w:left w:val="none" w:sz="0" w:space="0" w:color="auto"/>
                                    <w:bottom w:val="none" w:sz="0" w:space="0" w:color="auto"/>
                                    <w:right w:val="none" w:sz="0" w:space="0" w:color="auto"/>
                                  </w:divBdr>
                                  <w:divsChild>
                                    <w:div w:id="1389645040">
                                      <w:marLeft w:val="0"/>
                                      <w:marRight w:val="0"/>
                                      <w:marTop w:val="0"/>
                                      <w:marBottom w:val="0"/>
                                      <w:divBdr>
                                        <w:top w:val="none" w:sz="0" w:space="0" w:color="auto"/>
                                        <w:left w:val="none" w:sz="0" w:space="0" w:color="auto"/>
                                        <w:bottom w:val="none" w:sz="0" w:space="0" w:color="auto"/>
                                        <w:right w:val="none" w:sz="0" w:space="0" w:color="auto"/>
                                      </w:divBdr>
                                      <w:divsChild>
                                        <w:div w:id="1110323402">
                                          <w:marLeft w:val="0"/>
                                          <w:marRight w:val="0"/>
                                          <w:marTop w:val="0"/>
                                          <w:marBottom w:val="0"/>
                                          <w:divBdr>
                                            <w:top w:val="none" w:sz="0" w:space="0" w:color="auto"/>
                                            <w:left w:val="none" w:sz="0" w:space="0" w:color="auto"/>
                                            <w:bottom w:val="none" w:sz="0" w:space="0" w:color="auto"/>
                                            <w:right w:val="none" w:sz="0" w:space="0" w:color="auto"/>
                                          </w:divBdr>
                                          <w:divsChild>
                                            <w:div w:id="966815843">
                                              <w:marLeft w:val="0"/>
                                              <w:marRight w:val="0"/>
                                              <w:marTop w:val="0"/>
                                              <w:marBottom w:val="0"/>
                                              <w:divBdr>
                                                <w:top w:val="none" w:sz="0" w:space="0" w:color="auto"/>
                                                <w:left w:val="none" w:sz="0" w:space="0" w:color="auto"/>
                                                <w:bottom w:val="none" w:sz="0" w:space="0" w:color="auto"/>
                                                <w:right w:val="none" w:sz="0" w:space="0" w:color="auto"/>
                                              </w:divBdr>
                                              <w:divsChild>
                                                <w:div w:id="356351940">
                                                  <w:marLeft w:val="0"/>
                                                  <w:marRight w:val="0"/>
                                                  <w:marTop w:val="0"/>
                                                  <w:marBottom w:val="0"/>
                                                  <w:divBdr>
                                                    <w:top w:val="none" w:sz="0" w:space="0" w:color="auto"/>
                                                    <w:left w:val="none" w:sz="0" w:space="0" w:color="auto"/>
                                                    <w:bottom w:val="none" w:sz="0" w:space="0" w:color="auto"/>
                                                    <w:right w:val="none" w:sz="0" w:space="0" w:color="auto"/>
                                                  </w:divBdr>
                                                  <w:divsChild>
                                                    <w:div w:id="1220942633">
                                                      <w:marLeft w:val="0"/>
                                                      <w:marRight w:val="0"/>
                                                      <w:marTop w:val="0"/>
                                                      <w:marBottom w:val="0"/>
                                                      <w:divBdr>
                                                        <w:top w:val="none" w:sz="0" w:space="0" w:color="auto"/>
                                                        <w:left w:val="none" w:sz="0" w:space="0" w:color="auto"/>
                                                        <w:bottom w:val="none" w:sz="0" w:space="0" w:color="auto"/>
                                                        <w:right w:val="none" w:sz="0" w:space="0" w:color="auto"/>
                                                      </w:divBdr>
                                                      <w:divsChild>
                                                        <w:div w:id="1644000643">
                                                          <w:marLeft w:val="0"/>
                                                          <w:marRight w:val="0"/>
                                                          <w:marTop w:val="0"/>
                                                          <w:marBottom w:val="0"/>
                                                          <w:divBdr>
                                                            <w:top w:val="none" w:sz="0" w:space="0" w:color="auto"/>
                                                            <w:left w:val="none" w:sz="0" w:space="0" w:color="auto"/>
                                                            <w:bottom w:val="none" w:sz="0" w:space="0" w:color="auto"/>
                                                            <w:right w:val="none" w:sz="0" w:space="0" w:color="auto"/>
                                                          </w:divBdr>
                                                          <w:divsChild>
                                                            <w:div w:id="1037657181">
                                                              <w:marLeft w:val="0"/>
                                                              <w:marRight w:val="0"/>
                                                              <w:marTop w:val="0"/>
                                                              <w:marBottom w:val="0"/>
                                                              <w:divBdr>
                                                                <w:top w:val="none" w:sz="0" w:space="0" w:color="auto"/>
                                                                <w:left w:val="none" w:sz="0" w:space="0" w:color="auto"/>
                                                                <w:bottom w:val="none" w:sz="0" w:space="0" w:color="auto"/>
                                                                <w:right w:val="none" w:sz="0" w:space="0" w:color="auto"/>
                                                              </w:divBdr>
                                                              <w:divsChild>
                                                                <w:div w:id="930048182">
                                                                  <w:marLeft w:val="0"/>
                                                                  <w:marRight w:val="0"/>
                                                                  <w:marTop w:val="0"/>
                                                                  <w:marBottom w:val="0"/>
                                                                  <w:divBdr>
                                                                    <w:top w:val="none" w:sz="0" w:space="0" w:color="auto"/>
                                                                    <w:left w:val="none" w:sz="0" w:space="0" w:color="auto"/>
                                                                    <w:bottom w:val="none" w:sz="0" w:space="0" w:color="auto"/>
                                                                    <w:right w:val="none" w:sz="0" w:space="0" w:color="auto"/>
                                                                  </w:divBdr>
                                                                  <w:divsChild>
                                                                    <w:div w:id="765423075">
                                                                      <w:marLeft w:val="0"/>
                                                                      <w:marRight w:val="0"/>
                                                                      <w:marTop w:val="0"/>
                                                                      <w:marBottom w:val="0"/>
                                                                      <w:divBdr>
                                                                        <w:top w:val="none" w:sz="0" w:space="0" w:color="auto"/>
                                                                        <w:left w:val="none" w:sz="0" w:space="0" w:color="auto"/>
                                                                        <w:bottom w:val="none" w:sz="0" w:space="0" w:color="auto"/>
                                                                        <w:right w:val="none" w:sz="0" w:space="0" w:color="auto"/>
                                                                      </w:divBdr>
                                                                      <w:divsChild>
                                                                        <w:div w:id="207304155">
                                                                          <w:marLeft w:val="0"/>
                                                                          <w:marRight w:val="0"/>
                                                                          <w:marTop w:val="0"/>
                                                                          <w:marBottom w:val="0"/>
                                                                          <w:divBdr>
                                                                            <w:top w:val="none" w:sz="0" w:space="0" w:color="auto"/>
                                                                            <w:left w:val="none" w:sz="0" w:space="0" w:color="auto"/>
                                                                            <w:bottom w:val="none" w:sz="0" w:space="0" w:color="auto"/>
                                                                            <w:right w:val="none" w:sz="0" w:space="0" w:color="auto"/>
                                                                          </w:divBdr>
                                                                          <w:divsChild>
                                                                            <w:div w:id="1098332498">
                                                                              <w:marLeft w:val="0"/>
                                                                              <w:marRight w:val="0"/>
                                                                              <w:marTop w:val="0"/>
                                                                              <w:marBottom w:val="0"/>
                                                                              <w:divBdr>
                                                                                <w:top w:val="none" w:sz="0" w:space="0" w:color="auto"/>
                                                                                <w:left w:val="none" w:sz="0" w:space="0" w:color="auto"/>
                                                                                <w:bottom w:val="none" w:sz="0" w:space="0" w:color="auto"/>
                                                                                <w:right w:val="none" w:sz="0" w:space="0" w:color="auto"/>
                                                                              </w:divBdr>
                                                                              <w:divsChild>
                                                                                <w:div w:id="511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DA0F-0B63-49A0-A8E3-5F8C5688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2020-10-05T11:56:00Z</cp:lastPrinted>
  <dcterms:created xsi:type="dcterms:W3CDTF">2020-11-10T14:16:00Z</dcterms:created>
  <dcterms:modified xsi:type="dcterms:W3CDTF">2020-11-10T14:17:00Z</dcterms:modified>
</cp:coreProperties>
</file>