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mozioa, zeinaren bidez Espainiako Gobernua premiatzen baita Nafarroako Justizia Auzitegi Nagusiak planteatutako premia nagusiak ase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Migrazio Politiketako eta Justiziako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Jorge Esparza Garrido jaunak, Legebiltzarreko Erregelamenduan xedatuaren babesean, honako mozio hau aurkezten du, Migrazio Politiketako eta Justiziako Batzordean eztabaidatzeko:</w:t>
      </w:r>
    </w:p>
    <w:p>
      <w:pPr>
        <w:pStyle w:val="0"/>
        <w:suppressAutoHyphens w:val="false"/>
        <w:rPr>
          <w:rStyle w:val="1"/>
        </w:rPr>
      </w:pPr>
      <w:r>
        <w:rPr>
          <w:rStyle w:val="1"/>
        </w:rPr>
        <w:t xml:space="preserve">Nafarroako Justizia Auzitegi Nagusiaren eta Foru Komunitateko gainerako organo judizialen jardueren 2019ko Memoriak, 2018ko ekitaldiari buruzkoak, eremu horretako jarduera aztertzen du, eta, aldi berean, organo eta plaza judizialak, plantillakoak, eta baliabide materialak nahiz giza baliabideak sortzeko beharrak jasotzen ditu.</w:t>
      </w:r>
    </w:p>
    <w:p>
      <w:pPr>
        <w:pStyle w:val="0"/>
        <w:suppressAutoHyphens w:val="false"/>
        <w:rPr>
          <w:rStyle w:val="1"/>
        </w:rPr>
      </w:pPr>
      <w:r>
        <w:rPr>
          <w:rStyle w:val="1"/>
        </w:rPr>
        <w:t xml:space="preserve">Ildo horretan, Gobernu Salak berak 2020ko martxoan erabaki zuen Botere Judizialaren Kontseilu Nagusiari jakinaraztea zeintzuk diren gai nabarmenenak eta beharrezkoenak:</w:t>
      </w:r>
    </w:p>
    <w:p>
      <w:pPr>
        <w:pStyle w:val="0"/>
        <w:suppressAutoHyphens w:val="false"/>
        <w:rPr>
          <w:rStyle w:val="1"/>
        </w:rPr>
      </w:pPr>
      <w:r>
        <w:rPr>
          <w:rStyle w:val="1"/>
        </w:rPr>
        <w:t xml:space="preserve">a) Nafarroako Probintzia Auzitegiko 3. sekzioan magistratu-plaza bat sortzea, seigarrena, Nafarroako organo zibil guztien apelazioak aztertzen dituen organo bakarra denez gero, sartzen dituen auzien gorakadari erantzuteko.</w:t>
      </w:r>
    </w:p>
    <w:p>
      <w:pPr>
        <w:pStyle w:val="0"/>
        <w:suppressAutoHyphens w:val="false"/>
        <w:rPr>
          <w:rStyle w:val="1"/>
        </w:rPr>
      </w:pPr>
      <w:r>
        <w:rPr>
          <w:rStyle w:val="1"/>
        </w:rPr>
        <w:t xml:space="preserve">b) Nafarroako Justizia Auzitegi Nagusiko Lan Arloko Salako magistratuaren hirugarren plaza hornitzea, Espainiako auzitegi nagusien inguruko egoera bakar eta apartekoari amaiera emateko.</w:t>
      </w:r>
    </w:p>
    <w:p>
      <w:pPr>
        <w:pStyle w:val="0"/>
        <w:suppressAutoHyphens w:val="false"/>
        <w:rPr>
          <w:rStyle w:val="1"/>
        </w:rPr>
      </w:pPr>
      <w:r>
        <w:rPr>
          <w:rStyle w:val="1"/>
        </w:rPr>
        <w:t xml:space="preserve">c) Iruñean merkataritza-arloko bigarren epaitegi bat sortzea; izan ere, esparru horretan lan-zama % 200 ingurukoa da, eta, ziurrenik, eta egungo egoera ekonomikoa ikusita, haren zenbakiak handitu eginen dira etorkizun hurbilean.</w:t>
      </w:r>
    </w:p>
    <w:p>
      <w:pPr>
        <w:pStyle w:val="0"/>
        <w:suppressAutoHyphens w:val="false"/>
        <w:rPr>
          <w:rStyle w:val="1"/>
        </w:rPr>
      </w:pPr>
      <w:r>
        <w:rPr>
          <w:rStyle w:val="1"/>
        </w:rPr>
        <w:t xml:space="preserve">d) Lurralde atxikipeneko epailearen plaza sortzea, laugarrena, aldi baterako errefortzu bat edo lanpostu huts bat betetzea behar duten organoei atxikitzeko.</w:t>
      </w:r>
    </w:p>
    <w:p>
      <w:pPr>
        <w:pStyle w:val="0"/>
        <w:suppressAutoHyphens w:val="false"/>
        <w:rPr>
          <w:rStyle w:val="1"/>
        </w:rPr>
      </w:pPr>
      <w:r>
        <w:rPr>
          <w:rStyle w:val="1"/>
        </w:rPr>
        <w:t xml:space="preserve">Dokumentuak berak jasotzen duen bezala, denok konturatzen gara funtsezkoa eta oinarrizkoa dela, zalantzarik gabe, epaile-kopuru egokia eta diseinu organiko egokia izatea Justizia Administrazioaren eraginkortasuna guztiok nahi duguna izan dadin lortzeko.</w:t>
      </w:r>
    </w:p>
    <w:p>
      <w:pPr>
        <w:pStyle w:val="0"/>
        <w:suppressAutoHyphens w:val="false"/>
        <w:rPr>
          <w:rStyle w:val="1"/>
        </w:rPr>
      </w:pPr>
      <w:r>
        <w:rPr>
          <w:rStyle w:val="1"/>
        </w:rPr>
        <w:t xml:space="preserve">Eskari horien eskumena foru-administrazioarena da, baina horiez gain beste batzuk ere badaude, bakar-bakarrik Nafarroako herriaren ordezkarien borondate politikoaren mende.</w:t>
      </w:r>
    </w:p>
    <w:p>
      <w:pPr>
        <w:pStyle w:val="0"/>
        <w:suppressAutoHyphens w:val="false"/>
        <w:rPr>
          <w:rStyle w:val="1"/>
        </w:rPr>
      </w:pPr>
      <w:r>
        <w:rPr>
          <w:rStyle w:val="1"/>
        </w:rPr>
        <w:t xml:space="preserve">Besteak beste, honako premia hauek aipa ditzakegu: 7.000 biztanletik gorako bake-epaitegiei eta bake-epaitegien idazkaritzen elkarteei baliabide informatikoak ematea; bitarteko langileei prestakuntza ematea Avantius kudeaketa prozesaleko sistemarekin lotutako gaietan; Justizia Administrazioko legelariei ordenagailu eramangarriak ematea, telelana egin ahal dezaten; edo Justizia Jauregia handitzea, etorkizun hurbilean zerbitzu edo organo berriak abian jarri ahal izateko gai izan dadin.</w:t>
      </w:r>
    </w:p>
    <w:p>
      <w:pPr>
        <w:pStyle w:val="0"/>
        <w:suppressAutoHyphens w:val="false"/>
        <w:rPr>
          <w:rStyle w:val="1"/>
        </w:rPr>
      </w:pPr>
      <w:r>
        <w:rPr>
          <w:rStyle w:val="1"/>
        </w:rPr>
        <w:t xml:space="preserve">Zoritxarrez, departamentu berri bat sortu ondoren, María Chivite buru zuen gobernuan hasiera batean gai horretan ustez egonen zen anbizioaren ondotik etsipena etorri da, zeren eta ikusi baita gobernua sostengatzen duten alderdi politikoentzat ez dela lehentasunezkoa gure komunitateko Justizia Administrazioa hobetzea.</w:t>
      </w:r>
    </w:p>
    <w:p>
      <w:pPr>
        <w:pStyle w:val="0"/>
        <w:suppressAutoHyphens w:val="false"/>
        <w:rPr>
          <w:rStyle w:val="1"/>
        </w:rPr>
      </w:pPr>
      <w:r>
        <w:rPr>
          <w:rStyle w:val="1"/>
        </w:rPr>
        <w:t xml:space="preserve">Hori dela eta, Nafarroako 2021erako aurrekontuei buruzko eztabaida etsigarria egin ondoren –izan ere jaitsi egin da justiziarako aurreikusitako aurrekontua aurreko ekitaldian esleitutako kopuruarekiko ehunekotan–, honako erabaki proposamen hau aurkezten dugu: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Espainiako Gobernua premiatzen du ase ditzan Nafarroako Justizia Auzitegi Nagusiak planteatutako premia nagusiak, Foru Komunitateko herritar guztientzako justizia arinagoa eta eraginkorragoa lortzeko.</w:t>
      </w:r>
    </w:p>
    <w:p>
      <w:pPr>
        <w:pStyle w:val="0"/>
        <w:suppressAutoHyphens w:val="false"/>
        <w:rPr>
          <w:rStyle w:val="1"/>
        </w:rPr>
      </w:pPr>
      <w:r>
        <w:rPr>
          <w:rStyle w:val="1"/>
        </w:rPr>
        <w:t xml:space="preserve">2. Nafarroako Parlamentuak Nafarroako Gobernua premiatzen du, bizi dugun egoera ekonomiko korapilatsua aitortu arren, Justiziaren arloan aurrekontu-ahalegina egin dezan, gure erkidegoa 2022an hurbildu dadin beste autonomia-erkidego batzuek arlo horretara bideratzen duten ehunekora.</w:t>
      </w:r>
    </w:p>
    <w:p>
      <w:pPr>
        <w:pStyle w:val="0"/>
        <w:suppressAutoHyphens w:val="false"/>
        <w:rPr>
          <w:rStyle w:val="1"/>
        </w:rPr>
      </w:pPr>
      <w:r>
        <w:rPr>
          <w:rStyle w:val="1"/>
        </w:rPr>
        <w:t xml:space="preserve">Iruñean, 2021eko urtarrilaren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