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 los Gobiernos de Navarra y del Estado a que la participación de las entidades locales en el Fondo de Recuperación de la Unión Europea sea proporcional a la participación de la Administración Local en el gasto público, formulada por la Ilma. Sra. D.ª Ainhoa Aznárez Igarza y publicada en el Boletín Oficial del Parlamento de Navarra n.º 5 de 19 de enero 2021 (10-21/MOC-00002).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