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15" w:rsidRDefault="00DC2BBE" w:rsidP="00DC2BBE">
      <w:pPr>
        <w:tabs>
          <w:tab w:val="left" w:pos="3780"/>
        </w:tabs>
        <w:spacing w:line="288" w:lineRule="auto"/>
        <w:jc w:val="both"/>
        <w:rPr>
          <w:rFonts w:ascii="Arial" w:eastAsia="Times New Roman" w:hAnsi="Arial" w:cs="Arial"/>
          <w:sz w:val="24"/>
          <w:szCs w:val="24"/>
          <w:lang w:eastAsia="es-ES"/>
        </w:rPr>
      </w:pPr>
      <w:bookmarkStart w:id="0" w:name="_GoBack"/>
      <w:r w:rsidRPr="00413015">
        <w:rPr>
          <w:rFonts w:ascii="Arial" w:eastAsia="Times New Roman" w:hAnsi="Arial" w:cs="Arial"/>
          <w:sz w:val="24"/>
          <w:szCs w:val="24"/>
          <w:lang w:eastAsia="es-ES"/>
        </w:rPr>
        <w:t>La Consejera de Salud del Gobierno de Navarra, en relación con la pregunta escrita (10-20-PES-00261</w:t>
      </w:r>
      <w:r w:rsidR="00413015">
        <w:rPr>
          <w:rFonts w:ascii="Arial" w:eastAsia="Times New Roman" w:hAnsi="Arial" w:cs="Arial"/>
          <w:sz w:val="24"/>
          <w:szCs w:val="24"/>
          <w:lang w:eastAsia="es-ES"/>
        </w:rPr>
        <w:t>)</w:t>
      </w:r>
      <w:r w:rsidRPr="00413015">
        <w:rPr>
          <w:rFonts w:ascii="Arial" w:eastAsia="Times New Roman" w:hAnsi="Arial" w:cs="Arial"/>
          <w:sz w:val="24"/>
          <w:szCs w:val="24"/>
          <w:lang w:eastAsia="es-ES"/>
        </w:rPr>
        <w:t xml:space="preserve"> presentada por la Parlamentaria Foral Ilma. Sra. Cristina Ibarrola Guillén, adscrita al Grupo Parlamentario de Navarra Suma, que solicita ”¿cuáles han sido las razones por las que el Gobierno de Navarra eligió </w:t>
      </w:r>
      <w:proofErr w:type="spellStart"/>
      <w:r w:rsidRPr="00413015">
        <w:rPr>
          <w:rFonts w:ascii="Arial" w:eastAsia="Times New Roman" w:hAnsi="Arial" w:cs="Arial"/>
          <w:sz w:val="24"/>
          <w:szCs w:val="24"/>
          <w:lang w:eastAsia="es-ES"/>
        </w:rPr>
        <w:t>Refena</w:t>
      </w:r>
      <w:proofErr w:type="spellEnd"/>
      <w:r w:rsidRPr="00413015">
        <w:rPr>
          <w:rFonts w:ascii="Arial" w:eastAsia="Times New Roman" w:hAnsi="Arial" w:cs="Arial"/>
          <w:sz w:val="24"/>
          <w:szCs w:val="24"/>
          <w:lang w:eastAsia="es-ES"/>
        </w:rPr>
        <w:t xml:space="preserve"> para la realización de PCR y no otros edificios públicos?”, tiene el honor de remitirle la siguiente información:</w:t>
      </w:r>
    </w:p>
    <w:p w:rsidR="00561D44" w:rsidRPr="00413015" w:rsidRDefault="001928CE" w:rsidP="00DC2BBE">
      <w:pPr>
        <w:spacing w:line="288" w:lineRule="auto"/>
        <w:jc w:val="both"/>
        <w:rPr>
          <w:rFonts w:ascii="Arial" w:hAnsi="Arial" w:cs="Arial"/>
          <w:sz w:val="24"/>
          <w:szCs w:val="24"/>
        </w:rPr>
      </w:pPr>
      <w:r w:rsidRPr="00413015">
        <w:rPr>
          <w:rFonts w:ascii="Arial" w:hAnsi="Arial" w:cs="Arial"/>
          <w:sz w:val="24"/>
          <w:szCs w:val="24"/>
        </w:rPr>
        <w:t>La elección de R</w:t>
      </w:r>
      <w:r w:rsidR="00F31A60" w:rsidRPr="00413015">
        <w:rPr>
          <w:rFonts w:ascii="Arial" w:hAnsi="Arial" w:cs="Arial"/>
          <w:sz w:val="24"/>
          <w:szCs w:val="24"/>
        </w:rPr>
        <w:t>EFENA</w:t>
      </w:r>
      <w:r w:rsidRPr="00413015">
        <w:rPr>
          <w:rFonts w:ascii="Arial" w:hAnsi="Arial" w:cs="Arial"/>
          <w:sz w:val="24"/>
          <w:szCs w:val="24"/>
        </w:rPr>
        <w:t xml:space="preserve"> obedece a la necesidad de montar de forma urgente un circuito inte</w:t>
      </w:r>
      <w:r w:rsidR="00413015">
        <w:rPr>
          <w:rFonts w:ascii="Arial" w:hAnsi="Arial" w:cs="Arial"/>
          <w:sz w:val="24"/>
          <w:szCs w:val="24"/>
        </w:rPr>
        <w:t>gral para la realización de PCR</w:t>
      </w:r>
      <w:r w:rsidRPr="00413015">
        <w:rPr>
          <w:rFonts w:ascii="Arial" w:hAnsi="Arial" w:cs="Arial"/>
          <w:sz w:val="24"/>
          <w:szCs w:val="24"/>
        </w:rPr>
        <w:t xml:space="preserve"> </w:t>
      </w:r>
      <w:r w:rsidR="003A73D8" w:rsidRPr="00413015">
        <w:rPr>
          <w:rFonts w:ascii="Arial" w:hAnsi="Arial" w:cs="Arial"/>
          <w:sz w:val="24"/>
          <w:szCs w:val="24"/>
        </w:rPr>
        <w:t xml:space="preserve">masivos a </w:t>
      </w:r>
      <w:r w:rsidRPr="00413015">
        <w:rPr>
          <w:rFonts w:ascii="Arial" w:hAnsi="Arial" w:cs="Arial"/>
          <w:sz w:val="24"/>
          <w:szCs w:val="24"/>
        </w:rPr>
        <w:t>la población. No fue la única opción barajada entre las posibles respuestas al complejo escenario creado por el COVID-19</w:t>
      </w:r>
      <w:r w:rsidR="001D52FF" w:rsidRPr="00413015">
        <w:rPr>
          <w:rFonts w:ascii="Arial" w:hAnsi="Arial" w:cs="Arial"/>
          <w:sz w:val="24"/>
          <w:szCs w:val="24"/>
        </w:rPr>
        <w:t xml:space="preserve"> en un momento, a comienzos de marzo, de gran incertidumbre</w:t>
      </w:r>
      <w:r w:rsidRPr="00413015">
        <w:rPr>
          <w:rFonts w:ascii="Arial" w:hAnsi="Arial" w:cs="Arial"/>
          <w:sz w:val="24"/>
          <w:szCs w:val="24"/>
        </w:rPr>
        <w:t xml:space="preserve">. Por motivos de seguridad, </w:t>
      </w:r>
      <w:r w:rsidR="003A73D8" w:rsidRPr="00413015">
        <w:rPr>
          <w:rFonts w:ascii="Arial" w:hAnsi="Arial" w:cs="Arial"/>
          <w:sz w:val="24"/>
          <w:szCs w:val="24"/>
        </w:rPr>
        <w:t>desde el primer momento</w:t>
      </w:r>
      <w:r w:rsidRPr="00413015">
        <w:rPr>
          <w:rFonts w:ascii="Arial" w:hAnsi="Arial" w:cs="Arial"/>
          <w:sz w:val="24"/>
          <w:szCs w:val="24"/>
        </w:rPr>
        <w:t xml:space="preserve"> se planteó la conveniencia de que los usuarios acudiesen en su vehículo </w:t>
      </w:r>
      <w:r w:rsidR="00352005" w:rsidRPr="00413015">
        <w:rPr>
          <w:rFonts w:ascii="Arial" w:hAnsi="Arial" w:cs="Arial"/>
          <w:sz w:val="24"/>
          <w:szCs w:val="24"/>
        </w:rPr>
        <w:t xml:space="preserve">propio </w:t>
      </w:r>
      <w:r w:rsidR="002761D9" w:rsidRPr="00413015">
        <w:rPr>
          <w:rFonts w:ascii="Arial" w:hAnsi="Arial" w:cs="Arial"/>
          <w:sz w:val="24"/>
          <w:szCs w:val="24"/>
        </w:rPr>
        <w:t>al lugar que se seleccionara</w:t>
      </w:r>
      <w:r w:rsidRPr="00413015">
        <w:rPr>
          <w:rFonts w:ascii="Arial" w:hAnsi="Arial" w:cs="Arial"/>
          <w:sz w:val="24"/>
          <w:szCs w:val="24"/>
        </w:rPr>
        <w:t xml:space="preserve">, lo que obligó a buscar un espacio amplio que permitiese la circulación de los turismos. </w:t>
      </w:r>
      <w:r w:rsidR="00DC2BBE" w:rsidRPr="00413015">
        <w:rPr>
          <w:rFonts w:ascii="Arial" w:hAnsi="Arial" w:cs="Arial"/>
          <w:sz w:val="24"/>
          <w:szCs w:val="24"/>
        </w:rPr>
        <w:t xml:space="preserve"> </w:t>
      </w:r>
      <w:r w:rsidRPr="00413015">
        <w:rPr>
          <w:rFonts w:ascii="Arial" w:hAnsi="Arial" w:cs="Arial"/>
          <w:sz w:val="24"/>
          <w:szCs w:val="24"/>
        </w:rPr>
        <w:t xml:space="preserve">Por ello, en un principio, se eligió el </w:t>
      </w:r>
      <w:proofErr w:type="spellStart"/>
      <w:r w:rsidRPr="00413015">
        <w:rPr>
          <w:rFonts w:ascii="Arial" w:hAnsi="Arial" w:cs="Arial"/>
          <w:sz w:val="24"/>
          <w:szCs w:val="24"/>
        </w:rPr>
        <w:t>párking</w:t>
      </w:r>
      <w:proofErr w:type="spellEnd"/>
      <w:r w:rsidRPr="00413015">
        <w:rPr>
          <w:rFonts w:ascii="Arial" w:hAnsi="Arial" w:cs="Arial"/>
          <w:sz w:val="24"/>
          <w:szCs w:val="24"/>
        </w:rPr>
        <w:t xml:space="preserve"> de la </w:t>
      </w:r>
      <w:r w:rsidR="0095210D" w:rsidRPr="00413015">
        <w:rPr>
          <w:rFonts w:ascii="Arial" w:hAnsi="Arial" w:cs="Arial"/>
          <w:sz w:val="24"/>
          <w:szCs w:val="24"/>
        </w:rPr>
        <w:t>Escuela de Seguridad y Emergencias</w:t>
      </w:r>
      <w:r w:rsidRPr="00413015">
        <w:rPr>
          <w:rFonts w:ascii="Arial" w:hAnsi="Arial" w:cs="Arial"/>
          <w:sz w:val="24"/>
          <w:szCs w:val="24"/>
        </w:rPr>
        <w:t xml:space="preserve"> de </w:t>
      </w:r>
      <w:r w:rsidR="0095210D" w:rsidRPr="00413015">
        <w:rPr>
          <w:rFonts w:ascii="Arial" w:hAnsi="Arial" w:cs="Arial"/>
          <w:sz w:val="24"/>
          <w:szCs w:val="24"/>
        </w:rPr>
        <w:t xml:space="preserve">Navarra, en </w:t>
      </w:r>
      <w:r w:rsidRPr="00413015">
        <w:rPr>
          <w:rFonts w:ascii="Arial" w:hAnsi="Arial" w:cs="Arial"/>
          <w:sz w:val="24"/>
          <w:szCs w:val="24"/>
        </w:rPr>
        <w:t>Beriain</w:t>
      </w:r>
      <w:r w:rsidR="0095210D" w:rsidRPr="00413015">
        <w:rPr>
          <w:rFonts w:ascii="Arial" w:hAnsi="Arial" w:cs="Arial"/>
          <w:sz w:val="24"/>
          <w:szCs w:val="24"/>
        </w:rPr>
        <w:t xml:space="preserve">, </w:t>
      </w:r>
      <w:r w:rsidR="002761D9" w:rsidRPr="00413015">
        <w:rPr>
          <w:rFonts w:ascii="Arial" w:hAnsi="Arial" w:cs="Arial"/>
          <w:sz w:val="24"/>
          <w:szCs w:val="24"/>
        </w:rPr>
        <w:t xml:space="preserve">para </w:t>
      </w:r>
      <w:r w:rsidR="00352005" w:rsidRPr="00413015">
        <w:rPr>
          <w:rFonts w:ascii="Arial" w:hAnsi="Arial" w:cs="Arial"/>
          <w:sz w:val="24"/>
          <w:szCs w:val="24"/>
        </w:rPr>
        <w:t>un dispositivo</w:t>
      </w:r>
      <w:r w:rsidR="0095210D" w:rsidRPr="00413015">
        <w:rPr>
          <w:rFonts w:ascii="Arial" w:hAnsi="Arial" w:cs="Arial"/>
          <w:sz w:val="24"/>
          <w:szCs w:val="24"/>
        </w:rPr>
        <w:t xml:space="preserve"> que arran</w:t>
      </w:r>
      <w:r w:rsidR="001D52FF" w:rsidRPr="00413015">
        <w:rPr>
          <w:rFonts w:ascii="Arial" w:hAnsi="Arial" w:cs="Arial"/>
          <w:sz w:val="24"/>
          <w:szCs w:val="24"/>
        </w:rPr>
        <w:t xml:space="preserve">có el 14 de marzo y </w:t>
      </w:r>
      <w:r w:rsidR="0095210D" w:rsidRPr="00413015">
        <w:rPr>
          <w:rFonts w:ascii="Arial" w:hAnsi="Arial" w:cs="Arial"/>
          <w:sz w:val="24"/>
          <w:szCs w:val="24"/>
        </w:rPr>
        <w:t>convirtió a nuestra comunidad en uno de los territorios pioneros en el Estado en la realización de pruebas en un circuito rápido</w:t>
      </w:r>
      <w:r w:rsidRPr="00413015">
        <w:rPr>
          <w:rFonts w:ascii="Arial" w:hAnsi="Arial" w:cs="Arial"/>
          <w:sz w:val="24"/>
          <w:szCs w:val="24"/>
        </w:rPr>
        <w:t xml:space="preserve">. </w:t>
      </w:r>
    </w:p>
    <w:p w:rsidR="00A866BE" w:rsidRPr="00413015" w:rsidRDefault="001928CE" w:rsidP="00DC2BBE">
      <w:pPr>
        <w:spacing w:line="288" w:lineRule="auto"/>
        <w:jc w:val="both"/>
        <w:rPr>
          <w:rFonts w:ascii="Arial" w:hAnsi="Arial" w:cs="Arial"/>
          <w:sz w:val="24"/>
          <w:szCs w:val="24"/>
        </w:rPr>
      </w:pPr>
      <w:r w:rsidRPr="00413015">
        <w:rPr>
          <w:rFonts w:ascii="Arial" w:hAnsi="Arial" w:cs="Arial"/>
          <w:sz w:val="24"/>
          <w:szCs w:val="24"/>
        </w:rPr>
        <w:t>El segundo día</w:t>
      </w:r>
      <w:r w:rsidR="00352005" w:rsidRPr="00413015">
        <w:rPr>
          <w:rFonts w:ascii="Arial" w:hAnsi="Arial" w:cs="Arial"/>
          <w:sz w:val="24"/>
          <w:szCs w:val="24"/>
        </w:rPr>
        <w:t xml:space="preserve"> en dicha localización</w:t>
      </w:r>
      <w:r w:rsidR="001D52FF" w:rsidRPr="00413015">
        <w:rPr>
          <w:rFonts w:ascii="Arial" w:hAnsi="Arial" w:cs="Arial"/>
          <w:sz w:val="24"/>
          <w:szCs w:val="24"/>
        </w:rPr>
        <w:t>,</w:t>
      </w:r>
      <w:r w:rsidRPr="00413015">
        <w:rPr>
          <w:rFonts w:ascii="Arial" w:hAnsi="Arial" w:cs="Arial"/>
          <w:sz w:val="24"/>
          <w:szCs w:val="24"/>
        </w:rPr>
        <w:t xml:space="preserve"> tras valorar la situación con los mandos de la Policía Foral, cuerpo que colaboró en el despliegue </w:t>
      </w:r>
      <w:r w:rsidR="003A73D8" w:rsidRPr="00413015">
        <w:rPr>
          <w:rFonts w:ascii="Arial" w:hAnsi="Arial" w:cs="Arial"/>
          <w:sz w:val="24"/>
          <w:szCs w:val="24"/>
        </w:rPr>
        <w:t xml:space="preserve">desde el primer momento, fue </w:t>
      </w:r>
      <w:r w:rsidRPr="00413015">
        <w:rPr>
          <w:rFonts w:ascii="Arial" w:hAnsi="Arial" w:cs="Arial"/>
          <w:sz w:val="24"/>
          <w:szCs w:val="24"/>
        </w:rPr>
        <w:t xml:space="preserve">la propia policía autonómica la que planteó la </w:t>
      </w:r>
      <w:r w:rsidR="003A73D8" w:rsidRPr="00413015">
        <w:rPr>
          <w:rFonts w:ascii="Arial" w:hAnsi="Arial" w:cs="Arial"/>
          <w:sz w:val="24"/>
          <w:szCs w:val="24"/>
        </w:rPr>
        <w:t>idoneidad</w:t>
      </w:r>
      <w:r w:rsidRPr="00413015">
        <w:rPr>
          <w:rFonts w:ascii="Arial" w:hAnsi="Arial" w:cs="Arial"/>
          <w:sz w:val="24"/>
          <w:szCs w:val="24"/>
        </w:rPr>
        <w:t xml:space="preserve"> de la nave de R</w:t>
      </w:r>
      <w:r w:rsidR="00F31A60" w:rsidRPr="00413015">
        <w:rPr>
          <w:rFonts w:ascii="Arial" w:hAnsi="Arial" w:cs="Arial"/>
          <w:sz w:val="24"/>
          <w:szCs w:val="24"/>
        </w:rPr>
        <w:t>EFENA</w:t>
      </w:r>
      <w:r w:rsidRPr="00413015">
        <w:rPr>
          <w:rFonts w:ascii="Arial" w:hAnsi="Arial" w:cs="Arial"/>
          <w:sz w:val="24"/>
          <w:szCs w:val="24"/>
        </w:rPr>
        <w:t xml:space="preserve"> para preservar a los trabajadores de las inclemencias del tiempo.</w:t>
      </w:r>
      <w:r w:rsidR="003A73D8" w:rsidRPr="00413015">
        <w:rPr>
          <w:rFonts w:ascii="Arial" w:hAnsi="Arial" w:cs="Arial"/>
          <w:sz w:val="24"/>
          <w:szCs w:val="24"/>
        </w:rPr>
        <w:t xml:space="preserve"> El Gobierno de Navarra dio el paso tras analizar las distintas posibilidades </w:t>
      </w:r>
      <w:r w:rsidR="00352005" w:rsidRPr="00413015">
        <w:rPr>
          <w:rFonts w:ascii="Arial" w:hAnsi="Arial" w:cs="Arial"/>
          <w:sz w:val="24"/>
          <w:szCs w:val="24"/>
        </w:rPr>
        <w:t xml:space="preserve">sanitarias y </w:t>
      </w:r>
      <w:r w:rsidR="003A73D8" w:rsidRPr="00413015">
        <w:rPr>
          <w:rFonts w:ascii="Arial" w:hAnsi="Arial" w:cs="Arial"/>
          <w:sz w:val="24"/>
          <w:szCs w:val="24"/>
        </w:rPr>
        <w:t xml:space="preserve">logísticas y comprobar </w:t>
      </w:r>
      <w:r w:rsidR="00781D09" w:rsidRPr="00413015">
        <w:rPr>
          <w:rFonts w:ascii="Arial" w:hAnsi="Arial" w:cs="Arial"/>
          <w:sz w:val="24"/>
          <w:szCs w:val="24"/>
        </w:rPr>
        <w:t xml:space="preserve">la disposición </w:t>
      </w:r>
      <w:r w:rsidR="003A73D8" w:rsidRPr="00413015">
        <w:rPr>
          <w:rFonts w:ascii="Arial" w:hAnsi="Arial" w:cs="Arial"/>
          <w:sz w:val="24"/>
          <w:szCs w:val="24"/>
        </w:rPr>
        <w:t xml:space="preserve">del propietario del recinto a colaborar </w:t>
      </w:r>
      <w:r w:rsidR="00352005" w:rsidRPr="00413015">
        <w:rPr>
          <w:rFonts w:ascii="Arial" w:hAnsi="Arial" w:cs="Arial"/>
          <w:sz w:val="24"/>
          <w:szCs w:val="24"/>
        </w:rPr>
        <w:t>en un despliegue</w:t>
      </w:r>
      <w:r w:rsidR="003A73D8" w:rsidRPr="00413015">
        <w:rPr>
          <w:rFonts w:ascii="Arial" w:hAnsi="Arial" w:cs="Arial"/>
          <w:sz w:val="24"/>
          <w:szCs w:val="24"/>
        </w:rPr>
        <w:t xml:space="preserve"> clave para trabajar en la contención de la pandemia. El interés general y la salud pública </w:t>
      </w:r>
      <w:r w:rsidR="0095210D" w:rsidRPr="00413015">
        <w:rPr>
          <w:rFonts w:ascii="Arial" w:hAnsi="Arial" w:cs="Arial"/>
          <w:sz w:val="24"/>
          <w:szCs w:val="24"/>
        </w:rPr>
        <w:t>fueron en todo momento</w:t>
      </w:r>
      <w:r w:rsidR="003A73D8" w:rsidRPr="00413015">
        <w:rPr>
          <w:rFonts w:ascii="Arial" w:hAnsi="Arial" w:cs="Arial"/>
          <w:sz w:val="24"/>
          <w:szCs w:val="24"/>
        </w:rPr>
        <w:t xml:space="preserve"> la</w:t>
      </w:r>
      <w:r w:rsidR="002761D9" w:rsidRPr="00413015">
        <w:rPr>
          <w:rFonts w:ascii="Arial" w:hAnsi="Arial" w:cs="Arial"/>
          <w:sz w:val="24"/>
          <w:szCs w:val="24"/>
        </w:rPr>
        <w:t>s</w:t>
      </w:r>
      <w:r w:rsidR="003A73D8" w:rsidRPr="00413015">
        <w:rPr>
          <w:rFonts w:ascii="Arial" w:hAnsi="Arial" w:cs="Arial"/>
          <w:sz w:val="24"/>
          <w:szCs w:val="24"/>
        </w:rPr>
        <w:t xml:space="preserve"> prioridad</w:t>
      </w:r>
      <w:r w:rsidR="002761D9" w:rsidRPr="00413015">
        <w:rPr>
          <w:rFonts w:ascii="Arial" w:hAnsi="Arial" w:cs="Arial"/>
          <w:sz w:val="24"/>
          <w:szCs w:val="24"/>
        </w:rPr>
        <w:t>es</w:t>
      </w:r>
      <w:r w:rsidR="003A73D8" w:rsidRPr="00413015">
        <w:rPr>
          <w:rFonts w:ascii="Arial" w:hAnsi="Arial" w:cs="Arial"/>
          <w:sz w:val="24"/>
          <w:szCs w:val="24"/>
        </w:rPr>
        <w:t xml:space="preserve"> para ambas partes, como quedó acreditado desde las primeras conversaciones. </w:t>
      </w:r>
      <w:r w:rsidRPr="00413015">
        <w:rPr>
          <w:rFonts w:ascii="Arial" w:hAnsi="Arial" w:cs="Arial"/>
          <w:sz w:val="24"/>
          <w:szCs w:val="24"/>
        </w:rPr>
        <w:t xml:space="preserve"> </w:t>
      </w:r>
    </w:p>
    <w:p w:rsidR="003C500D" w:rsidRPr="00413015" w:rsidRDefault="003C500D" w:rsidP="00DC2BBE">
      <w:pPr>
        <w:spacing w:line="288" w:lineRule="auto"/>
        <w:jc w:val="both"/>
        <w:rPr>
          <w:rStyle w:val="gn-03n-texto-base"/>
          <w:rFonts w:ascii="Arial" w:hAnsi="Arial" w:cs="Arial"/>
          <w:sz w:val="24"/>
          <w:szCs w:val="24"/>
        </w:rPr>
      </w:pPr>
      <w:r w:rsidRPr="00413015">
        <w:rPr>
          <w:rStyle w:val="gn-03n-texto-base"/>
          <w:rFonts w:ascii="Arial" w:hAnsi="Arial" w:cs="Arial"/>
          <w:sz w:val="24"/>
          <w:szCs w:val="24"/>
        </w:rPr>
        <w:t>L</w:t>
      </w:r>
      <w:r w:rsidR="0095210D" w:rsidRPr="00413015">
        <w:rPr>
          <w:rStyle w:val="gn-03n-texto-base"/>
          <w:rFonts w:ascii="Arial" w:hAnsi="Arial" w:cs="Arial"/>
          <w:sz w:val="24"/>
          <w:szCs w:val="24"/>
        </w:rPr>
        <w:t xml:space="preserve">a centralización de los test en un único lugar </w:t>
      </w:r>
      <w:r w:rsidRPr="00413015">
        <w:rPr>
          <w:rStyle w:val="gn-03n-texto-base"/>
          <w:rFonts w:ascii="Arial" w:hAnsi="Arial" w:cs="Arial"/>
          <w:sz w:val="24"/>
          <w:szCs w:val="24"/>
        </w:rPr>
        <w:t xml:space="preserve">era estratégica para el Gobierno y permitía </w:t>
      </w:r>
      <w:r w:rsidR="0095210D" w:rsidRPr="00413015">
        <w:rPr>
          <w:rStyle w:val="gn-03n-texto-base"/>
          <w:rFonts w:ascii="Arial" w:hAnsi="Arial" w:cs="Arial"/>
          <w:sz w:val="24"/>
          <w:szCs w:val="24"/>
        </w:rPr>
        <w:t>agilizar la obtención de las m</w:t>
      </w:r>
      <w:r w:rsidRPr="00413015">
        <w:rPr>
          <w:rStyle w:val="gn-03n-texto-base"/>
          <w:rFonts w:ascii="Arial" w:hAnsi="Arial" w:cs="Arial"/>
          <w:sz w:val="24"/>
          <w:szCs w:val="24"/>
        </w:rPr>
        <w:t>uestras y su posterior análisis con el consiguiente ahorro de tiempo, vital en un contexto como el que se vivió aquellos días. Por ello, el despliegue pasó de los cinco equipos creados para r</w:t>
      </w:r>
      <w:r w:rsidR="001D52FF" w:rsidRPr="00413015">
        <w:rPr>
          <w:rStyle w:val="gn-03n-texto-base"/>
          <w:rFonts w:ascii="Arial" w:hAnsi="Arial" w:cs="Arial"/>
          <w:sz w:val="24"/>
          <w:szCs w:val="24"/>
        </w:rPr>
        <w:t>ealizar muestreos a domicilio a la creación de un</w:t>
      </w:r>
      <w:r w:rsidRPr="00413015">
        <w:rPr>
          <w:rStyle w:val="gn-03n-texto-base"/>
          <w:rFonts w:ascii="Arial" w:hAnsi="Arial" w:cs="Arial"/>
          <w:sz w:val="24"/>
          <w:szCs w:val="24"/>
        </w:rPr>
        <w:t xml:space="preserve"> punto único de recogida, fijado en R</w:t>
      </w:r>
      <w:r w:rsidR="00F31A60" w:rsidRPr="00413015">
        <w:rPr>
          <w:rStyle w:val="gn-03n-texto-base"/>
          <w:rFonts w:ascii="Arial" w:hAnsi="Arial" w:cs="Arial"/>
          <w:sz w:val="24"/>
          <w:szCs w:val="24"/>
        </w:rPr>
        <w:t>EFENA</w:t>
      </w:r>
      <w:r w:rsidRPr="00413015">
        <w:rPr>
          <w:rStyle w:val="gn-03n-texto-base"/>
          <w:rFonts w:ascii="Arial" w:hAnsi="Arial" w:cs="Arial"/>
          <w:sz w:val="24"/>
          <w:szCs w:val="24"/>
        </w:rPr>
        <w:t xml:space="preserve"> para, como se ha dicho, preservar la seguridad de ciudadanía y profesionales. La decisión, asimismo, obedeció a la necesidad de optimizar los recursos y el tiempo, factor indispensable en todo el desarrollo de la pandemia. </w:t>
      </w:r>
      <w:r w:rsidR="001D52FF" w:rsidRPr="00413015">
        <w:rPr>
          <w:rStyle w:val="gn-03n-texto-base"/>
          <w:rFonts w:ascii="Arial" w:hAnsi="Arial" w:cs="Arial"/>
          <w:sz w:val="24"/>
          <w:szCs w:val="24"/>
        </w:rPr>
        <w:t>En esa línea</w:t>
      </w:r>
      <w:r w:rsidRPr="00413015">
        <w:rPr>
          <w:rStyle w:val="gn-03n-texto-base"/>
          <w:rFonts w:ascii="Arial" w:hAnsi="Arial" w:cs="Arial"/>
          <w:sz w:val="24"/>
          <w:szCs w:val="24"/>
        </w:rPr>
        <w:t>, se posibilitaba el aumento del número de pruebas, minimizaba el co</w:t>
      </w:r>
      <w:r w:rsidR="00561D44" w:rsidRPr="00413015">
        <w:rPr>
          <w:rStyle w:val="gn-03n-texto-base"/>
          <w:rFonts w:ascii="Arial" w:hAnsi="Arial" w:cs="Arial"/>
          <w:sz w:val="24"/>
          <w:szCs w:val="24"/>
        </w:rPr>
        <w:t xml:space="preserve">ntacto entre profesionales y </w:t>
      </w:r>
      <w:r w:rsidRPr="00413015">
        <w:rPr>
          <w:rStyle w:val="gn-03n-texto-base"/>
          <w:rFonts w:ascii="Arial" w:hAnsi="Arial" w:cs="Arial"/>
          <w:sz w:val="24"/>
          <w:szCs w:val="24"/>
        </w:rPr>
        <w:t xml:space="preserve">reducía el uso del Equipo de Protección Individual (EPI) en </w:t>
      </w:r>
      <w:r w:rsidR="001D52FF" w:rsidRPr="00413015">
        <w:rPr>
          <w:rStyle w:val="gn-03n-texto-base"/>
          <w:rFonts w:ascii="Arial" w:hAnsi="Arial" w:cs="Arial"/>
          <w:sz w:val="24"/>
          <w:szCs w:val="24"/>
        </w:rPr>
        <w:t>un escenario</w:t>
      </w:r>
      <w:r w:rsidRPr="00413015">
        <w:rPr>
          <w:rStyle w:val="gn-03n-texto-base"/>
          <w:rFonts w:ascii="Arial" w:hAnsi="Arial" w:cs="Arial"/>
          <w:sz w:val="24"/>
          <w:szCs w:val="24"/>
        </w:rPr>
        <w:t xml:space="preserve"> de gran carestía. </w:t>
      </w:r>
    </w:p>
    <w:p w:rsidR="003A73D8" w:rsidRPr="00413015" w:rsidRDefault="003C500D" w:rsidP="00DC2BBE">
      <w:pPr>
        <w:spacing w:line="288" w:lineRule="auto"/>
        <w:jc w:val="both"/>
        <w:rPr>
          <w:rFonts w:ascii="Arial" w:hAnsi="Arial" w:cs="Arial"/>
          <w:iCs/>
          <w:sz w:val="24"/>
          <w:szCs w:val="24"/>
        </w:rPr>
      </w:pPr>
      <w:r w:rsidRPr="00413015">
        <w:rPr>
          <w:rFonts w:ascii="Arial" w:hAnsi="Arial" w:cs="Arial"/>
          <w:iCs/>
          <w:sz w:val="24"/>
          <w:szCs w:val="24"/>
        </w:rPr>
        <w:lastRenderedPageBreak/>
        <w:t>Los términos del recurso de R</w:t>
      </w:r>
      <w:r w:rsidR="00F31A60" w:rsidRPr="00413015">
        <w:rPr>
          <w:rFonts w:ascii="Arial" w:hAnsi="Arial" w:cs="Arial"/>
          <w:iCs/>
          <w:sz w:val="24"/>
          <w:szCs w:val="24"/>
        </w:rPr>
        <w:t>EFENA</w:t>
      </w:r>
      <w:r w:rsidRPr="00413015">
        <w:rPr>
          <w:rFonts w:ascii="Arial" w:hAnsi="Arial" w:cs="Arial"/>
          <w:iCs/>
          <w:sz w:val="24"/>
          <w:szCs w:val="24"/>
        </w:rPr>
        <w:t xml:space="preserve"> están</w:t>
      </w:r>
      <w:r w:rsidR="003A73D8" w:rsidRPr="00413015">
        <w:rPr>
          <w:rFonts w:ascii="Arial" w:hAnsi="Arial" w:cs="Arial"/>
          <w:iCs/>
          <w:sz w:val="24"/>
          <w:szCs w:val="24"/>
        </w:rPr>
        <w:t xml:space="preserve"> directamente relacionados con la complejidad de los elementos materiales y de adaptación de instalaciones que, en el momento de iniciar el uso del recinto ferial, no pudieron establecerse con precisión por la premura en la puesta en marcha del sistema de toma de muestras y rastreo a la ciudadanía.</w:t>
      </w:r>
      <w:r w:rsidRPr="00413015">
        <w:rPr>
          <w:rFonts w:ascii="Arial" w:hAnsi="Arial" w:cs="Arial"/>
          <w:iCs/>
          <w:sz w:val="24"/>
          <w:szCs w:val="24"/>
        </w:rPr>
        <w:t xml:space="preserve"> La situación era de urgencia y la prioridad, para las partes, era la salud pública. </w:t>
      </w:r>
      <w:r w:rsidR="003A73D8" w:rsidRPr="00413015">
        <w:rPr>
          <w:rFonts w:ascii="Arial" w:hAnsi="Arial" w:cs="Arial"/>
          <w:iCs/>
          <w:sz w:val="24"/>
          <w:szCs w:val="24"/>
        </w:rPr>
        <w:t>La posterior negociación</w:t>
      </w:r>
      <w:r w:rsidRPr="00413015">
        <w:rPr>
          <w:rFonts w:ascii="Arial" w:hAnsi="Arial" w:cs="Arial"/>
          <w:iCs/>
          <w:sz w:val="24"/>
          <w:szCs w:val="24"/>
        </w:rPr>
        <w:t xml:space="preserve"> sobre el detalle de esa puesta</w:t>
      </w:r>
      <w:r w:rsidR="003A73D8" w:rsidRPr="00413015">
        <w:rPr>
          <w:rFonts w:ascii="Arial" w:hAnsi="Arial" w:cs="Arial"/>
          <w:iCs/>
          <w:sz w:val="24"/>
          <w:szCs w:val="24"/>
        </w:rPr>
        <w:t xml:space="preserve"> a disposición de elementos materiales y de adaptaciones para su incorpo</w:t>
      </w:r>
      <w:r w:rsidRPr="00413015">
        <w:rPr>
          <w:rFonts w:ascii="Arial" w:hAnsi="Arial" w:cs="Arial"/>
          <w:iCs/>
          <w:sz w:val="24"/>
          <w:szCs w:val="24"/>
        </w:rPr>
        <w:t>ración detallada a las facturas</w:t>
      </w:r>
      <w:r w:rsidR="00561D44" w:rsidRPr="00413015">
        <w:rPr>
          <w:rFonts w:ascii="Arial" w:hAnsi="Arial" w:cs="Arial"/>
          <w:iCs/>
          <w:sz w:val="24"/>
          <w:szCs w:val="24"/>
        </w:rPr>
        <w:t xml:space="preserve"> ha originado el retraso en</w:t>
      </w:r>
      <w:r w:rsidR="003A73D8" w:rsidRPr="00413015">
        <w:rPr>
          <w:rFonts w:ascii="Arial" w:hAnsi="Arial" w:cs="Arial"/>
          <w:iCs/>
          <w:sz w:val="24"/>
          <w:szCs w:val="24"/>
        </w:rPr>
        <w:t xml:space="preserve"> la aprobación y consiguiente abono de las mismas, que nunca ha estado en cuestión. </w:t>
      </w:r>
    </w:p>
    <w:p w:rsidR="00561D44" w:rsidRPr="00413015" w:rsidRDefault="00884A82" w:rsidP="00DC2BBE">
      <w:pPr>
        <w:spacing w:line="288" w:lineRule="auto"/>
        <w:jc w:val="both"/>
        <w:rPr>
          <w:rFonts w:ascii="Arial" w:hAnsi="Arial" w:cs="Arial"/>
          <w:iCs/>
          <w:sz w:val="24"/>
          <w:szCs w:val="24"/>
        </w:rPr>
      </w:pPr>
      <w:r w:rsidRPr="00413015">
        <w:rPr>
          <w:rFonts w:ascii="Arial" w:hAnsi="Arial" w:cs="Arial"/>
          <w:iCs/>
          <w:sz w:val="24"/>
          <w:szCs w:val="24"/>
        </w:rPr>
        <w:t xml:space="preserve"> </w:t>
      </w:r>
      <w:r w:rsidR="00561D44" w:rsidRPr="00413015">
        <w:rPr>
          <w:rFonts w:ascii="Arial" w:hAnsi="Arial" w:cs="Arial"/>
          <w:iCs/>
          <w:sz w:val="24"/>
          <w:szCs w:val="24"/>
        </w:rPr>
        <w:t xml:space="preserve">En el mes de junio, ante la inminente salida del Estado de Alarma y el interés tanto por parte de la Administración como del concesionario de REFENA de llegar a un acuerdo </w:t>
      </w:r>
      <w:r w:rsidR="001D52FF" w:rsidRPr="00413015">
        <w:rPr>
          <w:rFonts w:ascii="Arial" w:hAnsi="Arial" w:cs="Arial"/>
          <w:iCs/>
          <w:sz w:val="24"/>
          <w:szCs w:val="24"/>
        </w:rPr>
        <w:t>a</w:t>
      </w:r>
      <w:r w:rsidR="00561D44" w:rsidRPr="00413015">
        <w:rPr>
          <w:rFonts w:ascii="Arial" w:hAnsi="Arial" w:cs="Arial"/>
          <w:iCs/>
          <w:sz w:val="24"/>
          <w:szCs w:val="24"/>
        </w:rPr>
        <w:t xml:space="preserve"> largo plazo</w:t>
      </w:r>
      <w:r w:rsidR="001D52FF" w:rsidRPr="00413015">
        <w:rPr>
          <w:rFonts w:ascii="Arial" w:hAnsi="Arial" w:cs="Arial"/>
          <w:iCs/>
          <w:sz w:val="24"/>
          <w:szCs w:val="24"/>
        </w:rPr>
        <w:t>,</w:t>
      </w:r>
      <w:r w:rsidR="00561D44" w:rsidRPr="00413015">
        <w:rPr>
          <w:rFonts w:ascii="Arial" w:hAnsi="Arial" w:cs="Arial"/>
          <w:iCs/>
          <w:sz w:val="24"/>
          <w:szCs w:val="24"/>
        </w:rPr>
        <w:t xml:space="preserve"> se inician las negociaciones. En el ánimo negociador reside la creencia por ambas partes de que existiría una negociación, acuerdo y tramitación administrativa</w:t>
      </w:r>
      <w:r w:rsidR="007C3946" w:rsidRPr="00413015">
        <w:rPr>
          <w:rFonts w:ascii="Arial" w:hAnsi="Arial" w:cs="Arial"/>
          <w:iCs/>
          <w:sz w:val="24"/>
          <w:szCs w:val="24"/>
        </w:rPr>
        <w:t xml:space="preserve"> </w:t>
      </w:r>
      <w:proofErr w:type="gramStart"/>
      <w:r w:rsidR="007C3946" w:rsidRPr="00413015">
        <w:rPr>
          <w:rFonts w:ascii="Arial" w:hAnsi="Arial" w:cs="Arial"/>
          <w:iCs/>
          <w:sz w:val="24"/>
          <w:szCs w:val="24"/>
        </w:rPr>
        <w:t>rápida</w:t>
      </w:r>
      <w:r w:rsidR="00561D44" w:rsidRPr="00413015">
        <w:rPr>
          <w:rFonts w:ascii="Arial" w:hAnsi="Arial" w:cs="Arial"/>
          <w:iCs/>
          <w:sz w:val="24"/>
          <w:szCs w:val="24"/>
        </w:rPr>
        <w:t>s</w:t>
      </w:r>
      <w:proofErr w:type="gramEnd"/>
      <w:r w:rsidR="00561D44" w:rsidRPr="00413015">
        <w:rPr>
          <w:rFonts w:ascii="Arial" w:hAnsi="Arial" w:cs="Arial"/>
          <w:iCs/>
          <w:sz w:val="24"/>
          <w:szCs w:val="24"/>
        </w:rPr>
        <w:t xml:space="preserve">. Sin embargo, la divergencia en las posturas y la </w:t>
      </w:r>
      <w:r w:rsidR="007C3946" w:rsidRPr="00413015">
        <w:rPr>
          <w:rFonts w:ascii="Arial" w:hAnsi="Arial" w:cs="Arial"/>
          <w:iCs/>
          <w:sz w:val="24"/>
          <w:szCs w:val="24"/>
        </w:rPr>
        <w:t>apresurada</w:t>
      </w:r>
      <w:r w:rsidR="00561D44" w:rsidRPr="00413015">
        <w:rPr>
          <w:rFonts w:ascii="Arial" w:hAnsi="Arial" w:cs="Arial"/>
          <w:iCs/>
          <w:sz w:val="24"/>
          <w:szCs w:val="24"/>
        </w:rPr>
        <w:t xml:space="preserve"> evolución de la pandemia, con una segunda ola iniciada ese mismo mes y que se alarga hasta estos momentos, complejizaron la gestión de los recursos en REFENA así como la negociación y un posible arreglo.</w:t>
      </w:r>
    </w:p>
    <w:p w:rsidR="00561D44" w:rsidRPr="00413015" w:rsidRDefault="007C3946" w:rsidP="00DC2BBE">
      <w:pPr>
        <w:spacing w:line="288" w:lineRule="auto"/>
        <w:jc w:val="both"/>
        <w:rPr>
          <w:rFonts w:ascii="Arial" w:hAnsi="Arial" w:cs="Arial"/>
          <w:iCs/>
          <w:sz w:val="24"/>
          <w:szCs w:val="24"/>
        </w:rPr>
      </w:pPr>
      <w:r w:rsidRPr="00413015">
        <w:rPr>
          <w:rFonts w:ascii="Arial" w:hAnsi="Arial" w:cs="Arial"/>
          <w:iCs/>
          <w:sz w:val="24"/>
          <w:szCs w:val="24"/>
        </w:rPr>
        <w:t>Para las conversaciones, a</w:t>
      </w:r>
      <w:r w:rsidR="00561D44" w:rsidRPr="00413015">
        <w:rPr>
          <w:rFonts w:ascii="Arial" w:hAnsi="Arial" w:cs="Arial"/>
          <w:iCs/>
          <w:sz w:val="24"/>
          <w:szCs w:val="24"/>
        </w:rPr>
        <w:t xml:space="preserve">mbas partes designaron representantes de un perfil más bajo </w:t>
      </w:r>
      <w:r w:rsidR="001D52FF" w:rsidRPr="00413015">
        <w:rPr>
          <w:rFonts w:ascii="Arial" w:hAnsi="Arial" w:cs="Arial"/>
          <w:iCs/>
          <w:sz w:val="24"/>
          <w:szCs w:val="24"/>
        </w:rPr>
        <w:t xml:space="preserve">con el fin </w:t>
      </w:r>
      <w:r w:rsidR="00561D44" w:rsidRPr="00413015">
        <w:rPr>
          <w:rFonts w:ascii="Arial" w:hAnsi="Arial" w:cs="Arial"/>
          <w:iCs/>
          <w:sz w:val="24"/>
          <w:szCs w:val="24"/>
        </w:rPr>
        <w:t>de posibilitar un arreglo técnico</w:t>
      </w:r>
      <w:r w:rsidR="001D52FF" w:rsidRPr="00413015">
        <w:rPr>
          <w:rFonts w:ascii="Arial" w:hAnsi="Arial" w:cs="Arial"/>
          <w:iCs/>
          <w:sz w:val="24"/>
          <w:szCs w:val="24"/>
        </w:rPr>
        <w:t xml:space="preserve"> a la mayor brevedad posible</w:t>
      </w:r>
      <w:r w:rsidR="00561D44" w:rsidRPr="00413015">
        <w:rPr>
          <w:rFonts w:ascii="Arial" w:hAnsi="Arial" w:cs="Arial"/>
          <w:iCs/>
          <w:sz w:val="24"/>
          <w:szCs w:val="24"/>
        </w:rPr>
        <w:t>. La negociación comprendía dos posibilidades: arrendamiento a largo plazo o rescisión del contrato. En este ámbito y según el acuerdo, encajarían los g</w:t>
      </w:r>
      <w:r w:rsidR="00781D09" w:rsidRPr="00413015">
        <w:rPr>
          <w:rFonts w:ascii="Arial" w:hAnsi="Arial" w:cs="Arial"/>
          <w:iCs/>
          <w:sz w:val="24"/>
          <w:szCs w:val="24"/>
        </w:rPr>
        <w:t>astos incurridos hasta la fecha</w:t>
      </w:r>
      <w:r w:rsidR="00561D44" w:rsidRPr="00413015">
        <w:rPr>
          <w:rFonts w:ascii="Arial" w:hAnsi="Arial" w:cs="Arial"/>
          <w:iCs/>
          <w:sz w:val="24"/>
          <w:szCs w:val="24"/>
        </w:rPr>
        <w:t>.</w:t>
      </w:r>
      <w:r w:rsidR="00781D09" w:rsidRPr="00413015">
        <w:rPr>
          <w:rFonts w:ascii="Arial" w:hAnsi="Arial" w:cs="Arial"/>
          <w:iCs/>
          <w:sz w:val="24"/>
          <w:szCs w:val="24"/>
        </w:rPr>
        <w:t xml:space="preserve"> </w:t>
      </w:r>
    </w:p>
    <w:p w:rsidR="00561D44" w:rsidRPr="00413015" w:rsidRDefault="00781D09" w:rsidP="00DC2BBE">
      <w:pPr>
        <w:spacing w:line="288" w:lineRule="auto"/>
        <w:jc w:val="both"/>
        <w:rPr>
          <w:rFonts w:ascii="Arial" w:hAnsi="Arial" w:cs="Arial"/>
          <w:iCs/>
          <w:sz w:val="24"/>
          <w:szCs w:val="24"/>
        </w:rPr>
      </w:pPr>
      <w:r w:rsidRPr="00413015">
        <w:rPr>
          <w:rFonts w:ascii="Arial" w:hAnsi="Arial" w:cs="Arial"/>
          <w:iCs/>
          <w:sz w:val="24"/>
          <w:szCs w:val="24"/>
        </w:rPr>
        <w:t xml:space="preserve">No obstante, el avance de las conversaciones se va complicando y a </w:t>
      </w:r>
      <w:r w:rsidR="00561D44" w:rsidRPr="00413015">
        <w:rPr>
          <w:rFonts w:ascii="Arial" w:hAnsi="Arial" w:cs="Arial"/>
          <w:iCs/>
          <w:sz w:val="24"/>
          <w:szCs w:val="24"/>
        </w:rPr>
        <w:t xml:space="preserve"> finales de julio, se llega a un punto en el que ambas partes </w:t>
      </w:r>
      <w:r w:rsidR="00F31A60" w:rsidRPr="00413015">
        <w:rPr>
          <w:rFonts w:ascii="Arial" w:hAnsi="Arial" w:cs="Arial"/>
          <w:iCs/>
          <w:sz w:val="24"/>
          <w:szCs w:val="24"/>
        </w:rPr>
        <w:t>coinci</w:t>
      </w:r>
      <w:r w:rsidR="007C3946" w:rsidRPr="00413015">
        <w:rPr>
          <w:rFonts w:ascii="Arial" w:hAnsi="Arial" w:cs="Arial"/>
          <w:iCs/>
          <w:sz w:val="24"/>
          <w:szCs w:val="24"/>
        </w:rPr>
        <w:t>den</w:t>
      </w:r>
      <w:r w:rsidR="00F31A60" w:rsidRPr="00413015">
        <w:rPr>
          <w:rFonts w:ascii="Arial" w:hAnsi="Arial" w:cs="Arial"/>
          <w:iCs/>
          <w:sz w:val="24"/>
          <w:szCs w:val="24"/>
        </w:rPr>
        <w:t xml:space="preserve"> en el análisis de la situación: l</w:t>
      </w:r>
      <w:r w:rsidR="00561D44" w:rsidRPr="00413015">
        <w:rPr>
          <w:rFonts w:ascii="Arial" w:hAnsi="Arial" w:cs="Arial"/>
          <w:iCs/>
          <w:sz w:val="24"/>
          <w:szCs w:val="24"/>
        </w:rPr>
        <w:t>a negociación se está alargando y</w:t>
      </w:r>
      <w:r w:rsidR="001D52FF" w:rsidRPr="00413015">
        <w:rPr>
          <w:rFonts w:ascii="Arial" w:hAnsi="Arial" w:cs="Arial"/>
          <w:iCs/>
          <w:sz w:val="24"/>
          <w:szCs w:val="24"/>
        </w:rPr>
        <w:t>,</w:t>
      </w:r>
      <w:r w:rsidR="00561D44" w:rsidRPr="00413015">
        <w:rPr>
          <w:rFonts w:ascii="Arial" w:hAnsi="Arial" w:cs="Arial"/>
          <w:iCs/>
          <w:sz w:val="24"/>
          <w:szCs w:val="24"/>
        </w:rPr>
        <w:t xml:space="preserve"> como se vislumbra que puede</w:t>
      </w:r>
      <w:r w:rsidR="00F31A60" w:rsidRPr="00413015">
        <w:rPr>
          <w:rFonts w:ascii="Arial" w:hAnsi="Arial" w:cs="Arial"/>
          <w:iCs/>
          <w:sz w:val="24"/>
          <w:szCs w:val="24"/>
        </w:rPr>
        <w:t xml:space="preserve"> no haber una solución temprana</w:t>
      </w:r>
      <w:r w:rsidR="001D52FF" w:rsidRPr="00413015">
        <w:rPr>
          <w:rFonts w:ascii="Arial" w:hAnsi="Arial" w:cs="Arial"/>
          <w:iCs/>
          <w:sz w:val="24"/>
          <w:szCs w:val="24"/>
        </w:rPr>
        <w:t>,</w:t>
      </w:r>
      <w:r w:rsidR="00561D44" w:rsidRPr="00413015">
        <w:rPr>
          <w:rFonts w:ascii="Arial" w:hAnsi="Arial" w:cs="Arial"/>
          <w:iCs/>
          <w:sz w:val="24"/>
          <w:szCs w:val="24"/>
        </w:rPr>
        <w:t xml:space="preserve"> se conviene que </w:t>
      </w:r>
      <w:r w:rsidR="001D52FF" w:rsidRPr="00413015">
        <w:rPr>
          <w:rFonts w:ascii="Arial" w:hAnsi="Arial" w:cs="Arial"/>
          <w:iCs/>
          <w:sz w:val="24"/>
          <w:szCs w:val="24"/>
        </w:rPr>
        <w:t>la mejor respuesta es</w:t>
      </w:r>
      <w:r w:rsidR="00561D44" w:rsidRPr="00413015">
        <w:rPr>
          <w:rFonts w:ascii="Arial" w:hAnsi="Arial" w:cs="Arial"/>
          <w:iCs/>
          <w:sz w:val="24"/>
          <w:szCs w:val="24"/>
        </w:rPr>
        <w:t xml:space="preserve"> que REFENA facture por los trabajos realizados</w:t>
      </w:r>
      <w:r w:rsidR="007C3946" w:rsidRPr="00413015">
        <w:rPr>
          <w:rFonts w:ascii="Arial" w:hAnsi="Arial" w:cs="Arial"/>
          <w:iCs/>
          <w:sz w:val="24"/>
          <w:szCs w:val="24"/>
        </w:rPr>
        <w:t xml:space="preserve"> hasta la fecha</w:t>
      </w:r>
      <w:r w:rsidR="00561D44" w:rsidRPr="00413015">
        <w:rPr>
          <w:rFonts w:ascii="Arial" w:hAnsi="Arial" w:cs="Arial"/>
          <w:iCs/>
          <w:sz w:val="24"/>
          <w:szCs w:val="24"/>
        </w:rPr>
        <w:t xml:space="preserve"> para que</w:t>
      </w:r>
      <w:r w:rsidR="007C3946" w:rsidRPr="00413015">
        <w:rPr>
          <w:rFonts w:ascii="Arial" w:hAnsi="Arial" w:cs="Arial"/>
          <w:iCs/>
          <w:sz w:val="24"/>
          <w:szCs w:val="24"/>
        </w:rPr>
        <w:t>,</w:t>
      </w:r>
      <w:r w:rsidR="00561D44" w:rsidRPr="00413015">
        <w:rPr>
          <w:rFonts w:ascii="Arial" w:hAnsi="Arial" w:cs="Arial"/>
          <w:iCs/>
          <w:sz w:val="24"/>
          <w:szCs w:val="24"/>
        </w:rPr>
        <w:t xml:space="preserve"> </w:t>
      </w:r>
      <w:r w:rsidR="00F31A60" w:rsidRPr="00413015">
        <w:rPr>
          <w:rFonts w:ascii="Arial" w:hAnsi="Arial" w:cs="Arial"/>
          <w:iCs/>
          <w:sz w:val="24"/>
          <w:szCs w:val="24"/>
        </w:rPr>
        <w:t>de esta manera</w:t>
      </w:r>
      <w:r w:rsidR="007C3946" w:rsidRPr="00413015">
        <w:rPr>
          <w:rFonts w:ascii="Arial" w:hAnsi="Arial" w:cs="Arial"/>
          <w:iCs/>
          <w:sz w:val="24"/>
          <w:szCs w:val="24"/>
        </w:rPr>
        <w:t>,</w:t>
      </w:r>
      <w:r w:rsidR="00F31A60" w:rsidRPr="00413015">
        <w:rPr>
          <w:rFonts w:ascii="Arial" w:hAnsi="Arial" w:cs="Arial"/>
          <w:iCs/>
          <w:sz w:val="24"/>
          <w:szCs w:val="24"/>
        </w:rPr>
        <w:t xml:space="preserve"> </w:t>
      </w:r>
      <w:r w:rsidR="001D52FF" w:rsidRPr="00413015">
        <w:rPr>
          <w:rFonts w:ascii="Arial" w:hAnsi="Arial" w:cs="Arial"/>
          <w:iCs/>
          <w:sz w:val="24"/>
          <w:szCs w:val="24"/>
        </w:rPr>
        <w:t>se permita su cobro</w:t>
      </w:r>
      <w:r w:rsidR="00561D44" w:rsidRPr="00413015">
        <w:rPr>
          <w:rFonts w:ascii="Arial" w:hAnsi="Arial" w:cs="Arial"/>
          <w:iCs/>
          <w:sz w:val="24"/>
          <w:szCs w:val="24"/>
        </w:rPr>
        <w:t xml:space="preserve">. Con fecha 6 de agosto, REFENA envía albaranes de dos facturas por el alquiler de mobiliario y </w:t>
      </w:r>
      <w:r w:rsidR="007C3946" w:rsidRPr="00413015">
        <w:rPr>
          <w:rFonts w:ascii="Arial" w:hAnsi="Arial" w:cs="Arial"/>
          <w:iCs/>
          <w:sz w:val="24"/>
          <w:szCs w:val="24"/>
        </w:rPr>
        <w:t>funciones desempeñadas</w:t>
      </w:r>
      <w:r w:rsidR="00561D44" w:rsidRPr="00413015">
        <w:rPr>
          <w:rFonts w:ascii="Arial" w:hAnsi="Arial" w:cs="Arial"/>
          <w:iCs/>
          <w:sz w:val="24"/>
          <w:szCs w:val="24"/>
        </w:rPr>
        <w:t xml:space="preserve">. Una de ellas es </w:t>
      </w:r>
      <w:r w:rsidR="007C3946" w:rsidRPr="00413015">
        <w:rPr>
          <w:rFonts w:ascii="Arial" w:hAnsi="Arial" w:cs="Arial"/>
          <w:iCs/>
          <w:sz w:val="24"/>
          <w:szCs w:val="24"/>
        </w:rPr>
        <w:t>por los meses de marzo a junio; l</w:t>
      </w:r>
      <w:r w:rsidR="00561D44" w:rsidRPr="00413015">
        <w:rPr>
          <w:rFonts w:ascii="Arial" w:hAnsi="Arial" w:cs="Arial"/>
          <w:iCs/>
          <w:sz w:val="24"/>
          <w:szCs w:val="24"/>
        </w:rPr>
        <w:t>a otra</w:t>
      </w:r>
      <w:r w:rsidR="007C3946" w:rsidRPr="00413015">
        <w:rPr>
          <w:rFonts w:ascii="Arial" w:hAnsi="Arial" w:cs="Arial"/>
          <w:iCs/>
          <w:sz w:val="24"/>
          <w:szCs w:val="24"/>
        </w:rPr>
        <w:t>,</w:t>
      </w:r>
      <w:r w:rsidR="00561D44" w:rsidRPr="00413015">
        <w:rPr>
          <w:rFonts w:ascii="Arial" w:hAnsi="Arial" w:cs="Arial"/>
          <w:iCs/>
          <w:sz w:val="24"/>
          <w:szCs w:val="24"/>
        </w:rPr>
        <w:t xml:space="preserve"> por los meses de julio y agosto. Ambos albaranes, tienen fecha </w:t>
      </w:r>
      <w:r w:rsidR="001D52FF" w:rsidRPr="00413015">
        <w:rPr>
          <w:rFonts w:ascii="Arial" w:hAnsi="Arial" w:cs="Arial"/>
          <w:iCs/>
          <w:sz w:val="24"/>
          <w:szCs w:val="24"/>
        </w:rPr>
        <w:t>el mencionado</w:t>
      </w:r>
      <w:r w:rsidR="00561D44" w:rsidRPr="00413015">
        <w:rPr>
          <w:rFonts w:ascii="Arial" w:hAnsi="Arial" w:cs="Arial"/>
          <w:iCs/>
          <w:sz w:val="24"/>
          <w:szCs w:val="24"/>
        </w:rPr>
        <w:t xml:space="preserve"> 6 de agosto. </w:t>
      </w:r>
    </w:p>
    <w:p w:rsidR="00561D44" w:rsidRPr="00413015" w:rsidRDefault="00561D44" w:rsidP="00DC2BBE">
      <w:pPr>
        <w:spacing w:line="288" w:lineRule="auto"/>
        <w:jc w:val="both"/>
        <w:rPr>
          <w:rFonts w:ascii="Arial" w:hAnsi="Arial" w:cs="Arial"/>
          <w:sz w:val="24"/>
          <w:szCs w:val="24"/>
        </w:rPr>
      </w:pPr>
      <w:r w:rsidRPr="00413015">
        <w:rPr>
          <w:rFonts w:ascii="Arial" w:hAnsi="Arial" w:cs="Arial"/>
          <w:iCs/>
          <w:sz w:val="24"/>
          <w:szCs w:val="24"/>
        </w:rPr>
        <w:t>El contenido, conceptos y coste de estas facturas y otras más que se han ido emitiendo han sido analizados por los servicios de</w:t>
      </w:r>
      <w:r w:rsidR="00F31A60" w:rsidRPr="00413015">
        <w:rPr>
          <w:rFonts w:ascii="Arial" w:hAnsi="Arial" w:cs="Arial"/>
          <w:iCs/>
          <w:sz w:val="24"/>
          <w:szCs w:val="24"/>
        </w:rPr>
        <w:t>l</w:t>
      </w:r>
      <w:r w:rsidRPr="00413015">
        <w:rPr>
          <w:rFonts w:ascii="Arial" w:hAnsi="Arial" w:cs="Arial"/>
          <w:iCs/>
          <w:sz w:val="24"/>
          <w:szCs w:val="24"/>
        </w:rPr>
        <w:t xml:space="preserve"> S</w:t>
      </w:r>
      <w:r w:rsidR="00F31A60" w:rsidRPr="00413015">
        <w:rPr>
          <w:rFonts w:ascii="Arial" w:hAnsi="Arial" w:cs="Arial"/>
          <w:iCs/>
          <w:sz w:val="24"/>
          <w:szCs w:val="24"/>
        </w:rPr>
        <w:t xml:space="preserve">ervicio </w:t>
      </w:r>
      <w:r w:rsidRPr="00413015">
        <w:rPr>
          <w:rFonts w:ascii="Arial" w:hAnsi="Arial" w:cs="Arial"/>
          <w:iCs/>
          <w:sz w:val="24"/>
          <w:szCs w:val="24"/>
        </w:rPr>
        <w:t>N</w:t>
      </w:r>
      <w:r w:rsidR="00F31A60" w:rsidRPr="00413015">
        <w:rPr>
          <w:rFonts w:ascii="Arial" w:hAnsi="Arial" w:cs="Arial"/>
          <w:iCs/>
          <w:sz w:val="24"/>
          <w:szCs w:val="24"/>
        </w:rPr>
        <w:t xml:space="preserve">avarro de </w:t>
      </w:r>
      <w:r w:rsidRPr="00413015">
        <w:rPr>
          <w:rFonts w:ascii="Arial" w:hAnsi="Arial" w:cs="Arial"/>
          <w:iCs/>
          <w:sz w:val="24"/>
          <w:szCs w:val="24"/>
        </w:rPr>
        <w:t>S</w:t>
      </w:r>
      <w:r w:rsidR="00F31A60" w:rsidRPr="00413015">
        <w:rPr>
          <w:rFonts w:ascii="Arial" w:hAnsi="Arial" w:cs="Arial"/>
          <w:iCs/>
          <w:sz w:val="24"/>
          <w:szCs w:val="24"/>
        </w:rPr>
        <w:t>alud</w:t>
      </w:r>
      <w:r w:rsidRPr="00413015">
        <w:rPr>
          <w:rFonts w:ascii="Arial" w:hAnsi="Arial" w:cs="Arial"/>
          <w:iCs/>
          <w:sz w:val="24"/>
          <w:szCs w:val="24"/>
        </w:rPr>
        <w:t>-O</w:t>
      </w:r>
      <w:r w:rsidR="00F31A60" w:rsidRPr="00413015">
        <w:rPr>
          <w:rFonts w:ascii="Arial" w:hAnsi="Arial" w:cs="Arial"/>
          <w:iCs/>
          <w:sz w:val="24"/>
          <w:szCs w:val="24"/>
        </w:rPr>
        <w:t>sasunbidea</w:t>
      </w:r>
      <w:r w:rsidR="001D52FF" w:rsidRPr="00413015">
        <w:rPr>
          <w:rFonts w:ascii="Arial" w:hAnsi="Arial" w:cs="Arial"/>
          <w:iCs/>
          <w:sz w:val="24"/>
          <w:szCs w:val="24"/>
        </w:rPr>
        <w:t>,</w:t>
      </w:r>
      <w:r w:rsidRPr="00413015">
        <w:rPr>
          <w:rFonts w:ascii="Arial" w:hAnsi="Arial" w:cs="Arial"/>
          <w:iCs/>
          <w:sz w:val="24"/>
          <w:szCs w:val="24"/>
        </w:rPr>
        <w:t xml:space="preserve"> exigiendo de la concesionaria de R</w:t>
      </w:r>
      <w:r w:rsidR="00F31A60" w:rsidRPr="00413015">
        <w:rPr>
          <w:rFonts w:ascii="Arial" w:hAnsi="Arial" w:cs="Arial"/>
          <w:iCs/>
          <w:sz w:val="24"/>
          <w:szCs w:val="24"/>
        </w:rPr>
        <w:t>EFENA</w:t>
      </w:r>
      <w:r w:rsidR="001D52FF" w:rsidRPr="00413015">
        <w:rPr>
          <w:rFonts w:ascii="Arial" w:hAnsi="Arial" w:cs="Arial"/>
          <w:iCs/>
          <w:sz w:val="24"/>
          <w:szCs w:val="24"/>
        </w:rPr>
        <w:t>, como es procedimiento habitual, la</w:t>
      </w:r>
      <w:r w:rsidRPr="00413015">
        <w:rPr>
          <w:rFonts w:ascii="Arial" w:hAnsi="Arial" w:cs="Arial"/>
          <w:iCs/>
          <w:sz w:val="24"/>
          <w:szCs w:val="24"/>
        </w:rPr>
        <w:t xml:space="preserve"> justificación de las mismas</w:t>
      </w:r>
      <w:r w:rsidR="00F31A60" w:rsidRPr="00413015">
        <w:rPr>
          <w:rFonts w:ascii="Arial" w:hAnsi="Arial" w:cs="Arial"/>
          <w:iCs/>
          <w:sz w:val="24"/>
          <w:szCs w:val="24"/>
        </w:rPr>
        <w:t>, peticiones</w:t>
      </w:r>
      <w:r w:rsidRPr="00413015">
        <w:rPr>
          <w:rFonts w:ascii="Arial" w:hAnsi="Arial" w:cs="Arial"/>
          <w:iCs/>
          <w:sz w:val="24"/>
          <w:szCs w:val="24"/>
        </w:rPr>
        <w:t xml:space="preserve"> que en muchas ocasiones se han encontrado con la negativa o resistencia </w:t>
      </w:r>
      <w:r w:rsidR="00F31A60" w:rsidRPr="00413015">
        <w:rPr>
          <w:rFonts w:ascii="Arial" w:hAnsi="Arial" w:cs="Arial"/>
          <w:iCs/>
          <w:sz w:val="24"/>
          <w:szCs w:val="24"/>
        </w:rPr>
        <w:t>de la misma</w:t>
      </w:r>
      <w:r w:rsidRPr="00413015">
        <w:rPr>
          <w:rFonts w:ascii="Arial" w:hAnsi="Arial" w:cs="Arial"/>
          <w:iCs/>
          <w:sz w:val="24"/>
          <w:szCs w:val="24"/>
        </w:rPr>
        <w:t xml:space="preserve">. Este hecho, unido a </w:t>
      </w:r>
      <w:r w:rsidR="001D52FF" w:rsidRPr="00413015">
        <w:rPr>
          <w:rFonts w:ascii="Arial" w:hAnsi="Arial" w:cs="Arial"/>
          <w:iCs/>
          <w:sz w:val="24"/>
          <w:szCs w:val="24"/>
        </w:rPr>
        <w:t>las dudas</w:t>
      </w:r>
      <w:r w:rsidRPr="00413015">
        <w:rPr>
          <w:rFonts w:ascii="Arial" w:hAnsi="Arial" w:cs="Arial"/>
          <w:iCs/>
          <w:sz w:val="24"/>
          <w:szCs w:val="24"/>
        </w:rPr>
        <w:t xml:space="preserve"> que para una parte de algunos servicios trasversales del Gobierno de Navarra suponen los expedientes de emergencia </w:t>
      </w:r>
      <w:r w:rsidRPr="00413015">
        <w:rPr>
          <w:rFonts w:ascii="Arial" w:hAnsi="Arial" w:cs="Arial"/>
          <w:iCs/>
          <w:sz w:val="24"/>
          <w:szCs w:val="24"/>
        </w:rPr>
        <w:lastRenderedPageBreak/>
        <w:t xml:space="preserve">en el ámbito de la gestión de la pandemia, han retrasado el pago de los expedientes más de lo </w:t>
      </w:r>
      <w:r w:rsidR="001D52FF" w:rsidRPr="00413015">
        <w:rPr>
          <w:rFonts w:ascii="Arial" w:hAnsi="Arial" w:cs="Arial"/>
          <w:iCs/>
          <w:sz w:val="24"/>
          <w:szCs w:val="24"/>
        </w:rPr>
        <w:t xml:space="preserve">que </w:t>
      </w:r>
      <w:r w:rsidR="007C3946" w:rsidRPr="00413015">
        <w:rPr>
          <w:rFonts w:ascii="Arial" w:hAnsi="Arial" w:cs="Arial"/>
          <w:iCs/>
          <w:sz w:val="24"/>
          <w:szCs w:val="24"/>
        </w:rPr>
        <w:t>se hubiese deseado</w:t>
      </w:r>
      <w:r w:rsidRPr="00413015">
        <w:rPr>
          <w:rFonts w:ascii="Arial" w:hAnsi="Arial" w:cs="Arial"/>
          <w:sz w:val="24"/>
          <w:szCs w:val="24"/>
        </w:rPr>
        <w:t>.</w:t>
      </w:r>
    </w:p>
    <w:p w:rsidR="00413015" w:rsidRDefault="00AF2282" w:rsidP="00DC2BBE">
      <w:pPr>
        <w:spacing w:line="288" w:lineRule="auto"/>
        <w:jc w:val="both"/>
        <w:rPr>
          <w:rFonts w:ascii="Arial" w:hAnsi="Arial" w:cs="Arial"/>
          <w:color w:val="000000" w:themeColor="text1"/>
          <w:sz w:val="24"/>
          <w:szCs w:val="24"/>
        </w:rPr>
      </w:pPr>
      <w:r w:rsidRPr="00413015">
        <w:rPr>
          <w:rFonts w:ascii="Arial" w:hAnsi="Arial" w:cs="Arial"/>
          <w:sz w:val="24"/>
          <w:szCs w:val="24"/>
        </w:rPr>
        <w:t xml:space="preserve">La Administración, de todas formas, ha procedido ya a su ingreso. El pasado 23 de octubre abonó a la concesionaria un total de </w:t>
      </w:r>
      <w:r w:rsidRPr="00413015">
        <w:rPr>
          <w:rFonts w:ascii="Arial" w:hAnsi="Arial" w:cs="Arial"/>
          <w:color w:val="000000" w:themeColor="text1"/>
          <w:sz w:val="24"/>
          <w:szCs w:val="24"/>
        </w:rPr>
        <w:t>137.393,08 euros, s</w:t>
      </w:r>
      <w:r w:rsidR="00707A19" w:rsidRPr="00413015">
        <w:rPr>
          <w:rFonts w:ascii="Arial" w:hAnsi="Arial" w:cs="Arial"/>
          <w:color w:val="000000" w:themeColor="text1"/>
          <w:sz w:val="24"/>
          <w:szCs w:val="24"/>
        </w:rPr>
        <w:t>egún la resolución nº 964/2020</w:t>
      </w:r>
      <w:r w:rsidRPr="00413015">
        <w:rPr>
          <w:rFonts w:ascii="Arial" w:hAnsi="Arial" w:cs="Arial"/>
          <w:color w:val="000000" w:themeColor="text1"/>
          <w:sz w:val="24"/>
          <w:szCs w:val="24"/>
        </w:rPr>
        <w:t xml:space="preserve"> del Director Gerente del Servicio Navarro de Salud-Osasunbidea. Por otra parte, el 16 de septiembre se pagaron 2.367,97 euros en concepto de rotulación de cristaleras y retirada de adhesivos. Asimismo, el 4 de noviembre se abonaron 1.089 euros por el alquiler de mobiliario extra para rastreadores de la Unidad Militar de Emergencias </w:t>
      </w:r>
      <w:r w:rsidR="0031543B" w:rsidRPr="00413015">
        <w:rPr>
          <w:rFonts w:ascii="Arial" w:hAnsi="Arial" w:cs="Arial"/>
          <w:color w:val="000000" w:themeColor="text1"/>
          <w:sz w:val="24"/>
          <w:szCs w:val="24"/>
        </w:rPr>
        <w:t xml:space="preserve">(UME) </w:t>
      </w:r>
      <w:r w:rsidRPr="00413015">
        <w:rPr>
          <w:rFonts w:ascii="Arial" w:hAnsi="Arial" w:cs="Arial"/>
          <w:color w:val="000000" w:themeColor="text1"/>
          <w:sz w:val="24"/>
          <w:szCs w:val="24"/>
        </w:rPr>
        <w:t xml:space="preserve">en el mes de octubre, otros 1.391,50 euros por </w:t>
      </w:r>
      <w:r w:rsidR="00B47A42" w:rsidRPr="00413015">
        <w:rPr>
          <w:rFonts w:ascii="Arial" w:hAnsi="Arial" w:cs="Arial"/>
          <w:color w:val="000000" w:themeColor="text1"/>
          <w:sz w:val="24"/>
          <w:szCs w:val="24"/>
        </w:rPr>
        <w:t>el mismo concepto</w:t>
      </w:r>
      <w:r w:rsidR="0031543B" w:rsidRPr="00413015">
        <w:rPr>
          <w:rFonts w:ascii="Arial" w:hAnsi="Arial" w:cs="Arial"/>
          <w:color w:val="000000" w:themeColor="text1"/>
          <w:sz w:val="24"/>
          <w:szCs w:val="24"/>
        </w:rPr>
        <w:t xml:space="preserve"> </w:t>
      </w:r>
      <w:r w:rsidR="00707A19" w:rsidRPr="00413015">
        <w:rPr>
          <w:rFonts w:ascii="Arial" w:hAnsi="Arial" w:cs="Arial"/>
          <w:color w:val="000000" w:themeColor="text1"/>
          <w:sz w:val="24"/>
          <w:szCs w:val="24"/>
        </w:rPr>
        <w:t>en</w:t>
      </w:r>
      <w:r w:rsidR="0031543B" w:rsidRPr="00413015">
        <w:rPr>
          <w:rFonts w:ascii="Arial" w:hAnsi="Arial" w:cs="Arial"/>
          <w:color w:val="000000" w:themeColor="text1"/>
          <w:sz w:val="24"/>
          <w:szCs w:val="24"/>
        </w:rPr>
        <w:t xml:space="preserve"> el mes de septiembre</w:t>
      </w:r>
      <w:r w:rsidRPr="00413015">
        <w:rPr>
          <w:rFonts w:ascii="Arial" w:hAnsi="Arial" w:cs="Arial"/>
          <w:color w:val="000000" w:themeColor="text1"/>
          <w:sz w:val="24"/>
          <w:szCs w:val="24"/>
        </w:rPr>
        <w:t xml:space="preserve"> y 955,90 euros por el alquiler de mobiliario para ‘Carpeta de salud’. </w:t>
      </w:r>
    </w:p>
    <w:p w:rsidR="00413015" w:rsidRDefault="00BE0053" w:rsidP="00BE0053">
      <w:pPr>
        <w:tabs>
          <w:tab w:val="left" w:pos="720"/>
        </w:tabs>
        <w:spacing w:line="288" w:lineRule="auto"/>
        <w:jc w:val="both"/>
        <w:rPr>
          <w:rFonts w:ascii="Arial" w:eastAsia="Times New Roman" w:hAnsi="Arial" w:cs="Arial"/>
          <w:sz w:val="24"/>
          <w:szCs w:val="24"/>
          <w:lang w:eastAsia="es-ES"/>
        </w:rPr>
      </w:pPr>
      <w:r w:rsidRPr="00413015">
        <w:rPr>
          <w:rFonts w:ascii="Arial" w:eastAsia="Times New Roman" w:hAnsi="Arial" w:cs="Arial"/>
          <w:sz w:val="24"/>
          <w:szCs w:val="24"/>
          <w:lang w:eastAsia="es-ES"/>
        </w:rPr>
        <w:t>Es cuanto tengo el honor de informar en cumplimiento de lo dispuesto en el artículo 194 del Reglamento del Parlamento de Navarra.</w:t>
      </w:r>
    </w:p>
    <w:p w:rsidR="00BE0053" w:rsidRPr="00413015" w:rsidRDefault="00413015" w:rsidP="00BE0053">
      <w:pPr>
        <w:tabs>
          <w:tab w:val="left" w:pos="3780"/>
        </w:tabs>
        <w:spacing w:line="288"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Pamplona, </w:t>
      </w:r>
      <w:r w:rsidR="00BE0053" w:rsidRPr="00413015">
        <w:rPr>
          <w:rFonts w:ascii="Arial" w:eastAsia="Times New Roman" w:hAnsi="Arial" w:cs="Arial"/>
          <w:sz w:val="24"/>
          <w:szCs w:val="24"/>
          <w:lang w:eastAsia="es-ES"/>
        </w:rPr>
        <w:t>13 de noviembre de 2020</w:t>
      </w:r>
    </w:p>
    <w:p w:rsidR="00413015" w:rsidRDefault="00413015" w:rsidP="00BE0053">
      <w:pPr>
        <w:spacing w:line="288" w:lineRule="auto"/>
        <w:ind w:left="567" w:right="567"/>
        <w:jc w:val="center"/>
        <w:rPr>
          <w:rFonts w:ascii="Arial" w:eastAsia="Times New Roman" w:hAnsi="Arial" w:cs="Arial"/>
          <w:sz w:val="24"/>
          <w:szCs w:val="24"/>
          <w:lang w:val="pt-BR" w:eastAsia="es-ES"/>
        </w:rPr>
      </w:pPr>
      <w:r w:rsidRPr="00413015">
        <w:rPr>
          <w:rFonts w:ascii="Arial" w:eastAsia="Times New Roman" w:hAnsi="Arial" w:cs="Arial"/>
          <w:sz w:val="24"/>
          <w:szCs w:val="24"/>
          <w:lang w:eastAsia="es-ES"/>
        </w:rPr>
        <w:t>La Consejera de Salud</w:t>
      </w:r>
      <w:r>
        <w:rPr>
          <w:rFonts w:ascii="Arial" w:eastAsia="Times New Roman" w:hAnsi="Arial" w:cs="Arial"/>
          <w:sz w:val="24"/>
          <w:szCs w:val="24"/>
          <w:lang w:eastAsia="es-ES"/>
        </w:rPr>
        <w:t>:</w:t>
      </w:r>
      <w:r w:rsidRPr="00413015">
        <w:rPr>
          <w:rFonts w:ascii="Arial" w:eastAsia="Times New Roman" w:hAnsi="Arial" w:cs="Arial"/>
          <w:sz w:val="24"/>
          <w:szCs w:val="24"/>
          <w:lang w:eastAsia="es-ES"/>
        </w:rPr>
        <w:t xml:space="preserve"> </w:t>
      </w:r>
      <w:r>
        <w:rPr>
          <w:rFonts w:ascii="Arial" w:eastAsia="Times New Roman" w:hAnsi="Arial" w:cs="Arial"/>
          <w:sz w:val="24"/>
          <w:szCs w:val="24"/>
          <w:lang w:val="pt-BR" w:eastAsia="es-ES"/>
        </w:rPr>
        <w:t xml:space="preserve">Santos </w:t>
      </w:r>
      <w:proofErr w:type="spellStart"/>
      <w:r>
        <w:rPr>
          <w:rFonts w:ascii="Arial" w:eastAsia="Times New Roman" w:hAnsi="Arial" w:cs="Arial"/>
          <w:sz w:val="24"/>
          <w:szCs w:val="24"/>
          <w:lang w:val="pt-BR" w:eastAsia="es-ES"/>
        </w:rPr>
        <w:t>Indurá</w:t>
      </w:r>
      <w:r w:rsidR="00BE0053" w:rsidRPr="00413015">
        <w:rPr>
          <w:rFonts w:ascii="Arial" w:eastAsia="Times New Roman" w:hAnsi="Arial" w:cs="Arial"/>
          <w:sz w:val="24"/>
          <w:szCs w:val="24"/>
          <w:lang w:val="pt-BR" w:eastAsia="es-ES"/>
        </w:rPr>
        <w:t>in</w:t>
      </w:r>
      <w:proofErr w:type="spellEnd"/>
      <w:r w:rsidR="00BE0053" w:rsidRPr="00413015">
        <w:rPr>
          <w:rFonts w:ascii="Arial" w:eastAsia="Times New Roman" w:hAnsi="Arial" w:cs="Arial"/>
          <w:sz w:val="24"/>
          <w:szCs w:val="24"/>
          <w:lang w:val="pt-BR" w:eastAsia="es-ES"/>
        </w:rPr>
        <w:t xml:space="preserve"> </w:t>
      </w:r>
      <w:proofErr w:type="spellStart"/>
      <w:r w:rsidR="00BE0053" w:rsidRPr="00413015">
        <w:rPr>
          <w:rFonts w:ascii="Arial" w:eastAsia="Times New Roman" w:hAnsi="Arial" w:cs="Arial"/>
          <w:sz w:val="24"/>
          <w:szCs w:val="24"/>
          <w:lang w:val="pt-BR" w:eastAsia="es-ES"/>
        </w:rPr>
        <w:t>Orduna</w:t>
      </w:r>
      <w:proofErr w:type="spellEnd"/>
    </w:p>
    <w:bookmarkEnd w:id="0"/>
    <w:p w:rsidR="00BE0053" w:rsidRPr="00413015" w:rsidRDefault="00BE0053" w:rsidP="00BE0053">
      <w:pPr>
        <w:spacing w:line="288" w:lineRule="auto"/>
        <w:ind w:left="567" w:right="567"/>
        <w:jc w:val="center"/>
        <w:rPr>
          <w:rFonts w:ascii="Arial" w:eastAsia="Times New Roman" w:hAnsi="Arial" w:cs="Arial"/>
          <w:sz w:val="24"/>
          <w:szCs w:val="24"/>
          <w:lang w:val="pt-BR" w:eastAsia="es-ES"/>
        </w:rPr>
      </w:pPr>
    </w:p>
    <w:sectPr w:rsidR="00BE0053" w:rsidRPr="004130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83D"/>
    <w:rsid w:val="00120C03"/>
    <w:rsid w:val="001928CE"/>
    <w:rsid w:val="001D52FF"/>
    <w:rsid w:val="002761D9"/>
    <w:rsid w:val="0031543B"/>
    <w:rsid w:val="00352005"/>
    <w:rsid w:val="003A73D8"/>
    <w:rsid w:val="003C500D"/>
    <w:rsid w:val="00413015"/>
    <w:rsid w:val="0042365F"/>
    <w:rsid w:val="00561D44"/>
    <w:rsid w:val="005F783D"/>
    <w:rsid w:val="00616BD3"/>
    <w:rsid w:val="00651EDA"/>
    <w:rsid w:val="006B09E7"/>
    <w:rsid w:val="00707A19"/>
    <w:rsid w:val="00781D09"/>
    <w:rsid w:val="007C3946"/>
    <w:rsid w:val="00816C27"/>
    <w:rsid w:val="00884A82"/>
    <w:rsid w:val="0095210D"/>
    <w:rsid w:val="00A73617"/>
    <w:rsid w:val="00A96020"/>
    <w:rsid w:val="00AF2282"/>
    <w:rsid w:val="00B47A42"/>
    <w:rsid w:val="00BE0053"/>
    <w:rsid w:val="00BE689F"/>
    <w:rsid w:val="00C610AF"/>
    <w:rsid w:val="00C959C3"/>
    <w:rsid w:val="00DC2BBE"/>
    <w:rsid w:val="00E6092C"/>
    <w:rsid w:val="00F31A60"/>
    <w:rsid w:val="00F452CB"/>
    <w:rsid w:val="00FB16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n-03n-texto-base">
    <w:name w:val="gn-03n-texto-base"/>
    <w:basedOn w:val="Fuentedeprrafopredeter"/>
    <w:rsid w:val="003A73D8"/>
  </w:style>
  <w:style w:type="paragraph" w:styleId="Textodeglobo">
    <w:name w:val="Balloon Text"/>
    <w:basedOn w:val="Normal"/>
    <w:link w:val="TextodegloboCar"/>
    <w:uiPriority w:val="99"/>
    <w:semiHidden/>
    <w:unhideWhenUsed/>
    <w:rsid w:val="00616B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B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n-03n-texto-base">
    <w:name w:val="gn-03n-texto-base"/>
    <w:basedOn w:val="Fuentedeprrafopredeter"/>
    <w:rsid w:val="003A73D8"/>
  </w:style>
  <w:style w:type="paragraph" w:styleId="Textodeglobo">
    <w:name w:val="Balloon Text"/>
    <w:basedOn w:val="Normal"/>
    <w:link w:val="TextodegloboCar"/>
    <w:uiPriority w:val="99"/>
    <w:semiHidden/>
    <w:unhideWhenUsed/>
    <w:rsid w:val="00616B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4282">
      <w:bodyDiv w:val="1"/>
      <w:marLeft w:val="0"/>
      <w:marRight w:val="0"/>
      <w:marTop w:val="0"/>
      <w:marBottom w:val="0"/>
      <w:divBdr>
        <w:top w:val="none" w:sz="0" w:space="0" w:color="auto"/>
        <w:left w:val="none" w:sz="0" w:space="0" w:color="auto"/>
        <w:bottom w:val="none" w:sz="0" w:space="0" w:color="auto"/>
        <w:right w:val="none" w:sz="0" w:space="0" w:color="auto"/>
      </w:divBdr>
    </w:div>
    <w:div w:id="749038562">
      <w:bodyDiv w:val="1"/>
      <w:marLeft w:val="0"/>
      <w:marRight w:val="0"/>
      <w:marTop w:val="0"/>
      <w:marBottom w:val="0"/>
      <w:divBdr>
        <w:top w:val="none" w:sz="0" w:space="0" w:color="auto"/>
        <w:left w:val="none" w:sz="0" w:space="0" w:color="auto"/>
        <w:bottom w:val="none" w:sz="0" w:space="0" w:color="auto"/>
        <w:right w:val="none" w:sz="0" w:space="0" w:color="auto"/>
      </w:divBdr>
    </w:div>
    <w:div w:id="15807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X080192</dc:creator>
  <cp:lastModifiedBy>Aranaz, Carlota</cp:lastModifiedBy>
  <cp:revision>4</cp:revision>
  <cp:lastPrinted>2020-11-17T16:01:00Z</cp:lastPrinted>
  <dcterms:created xsi:type="dcterms:W3CDTF">2020-11-17T16:04:00Z</dcterms:created>
  <dcterms:modified xsi:type="dcterms:W3CDTF">2021-02-01T14:19:00Z</dcterms:modified>
</cp:coreProperties>
</file>