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el Canal de Navarra, formulada por el Ilmo. Sr. D. Miguel Bujanda Cirauqui.</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Miguel Bujanda Cirauqui,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el Canal de Navarra. </w:t>
      </w:r>
    </w:p>
    <w:p>
      <w:pPr>
        <w:pStyle w:val="0"/>
        <w:suppressAutoHyphens w:val="false"/>
        <w:rPr>
          <w:rStyle w:val="1"/>
        </w:rPr>
      </w:pPr>
      <w:r>
        <w:rPr>
          <w:rStyle w:val="1"/>
        </w:rPr>
        <w:t xml:space="preserve">Pamplona, 20 de enero de 2021</w:t>
      </w:r>
    </w:p>
    <w:p>
      <w:pPr>
        <w:pStyle w:val="0"/>
        <w:suppressAutoHyphens w:val="false"/>
        <w:rPr>
          <w:rStyle w:val="1"/>
          <w:spacing w:val="-2.88"/>
        </w:rPr>
      </w:pPr>
      <w:r>
        <w:rPr>
          <w:rStyle w:val="1"/>
          <w:spacing w:val="-2.88"/>
        </w:rPr>
        <w:t xml:space="preserve">El Parlamentario Foral: Miguel Bujanda Cirauqui </w:t>
      </w:r>
    </w:p>
    <w:p>
      <w:pPr>
        <w:pStyle w:val="0"/>
        <w:suppressAutoHyphens w:val="false"/>
        <w:rPr>
          <w:rStyle w:val="1"/>
          <w:spacing w:val="-2.88"/>
        </w:rPr>
      </w:pPr>
      <w:r>
        <w:rPr>
          <w:rStyle w:val="1"/>
          <w:spacing w:val="-2.88"/>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