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 de febrero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los proyectos para captar fondos del programa de recuperación europea Next Generation, formulada por el Ilmo. Sr. D. Adolfo Araiz Flamarique.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 de febrero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Adolfo Araiz Flamarique, miembro del Grupo Parlamentario E.H. Bildu Nafarroa, ante la Mesa de la Cámara presenta para su tramitación las siguientes preguntas para su respuesta escrita: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prensa navarra publicaba el pasado día 23 de enero: “La Presidenta de Navarra, María Chivite, presentó ayer a la ministra de Industria, Comercio y Turismo, Reyes Maroto, proyectos con los que la Comunidad Foral quiere captar fondos el programa de recuperación europea Next Generation. El encuentro, celebrado en Madrid, se suma a los que ya viene realizando la presidenta para dar a conocer las iniciativas navarras en distintos ámbitos de actuación”.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 la vista de todo ello se formulan las siguientes preguntas para que sean respondidas por escrito: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-¿Qué proyectos, en concreto, presentó la Presidenta del Gobierno el día 22 de enero pasado ante la ministra de Industria, Comercio y Turismo? ¿Cuál es la relación de esos proyectos?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-¿Qué respuesta obtuvo sobre los mismos de la ministra?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-¿Cuántas reuniones de ese estilo ha tenido con otros ministros o ministras o con otras autoridades con el mismo objetivo? ¿Qué proyectos ha ido presentado en esas otras reuniones?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Iruñea/Pamplona a 25 de enero de 2021 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El Parlamentario Foral: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