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Familia Orientazioko Zerbitzuaren kontratuari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Familia Orientazioko Zerbitzuaren kontratuari dagokionez,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Zergatik dago kontratu hori aberaste bidegabeko egoeran?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Noiztik dago egoera horretan?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Noizko aurreikusten da kontratu berriaren esleipena?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