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8 de febrero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evolución de los datos recogidos en el informe de los Expedientes de Regulación de Empleo tramitados por el Gobierno de Navarra desde el 13 de marzo de 2020, formulada por la Ilma. Sra. D.ª Laura Aznal Sagasti.</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8 de febrero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Laura Aznal Sagasti, Parlamentaria Foral adscrita al Grupo Parlamentario de EH Bildu Nafarroa, al amparo de lo establecido en el Reglamento de la Cámara, realiza la siguiente pregunta para que sea respondida de manera escrita por el Gobierno de Navarra.</w:t>
      </w:r>
    </w:p>
    <w:p>
      <w:pPr>
        <w:pStyle w:val="0"/>
        <w:suppressAutoHyphens w:val="false"/>
        <w:rPr>
          <w:rStyle w:val="1"/>
        </w:rPr>
      </w:pPr>
      <w:r>
        <w:rPr>
          <w:rStyle w:val="1"/>
        </w:rPr>
        <w:t xml:space="preserve">El pasado 6 de mayo de 2020, en comparecencia parlamentaria del Consejero de Desarrollo Económico, señor Manu Ayerdi Olaizola, se nos facilitó un informe acerca los Expedientes de Regulación de Empleo tramitados por el Gobierno de Navarra desde el 13 de marzo de 2020.</w:t>
      </w:r>
    </w:p>
    <w:p>
      <w:pPr>
        <w:pStyle w:val="0"/>
        <w:suppressAutoHyphens w:val="false"/>
        <w:rPr>
          <w:rStyle w:val="1"/>
          <w:spacing w:val="-0.961"/>
        </w:rPr>
      </w:pPr>
      <w:r>
        <w:rPr>
          <w:rStyle w:val="1"/>
          <w:spacing w:val="-0.961"/>
        </w:rPr>
        <w:t xml:space="preserve">Esta Parlamentaria desea conocer lo siguiente:</w:t>
      </w:r>
    </w:p>
    <w:p>
      <w:pPr>
        <w:pStyle w:val="0"/>
        <w:suppressAutoHyphens w:val="false"/>
        <w:rPr>
          <w:rStyle w:val="1"/>
        </w:rPr>
      </w:pPr>
      <w:r>
        <w:rPr>
          <w:rStyle w:val="1"/>
        </w:rPr>
        <w:t xml:space="preserve">• ¿Cuál es la evolución a fecha actual de los datos recogidos en dicho informe, incluyendo segmentación por renta de las personas afectadas por dichos expedientes?</w:t>
      </w:r>
    </w:p>
    <w:p>
      <w:pPr>
        <w:pStyle w:val="0"/>
        <w:suppressAutoHyphens w:val="false"/>
        <w:rPr>
          <w:rStyle w:val="1"/>
        </w:rPr>
      </w:pPr>
      <w:r>
        <w:rPr>
          <w:rStyle w:val="1"/>
        </w:rPr>
        <w:t xml:space="preserve">En lruñea, a 2 de febrero de 2021.</w:t>
      </w:r>
    </w:p>
    <w:p>
      <w:pPr>
        <w:pStyle w:val="0"/>
        <w:suppressAutoHyphens w:val="false"/>
        <w:rPr>
          <w:rStyle w:val="1"/>
        </w:rPr>
      </w:pPr>
      <w:r>
        <w:rPr>
          <w:rStyle w:val="1"/>
        </w:rPr>
        <w:t xml:space="preserve">La Parlamentaria Foral: Laura Aznal Sagasti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