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aurkezturiko mozioa, zeinaren bidez Nafarroako Gobernua premiatzen baita autokontsumorako hurbileko energia berriztagarrien sorrera susta dezan, klima-aldaketaren aurka borrokatzeko neurri gisa.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foru parlamentari Javier Lecumberri Urabayen jaunak, Legebiltzarreko Erregelamenduan ezarritakoaren babesean, honako mozio hau aurkezten du. Haren bidez, Nafarroako Gobernua premiatzen da autokontsumorako hurbileko energia berriztagarrien sorrera susta dezan, klima-aldaketaren aurka borrokatzeko neurri gisa.</w:t>
      </w:r>
    </w:p>
    <w:p>
      <w:pPr>
        <w:pStyle w:val="0"/>
        <w:suppressAutoHyphens w:val="false"/>
        <w:rPr>
          <w:rStyle w:val="1"/>
        </w:rPr>
      </w:pPr>
      <w:r>
        <w:rPr>
          <w:rStyle w:val="1"/>
        </w:rPr>
        <w:t xml:space="preserve">Ukaezina da klima-aldaketa bat gertatzen ari dela, gure gizarteari eta bereziki gure ingurumenari ondorio larriak dakarzkiona.</w:t>
      </w:r>
    </w:p>
    <w:p>
      <w:pPr>
        <w:pStyle w:val="0"/>
        <w:suppressAutoHyphens w:val="false"/>
        <w:rPr>
          <w:rStyle w:val="1"/>
        </w:rPr>
      </w:pPr>
      <w:r>
        <w:rPr>
          <w:rStyle w:val="1"/>
        </w:rPr>
        <w:t xml:space="preserve">Horren jatorrian lurraren eta haren atmosferaren berotzea dago. Hori dela-eta, munduko batez besteko tenperaturaren igoera mugatu beharra dago, klima-aldaketaren eragin negatiboak murrizteko. Hori lortzeko, beharrezkoa dugu azkar murriztea berotegi-efektuko gasen isurketak; bereziki, CO2. gasarenak.</w:t>
      </w:r>
    </w:p>
    <w:p>
      <w:pPr>
        <w:pStyle w:val="0"/>
        <w:suppressAutoHyphens w:val="false"/>
        <w:rPr>
          <w:rStyle w:val="1"/>
        </w:rPr>
      </w:pPr>
      <w:r>
        <w:rPr>
          <w:rStyle w:val="1"/>
        </w:rPr>
        <w:t xml:space="preserve">Klima-aldaketari aurre egitea mundu-mailako erronka urgentea da, eta ahobatezko konpromisoa eskatzen du, lan egitekoa karbono gutxiko ekonomia zirkularrean oinarritutako eredu berri baterantz, zeinak baliabide eskuragarriak efizientziaz aprobetxatuko baititu eta energia fosilak pixkanaka energia berriztagarriekin ordeztea proposatuko baitu.</w:t>
      </w:r>
    </w:p>
    <w:p>
      <w:pPr>
        <w:pStyle w:val="0"/>
        <w:suppressAutoHyphens w:val="false"/>
        <w:rPr>
          <w:rStyle w:val="1"/>
        </w:rPr>
      </w:pPr>
      <w:r>
        <w:rPr>
          <w:rStyle w:val="1"/>
        </w:rPr>
        <w:t xml:space="preserve">Larrialdi klimatikoaren deklarazio bat baino gehiago onetsi dira, Nafarroako Gobernuaren zein Parlamentuaren aldetik, bai eta Espainiako Gobernuaren eta Europako Parlamentuaren aldetik ere, lege-esparru bat sustatuko duten arauak izapidetzeko beharraz ohartarazten dutenak.</w:t>
      </w:r>
    </w:p>
    <w:p>
      <w:pPr>
        <w:pStyle w:val="0"/>
        <w:suppressAutoHyphens w:val="false"/>
        <w:rPr>
          <w:rStyle w:val="1"/>
        </w:rPr>
      </w:pPr>
      <w:r>
        <w:rPr>
          <w:rStyle w:val="1"/>
        </w:rPr>
        <w:t xml:space="preserve">Nazio Batuek 2015ean Garapen Jasangarrirako 2030 Agenda onetsi zuten, 17 helbururekin, mundu osorainoko irismena eta aplikazio unibertsala izatekoak. Haien artean berariazko helburu bat dago (13. helburua), klima-aldaketaren eta haren efektuen aurkako neurriak hartzekoa.</w:t>
      </w:r>
    </w:p>
    <w:p>
      <w:pPr>
        <w:pStyle w:val="0"/>
        <w:suppressAutoHyphens w:val="false"/>
        <w:rPr>
          <w:rStyle w:val="1"/>
        </w:rPr>
      </w:pPr>
      <w:r>
        <w:rPr>
          <w:rStyle w:val="1"/>
        </w:rPr>
        <w:t xml:space="preserve">2019an Europako Batzordeak Europako Itun Berdea onetsi zuen. Haren bidez estrategia berri bat sortzen da 2050erako, berotegi-efektuko gasen isurketarik gabeko hazkundera bideratua, ekonomia zirkular batean oinarritua, non ikerketa eta berrikuntza funtsezkoak izanen baitira baliabideen erabilera orekaturako.</w:t>
      </w:r>
    </w:p>
    <w:p>
      <w:pPr>
        <w:pStyle w:val="0"/>
        <w:suppressAutoHyphens w:val="false"/>
        <w:rPr>
          <w:rStyle w:val="1"/>
        </w:rPr>
      </w:pPr>
      <w:r>
        <w:rPr>
          <w:rStyle w:val="1"/>
        </w:rPr>
        <w:t xml:space="preserve">Horrenbestez, Nafarroako Foru Komunitateko erakundeok, klima-aldaketari aurre egitearen premiaz eta urgentziaz jabeturik, helburu global horiek erdiesten laguntzeko neurriak hartu behar ditugu, energia berriztagarrien erabilerara eta ekonomia zirkularrera bideraturiko aldaketa bat sustatuz.</w:t>
      </w:r>
    </w:p>
    <w:p>
      <w:pPr>
        <w:pStyle w:val="0"/>
        <w:suppressAutoHyphens w:val="false"/>
        <w:rPr>
          <w:rStyle w:val="1"/>
        </w:rPr>
      </w:pPr>
      <w:r>
        <w:rPr>
          <w:rStyle w:val="1"/>
        </w:rPr>
        <w:t xml:space="preserve">Hori guztia dela-eta, ondoko erabaki proposamena aurkezten dugu:</w:t>
      </w:r>
    </w:p>
    <w:p>
      <w:pPr>
        <w:pStyle w:val="0"/>
        <w:suppressAutoHyphens w:val="false"/>
        <w:rPr>
          <w:rStyle w:val="1"/>
        </w:rPr>
      </w:pPr>
      <w:r>
        <w:rPr>
          <w:rStyle w:val="1"/>
        </w:rPr>
        <w:t xml:space="preserve">1. Nafarroako Parlamentuak Nafarroako Gobernua premiatzen du susta dezan herritarrek parte-hartzea energia berriztagarrien bitartezko sistemen garapenean eta kudeaketan, Energia Berriztagarrirako Herritar Erkidegoei bultzada emanez, halakotzat ulerturik proiektutik hurbileko energia berriztagarrien eskala txikiko ekoizpenean dihardutenak, xede nagusi dutela erkidegoaren kideentzako energia-zerbitzuak eskaintzea, hala nola iturri berriztagarrietatiko energiaren sorkuntza eta energiaren hornidura eta biltegiratzea.</w:t>
      </w:r>
    </w:p>
    <w:p>
      <w:pPr>
        <w:pStyle w:val="0"/>
        <w:suppressAutoHyphens w:val="false"/>
        <w:rPr>
          <w:rStyle w:val="1"/>
        </w:rPr>
      </w:pPr>
      <w:r>
        <w:rPr>
          <w:rStyle w:val="1"/>
        </w:rPr>
        <w:t xml:space="preserve">2. Nafarroako Parlamentuak Nafarroako Gobernua premiatzen du hurbileko energia-sorkuntzaren garapenari bultzada eman diezaion, udalerriekin lankidetzan, halako moldez non toki-mailako energia-erkidegoak eratuko baitira, halakotzat ulerturik autonomoak diren entitateak, energia berriztagarrirako proiektuetatik hurbil kokatuta daudenak eta helburutzat dutenak onurak ekartzea haien bazkideei, kideei edo diharduteneko toki-eskualdeei, ingurumenaren, ekonomiaren edo gizartearen esparruetan.</w:t>
      </w:r>
    </w:p>
    <w:p>
      <w:pPr>
        <w:pStyle w:val="0"/>
        <w:suppressAutoHyphens w:val="false"/>
        <w:rPr>
          <w:rStyle w:val="1"/>
        </w:rPr>
      </w:pPr>
      <w:r>
        <w:rPr>
          <w:rStyle w:val="1"/>
        </w:rPr>
        <w:t xml:space="preserve">3. Nafarroako Parlamentuak Nafarroako Gobernua premiatzen du susta dezan administrazio publikoek, ahal den neurrian eta legez ezarritako prozedurei jarraikiz, eskueran ipintzea beren titulartasunekoak diren lursailak edo espazioak, zuzenbidearen arabera eraturik dauden energia berriztagarrirako herritar erkidegoen edo toki-mailako energia-erkidegoen mesedetan, xede harturik energia berriztagarrien sorkuntzarako proiektuak edo energia-biltegiratzekoak garatzea.</w:t>
      </w:r>
    </w:p>
    <w:p>
      <w:pPr>
        <w:pStyle w:val="0"/>
        <w:suppressAutoHyphens w:val="false"/>
        <w:rPr>
          <w:rStyle w:val="1"/>
        </w:rPr>
      </w:pPr>
      <w:r>
        <w:rPr>
          <w:rStyle w:val="1"/>
        </w:rPr>
        <w:t xml:space="preserve">4. Nafarroako Parlamentuak Nafarroako Gobernua premiatzen du Nafarroako Kooperatibei buruzko Legearen aldaketa susta dezan, energia berriztagarrirako herritar erkidegoetako eta toki-mailako energia-erkidegoetako kideen eskubideak zehaztearren.</w:t>
      </w:r>
    </w:p>
    <w:p>
      <w:pPr>
        <w:pStyle w:val="0"/>
        <w:suppressAutoHyphens w:val="false"/>
        <w:rPr>
          <w:rStyle w:val="1"/>
        </w:rPr>
      </w:pPr>
      <w:r>
        <w:rPr>
          <w:rStyle w:val="1"/>
        </w:rPr>
        <w:t xml:space="preserve">Iruñean, 2021eko otsailaren 11n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