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20C" w:rsidRPr="007B705C" w:rsidRDefault="00CD4DF7" w:rsidP="00682369">
      <w:pPr>
        <w:spacing w:after="120"/>
        <w:rPr>
          <w:rFonts w:cs="Arial"/>
        </w:rPr>
      </w:pPr>
      <w:bookmarkStart w:id="0" w:name="_GoBack"/>
      <w:r w:rsidRPr="007B705C">
        <w:rPr>
          <w:rFonts w:cs="Arial"/>
        </w:rPr>
        <w:t>La</w:t>
      </w:r>
      <w:r w:rsidR="0006150C" w:rsidRPr="007B705C">
        <w:rPr>
          <w:rFonts w:cs="Arial"/>
        </w:rPr>
        <w:t xml:space="preserve"> </w:t>
      </w:r>
      <w:r w:rsidRPr="007B705C">
        <w:rPr>
          <w:rFonts w:cs="Arial"/>
        </w:rPr>
        <w:t>Consejera</w:t>
      </w:r>
      <w:r w:rsidR="0006150C" w:rsidRPr="007B705C">
        <w:rPr>
          <w:rFonts w:cs="Arial"/>
        </w:rPr>
        <w:t xml:space="preserve"> de Derechos Sociales </w:t>
      </w:r>
      <w:r w:rsidR="00865890" w:rsidRPr="007B705C">
        <w:rPr>
          <w:rFonts w:cs="Arial"/>
        </w:rPr>
        <w:t>del Gobierno de Navarra</w:t>
      </w:r>
      <w:r w:rsidR="0006150C" w:rsidRPr="007B705C">
        <w:rPr>
          <w:rFonts w:cs="Arial"/>
        </w:rPr>
        <w:t xml:space="preserve">, en relación </w:t>
      </w:r>
      <w:r w:rsidR="00B67C4B" w:rsidRPr="007B705C">
        <w:rPr>
          <w:rFonts w:cs="Arial"/>
        </w:rPr>
        <w:t>con</w:t>
      </w:r>
      <w:r w:rsidR="0006150C" w:rsidRPr="007B705C">
        <w:rPr>
          <w:rFonts w:cs="Arial"/>
        </w:rPr>
        <w:t xml:space="preserve"> la </w:t>
      </w:r>
      <w:r w:rsidR="00481521" w:rsidRPr="007B705C">
        <w:rPr>
          <w:rFonts w:cs="Arial"/>
        </w:rPr>
        <w:t>pregunta</w:t>
      </w:r>
      <w:r w:rsidR="0006150C" w:rsidRPr="007B705C">
        <w:rPr>
          <w:rFonts w:cs="Arial"/>
        </w:rPr>
        <w:t xml:space="preserve"> </w:t>
      </w:r>
      <w:r w:rsidR="00865890" w:rsidRPr="007B705C">
        <w:rPr>
          <w:rFonts w:cs="Arial"/>
        </w:rPr>
        <w:t>formulada</w:t>
      </w:r>
      <w:r w:rsidR="0006150C" w:rsidRPr="007B705C">
        <w:rPr>
          <w:rFonts w:cs="Arial"/>
        </w:rPr>
        <w:t xml:space="preserve"> por </w:t>
      </w:r>
      <w:r w:rsidR="00EA2D5B" w:rsidRPr="007B705C">
        <w:rPr>
          <w:rFonts w:cs="Arial"/>
        </w:rPr>
        <w:t>la</w:t>
      </w:r>
      <w:r w:rsidR="003860DD" w:rsidRPr="007B705C">
        <w:rPr>
          <w:rFonts w:cs="Arial"/>
        </w:rPr>
        <w:t xml:space="preserve"> parlamentari</w:t>
      </w:r>
      <w:r w:rsidR="00EA2D5B" w:rsidRPr="007B705C">
        <w:rPr>
          <w:rFonts w:cs="Arial"/>
        </w:rPr>
        <w:t>a</w:t>
      </w:r>
      <w:r w:rsidR="00B67C4B" w:rsidRPr="007B705C">
        <w:rPr>
          <w:rFonts w:cs="Arial"/>
        </w:rPr>
        <w:t xml:space="preserve"> d</w:t>
      </w:r>
      <w:r w:rsidR="00EC31C9" w:rsidRPr="007B705C">
        <w:rPr>
          <w:rFonts w:cs="Arial"/>
        </w:rPr>
        <w:t>o</w:t>
      </w:r>
      <w:r w:rsidR="00EA2D5B" w:rsidRPr="007B705C">
        <w:rPr>
          <w:rFonts w:cs="Arial"/>
        </w:rPr>
        <w:t>ña</w:t>
      </w:r>
      <w:r w:rsidR="0006150C" w:rsidRPr="007B705C">
        <w:rPr>
          <w:rFonts w:cs="Arial"/>
        </w:rPr>
        <w:t xml:space="preserve"> </w:t>
      </w:r>
      <w:r w:rsidR="00BA38CF" w:rsidRPr="007B705C">
        <w:rPr>
          <w:rFonts w:cs="Arial"/>
        </w:rPr>
        <w:t>Maribel García Malo</w:t>
      </w:r>
      <w:r w:rsidR="0006150C" w:rsidRPr="007B705C">
        <w:rPr>
          <w:rFonts w:cs="Arial"/>
        </w:rPr>
        <w:t>, adscrit</w:t>
      </w:r>
      <w:r w:rsidR="00EA2D5B" w:rsidRPr="007B705C">
        <w:rPr>
          <w:rFonts w:cs="Arial"/>
        </w:rPr>
        <w:t>a</w:t>
      </w:r>
      <w:r w:rsidR="0006150C" w:rsidRPr="007B705C">
        <w:rPr>
          <w:rFonts w:cs="Arial"/>
        </w:rPr>
        <w:t xml:space="preserve"> al Grupo </w:t>
      </w:r>
      <w:r w:rsidR="00B67C4B" w:rsidRPr="007B705C">
        <w:rPr>
          <w:rFonts w:cs="Arial"/>
        </w:rPr>
        <w:t>P</w:t>
      </w:r>
      <w:r w:rsidR="0006150C" w:rsidRPr="007B705C">
        <w:rPr>
          <w:rFonts w:cs="Arial"/>
        </w:rPr>
        <w:t xml:space="preserve">arlamentario </w:t>
      </w:r>
      <w:r w:rsidR="001A1B4A" w:rsidRPr="007B705C">
        <w:rPr>
          <w:rFonts w:cs="Arial"/>
        </w:rPr>
        <w:t>Navarra Suma</w:t>
      </w:r>
      <w:r w:rsidR="0006150C" w:rsidRPr="007B705C">
        <w:rPr>
          <w:rFonts w:cs="Arial"/>
        </w:rPr>
        <w:t xml:space="preserve">, </w:t>
      </w:r>
      <w:r w:rsidR="0068120C" w:rsidRPr="007B705C">
        <w:rPr>
          <w:rFonts w:cs="Arial"/>
        </w:rPr>
        <w:t xml:space="preserve">sobre </w:t>
      </w:r>
      <w:r w:rsidR="006A68F2" w:rsidRPr="007B705C">
        <w:rPr>
          <w:rFonts w:cs="Arial"/>
        </w:rPr>
        <w:t>la ratio de atención por Titulado Superior de Empleo (orientadores) de las Agencias de Empleo</w:t>
      </w:r>
      <w:r w:rsidR="00C70D9F" w:rsidRPr="007B705C">
        <w:rPr>
          <w:rFonts w:cs="Arial"/>
        </w:rPr>
        <w:t xml:space="preserve"> </w:t>
      </w:r>
      <w:r w:rsidR="006566C9" w:rsidRPr="007B705C">
        <w:rPr>
          <w:rFonts w:cs="Arial"/>
        </w:rPr>
        <w:t>(10</w:t>
      </w:r>
      <w:r w:rsidR="00560F7E" w:rsidRPr="007B705C">
        <w:rPr>
          <w:rFonts w:cs="Arial"/>
        </w:rPr>
        <w:t>-20</w:t>
      </w:r>
      <w:r w:rsidR="00BF65B2" w:rsidRPr="007B705C">
        <w:rPr>
          <w:rFonts w:cs="Arial"/>
        </w:rPr>
        <w:t>/PE</w:t>
      </w:r>
      <w:r w:rsidR="00BA38CF" w:rsidRPr="007B705C">
        <w:rPr>
          <w:rFonts w:cs="Arial"/>
        </w:rPr>
        <w:t>S</w:t>
      </w:r>
      <w:r w:rsidR="00BF65B2" w:rsidRPr="007B705C">
        <w:rPr>
          <w:rFonts w:cs="Arial"/>
        </w:rPr>
        <w:t>-00</w:t>
      </w:r>
      <w:r w:rsidR="006A68F2" w:rsidRPr="007B705C">
        <w:rPr>
          <w:rFonts w:cs="Arial"/>
        </w:rPr>
        <w:t>312</w:t>
      </w:r>
      <w:r w:rsidR="00865890" w:rsidRPr="007B705C">
        <w:rPr>
          <w:rFonts w:cs="Arial"/>
        </w:rPr>
        <w:t>)</w:t>
      </w:r>
      <w:r w:rsidR="0006150C" w:rsidRPr="007B705C">
        <w:rPr>
          <w:rFonts w:cs="Arial"/>
        </w:rPr>
        <w:t xml:space="preserve">, </w:t>
      </w:r>
      <w:r w:rsidR="00CB3E16" w:rsidRPr="007B705C">
        <w:rPr>
          <w:rFonts w:cs="Arial"/>
        </w:rPr>
        <w:t>tiene el honor de informarle lo siguiente</w:t>
      </w:r>
      <w:r w:rsidR="00EC3319" w:rsidRPr="007B705C">
        <w:rPr>
          <w:rFonts w:cs="Arial"/>
        </w:rPr>
        <w:t>:</w:t>
      </w:r>
    </w:p>
    <w:p w:rsidR="006A68F2" w:rsidRPr="007B705C" w:rsidRDefault="006A68F2" w:rsidP="006A68F2">
      <w:pPr>
        <w:rPr>
          <w:rFonts w:cs="Arial"/>
        </w:rPr>
      </w:pPr>
      <w:r w:rsidRPr="007B705C">
        <w:rPr>
          <w:rFonts w:cs="Arial"/>
        </w:rPr>
        <w:t xml:space="preserve">Se ha fijado una ratio de atención teniendo en cuenta el promedio de atención de los Titulados Superiores de Empleo de las Agencias de Empleo y la media de las atenciones realizadas por las entidades adjudicatarias del Acuerdo Marco de Orientación. En este sentido, un proceso de orientación tiene una duración media de 10 horas para las personas con mayores dificultades de inserción (personas con discapacidad y personas en exclusión) y 7 horas para el resto de personas. Con estas horas, y teniendo en cuenta la jornada anual de un Titulado Superior de Empleo (1592 horas), la ratio medio anual sería: </w:t>
      </w:r>
    </w:p>
    <w:p w:rsidR="006A68F2" w:rsidRPr="007B705C" w:rsidRDefault="006A68F2" w:rsidP="006A68F2">
      <w:pPr>
        <w:rPr>
          <w:rFonts w:cs="Arial"/>
        </w:rPr>
      </w:pPr>
      <w:r w:rsidRPr="007B705C">
        <w:rPr>
          <w:rFonts w:cs="Arial"/>
        </w:rPr>
        <w:t>•</w:t>
      </w:r>
      <w:r w:rsidRPr="007B705C">
        <w:rPr>
          <w:rFonts w:cs="Arial"/>
        </w:rPr>
        <w:tab/>
        <w:t>160 personas pertenecientes a colectivos vulnerables por técnico/a.</w:t>
      </w:r>
    </w:p>
    <w:p w:rsidR="00A041C3" w:rsidRDefault="006A68F2" w:rsidP="006A68F2">
      <w:pPr>
        <w:rPr>
          <w:rFonts w:cs="Arial"/>
        </w:rPr>
      </w:pPr>
      <w:r w:rsidRPr="007B705C">
        <w:rPr>
          <w:rFonts w:cs="Arial"/>
        </w:rPr>
        <w:t>•</w:t>
      </w:r>
      <w:r w:rsidRPr="007B705C">
        <w:rPr>
          <w:rFonts w:cs="Arial"/>
        </w:rPr>
        <w:tab/>
        <w:t>227 personas del resto de colectivos por técnico.</w:t>
      </w:r>
    </w:p>
    <w:p w:rsidR="006A68F2" w:rsidRPr="007B705C" w:rsidRDefault="006A68F2" w:rsidP="006A68F2">
      <w:pPr>
        <w:rPr>
          <w:rFonts w:cs="Arial"/>
        </w:rPr>
      </w:pPr>
      <w:r w:rsidRPr="007B705C">
        <w:rPr>
          <w:rFonts w:cs="Arial"/>
        </w:rPr>
        <w:t>En el caso de entidades adjudicatarias del servicio de orientación profesional, al tener mayor jornada anual (1730 horas), pero teniendo en cuenta que el 10% de su jornada deben realizar labores de prospección según lo previsto por la licitación, la ratio sería el siguiente:</w:t>
      </w:r>
    </w:p>
    <w:p w:rsidR="006A68F2" w:rsidRPr="007B705C" w:rsidRDefault="006A68F2" w:rsidP="006A68F2">
      <w:pPr>
        <w:rPr>
          <w:rFonts w:cs="Arial"/>
        </w:rPr>
      </w:pPr>
      <w:r w:rsidRPr="007B705C">
        <w:rPr>
          <w:rFonts w:cs="Arial"/>
        </w:rPr>
        <w:t>•</w:t>
      </w:r>
      <w:r w:rsidRPr="007B705C">
        <w:rPr>
          <w:rFonts w:cs="Arial"/>
        </w:rPr>
        <w:tab/>
        <w:t>157 personas pertenecientes a colectivos vulnerables por técnico/a.</w:t>
      </w:r>
    </w:p>
    <w:p w:rsidR="00A041C3" w:rsidRDefault="006A68F2" w:rsidP="006A68F2">
      <w:pPr>
        <w:rPr>
          <w:rFonts w:cs="Arial"/>
        </w:rPr>
      </w:pPr>
      <w:r w:rsidRPr="007B705C">
        <w:rPr>
          <w:rFonts w:cs="Arial"/>
        </w:rPr>
        <w:t>•</w:t>
      </w:r>
      <w:r w:rsidRPr="007B705C">
        <w:rPr>
          <w:rFonts w:cs="Arial"/>
        </w:rPr>
        <w:tab/>
        <w:t>216 personas del resto de colectivos por técnico.</w:t>
      </w:r>
    </w:p>
    <w:p w:rsidR="006A68F2" w:rsidRPr="007B705C" w:rsidRDefault="006A68F2" w:rsidP="006A68F2">
      <w:pPr>
        <w:rPr>
          <w:rFonts w:cs="Arial"/>
        </w:rPr>
      </w:pPr>
      <w:r w:rsidRPr="007B705C">
        <w:rPr>
          <w:rFonts w:cs="Arial"/>
        </w:rPr>
        <w:t xml:space="preserve">Si se tiene en cuenta que no toda la jornada se está prestando el servicio de orientación con la persona atendida, sino que se requiere un 20% para trabajos de preparación, consulta de expedientes, recopilación de información, </w:t>
      </w:r>
      <w:proofErr w:type="gramStart"/>
      <w:r w:rsidRPr="007B705C">
        <w:rPr>
          <w:rFonts w:cs="Arial"/>
        </w:rPr>
        <w:t>grabación</w:t>
      </w:r>
      <w:proofErr w:type="gramEnd"/>
      <w:r w:rsidRPr="007B705C">
        <w:rPr>
          <w:rFonts w:cs="Arial"/>
        </w:rPr>
        <w:t xml:space="preserve"> de datos, etc., las ratios, teniendo en cuenta la jornada anual del Titulado Superior de Empleo serían los siguientes:</w:t>
      </w:r>
    </w:p>
    <w:p w:rsidR="006A68F2" w:rsidRPr="007B705C" w:rsidRDefault="006A68F2" w:rsidP="006A68F2">
      <w:pPr>
        <w:rPr>
          <w:rFonts w:cs="Arial"/>
        </w:rPr>
      </w:pPr>
      <w:r w:rsidRPr="007B705C">
        <w:rPr>
          <w:rFonts w:cs="Arial"/>
        </w:rPr>
        <w:t>•</w:t>
      </w:r>
      <w:r w:rsidRPr="007B705C">
        <w:rPr>
          <w:rFonts w:cs="Arial"/>
        </w:rPr>
        <w:tab/>
        <w:t>127 personas pertenecientes a colectivos vulnerables por técnico/a.</w:t>
      </w:r>
    </w:p>
    <w:p w:rsidR="00A041C3" w:rsidRDefault="006A68F2" w:rsidP="006A68F2">
      <w:pPr>
        <w:rPr>
          <w:rFonts w:cs="Arial"/>
        </w:rPr>
      </w:pPr>
      <w:r w:rsidRPr="007B705C">
        <w:rPr>
          <w:rFonts w:cs="Arial"/>
        </w:rPr>
        <w:t>•</w:t>
      </w:r>
      <w:r w:rsidRPr="007B705C">
        <w:rPr>
          <w:rFonts w:cs="Arial"/>
        </w:rPr>
        <w:tab/>
        <w:t>181 personas del resto de colectivos por técnico.</w:t>
      </w:r>
    </w:p>
    <w:p w:rsidR="00A041C3" w:rsidRDefault="0006150C" w:rsidP="00CA544A">
      <w:pPr>
        <w:spacing w:after="120"/>
        <w:rPr>
          <w:rFonts w:cs="Arial"/>
        </w:rPr>
      </w:pPr>
      <w:r w:rsidRPr="007B705C">
        <w:rPr>
          <w:rFonts w:cs="Arial"/>
        </w:rPr>
        <w:lastRenderedPageBreak/>
        <w:t>Es cuanto tengo el honor de informar en cumplimiento del artículo 1</w:t>
      </w:r>
      <w:r w:rsidR="00682369">
        <w:rPr>
          <w:rFonts w:cs="Arial"/>
        </w:rPr>
        <w:t>9</w:t>
      </w:r>
      <w:r w:rsidRPr="007B705C">
        <w:rPr>
          <w:rFonts w:cs="Arial"/>
        </w:rPr>
        <w:t>4 del Reglamento del Parlamento de Navarra.</w:t>
      </w:r>
    </w:p>
    <w:p w:rsidR="0006150C" w:rsidRPr="007B705C" w:rsidRDefault="0006150C" w:rsidP="00CA544A">
      <w:pPr>
        <w:spacing w:after="120"/>
        <w:jc w:val="center"/>
        <w:outlineLvl w:val="0"/>
        <w:rPr>
          <w:rFonts w:cs="Arial"/>
        </w:rPr>
      </w:pPr>
      <w:r w:rsidRPr="007B705C">
        <w:rPr>
          <w:rFonts w:cs="Arial"/>
        </w:rPr>
        <w:t xml:space="preserve">Pamplona, </w:t>
      </w:r>
      <w:r w:rsidR="00D62525" w:rsidRPr="007B705C">
        <w:rPr>
          <w:rFonts w:cs="Arial"/>
        </w:rPr>
        <w:t>17 de diciembre</w:t>
      </w:r>
      <w:r w:rsidR="00AA6EA2" w:rsidRPr="007B705C">
        <w:rPr>
          <w:rFonts w:cs="Arial"/>
        </w:rPr>
        <w:t xml:space="preserve"> de 20</w:t>
      </w:r>
      <w:r w:rsidR="003960F4" w:rsidRPr="007B705C">
        <w:rPr>
          <w:rFonts w:cs="Arial"/>
        </w:rPr>
        <w:t>20</w:t>
      </w:r>
      <w:r w:rsidRPr="007B705C">
        <w:rPr>
          <w:rFonts w:cs="Arial"/>
        </w:rPr>
        <w:t>.</w:t>
      </w:r>
    </w:p>
    <w:p w:rsidR="0006150C" w:rsidRPr="00682369" w:rsidRDefault="00CD4DF7" w:rsidP="00682369">
      <w:pPr>
        <w:spacing w:after="120"/>
        <w:jc w:val="center"/>
        <w:rPr>
          <w:rFonts w:cs="Arial"/>
        </w:rPr>
      </w:pPr>
      <w:r w:rsidRPr="007B705C">
        <w:rPr>
          <w:rFonts w:cs="Arial"/>
        </w:rPr>
        <w:t>La</w:t>
      </w:r>
      <w:r w:rsidR="00D45F8B" w:rsidRPr="007B705C">
        <w:rPr>
          <w:rFonts w:cs="Arial"/>
        </w:rPr>
        <w:t xml:space="preserve"> </w:t>
      </w:r>
      <w:r w:rsidR="00F15BE5" w:rsidRPr="007B705C">
        <w:rPr>
          <w:rFonts w:cs="Arial"/>
        </w:rPr>
        <w:t>Consejer</w:t>
      </w:r>
      <w:r w:rsidRPr="007B705C">
        <w:rPr>
          <w:rFonts w:cs="Arial"/>
        </w:rPr>
        <w:t>a</w:t>
      </w:r>
      <w:r w:rsidR="00D45F8B" w:rsidRPr="007B705C">
        <w:rPr>
          <w:rFonts w:cs="Arial"/>
        </w:rPr>
        <w:t xml:space="preserve"> de Derechos Sociales</w:t>
      </w:r>
      <w:r w:rsidR="00682369">
        <w:rPr>
          <w:rFonts w:cs="Arial"/>
        </w:rPr>
        <w:t xml:space="preserve">: </w:t>
      </w:r>
      <w:r w:rsidRPr="007B705C">
        <w:rPr>
          <w:rFonts w:cs="Arial"/>
        </w:rPr>
        <w:t>María Carmen Maeztu Villafranca</w:t>
      </w:r>
      <w:bookmarkEnd w:id="0"/>
    </w:p>
    <w:sectPr w:rsidR="0006150C" w:rsidRPr="00682369" w:rsidSect="007B705C">
      <w:headerReference w:type="default" r:id="rId8"/>
      <w:footerReference w:type="even" r:id="rId9"/>
      <w:footerReference w:type="default" r:id="rId10"/>
      <w:pgSz w:w="11906" w:h="16838" w:code="9"/>
      <w:pgMar w:top="2552"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173" w:rsidRDefault="00926173">
      <w:r>
        <w:separator/>
      </w:r>
    </w:p>
  </w:endnote>
  <w:endnote w:type="continuationSeparator" w:id="0">
    <w:p w:rsidR="00926173" w:rsidRDefault="00926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Pr="005E5A1A" w:rsidRDefault="003770D5" w:rsidP="005E5A1A">
    <w:pPr>
      <w:pStyle w:val="Piedepgina"/>
      <w:pBdr>
        <w:top w:val="single" w:sz="4" w:space="1" w:color="auto"/>
      </w:pBdr>
      <w:tabs>
        <w:tab w:val="clear" w:pos="8504"/>
        <w:tab w:val="right" w:pos="9180"/>
      </w:tabs>
      <w:ind w:left="-720" w:right="-676"/>
      <w:jc w:val="right"/>
      <w:rPr>
        <w:szCs w:val="20"/>
      </w:rPr>
    </w:pPr>
    <w:r>
      <w:rPr>
        <w:rStyle w:val="Nmerodepgina"/>
        <w:rFonts w:cs="Arial"/>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Pr="009E1EFF" w:rsidRDefault="003770D5" w:rsidP="008A7332">
    <w:pPr>
      <w:pStyle w:val="Piedepgina"/>
      <w:pBdr>
        <w:top w:val="single" w:sz="4" w:space="1" w:color="auto"/>
      </w:pBdr>
      <w:tabs>
        <w:tab w:val="clear" w:pos="8504"/>
        <w:tab w:val="right" w:pos="9180"/>
      </w:tabs>
      <w:ind w:left="-720" w:right="-676"/>
      <w:jc w:val="right"/>
      <w:rPr>
        <w:szCs w:val="20"/>
      </w:rPr>
    </w:pPr>
    <w:r>
      <w:rPr>
        <w:rStyle w:val="Nmerodepgina"/>
        <w:rFonts w:cs="Arial"/>
        <w:sz w:val="20"/>
        <w:szCs w:val="20"/>
      </w:rPr>
      <w:tab/>
    </w:r>
    <w:r w:rsidRPr="007A7B54">
      <w:rPr>
        <w:rStyle w:val="Nmerodepgina"/>
        <w:rFonts w:cs="Arial"/>
        <w:sz w:val="20"/>
        <w:szCs w:val="20"/>
      </w:rPr>
      <w:fldChar w:fldCharType="begin"/>
    </w:r>
    <w:r w:rsidRPr="007A7B54">
      <w:rPr>
        <w:rStyle w:val="Nmerodepgina"/>
        <w:rFonts w:cs="Arial"/>
        <w:sz w:val="20"/>
        <w:szCs w:val="20"/>
      </w:rPr>
      <w:instrText xml:space="preserve"> PAGE </w:instrText>
    </w:r>
    <w:r w:rsidRPr="007A7B54">
      <w:rPr>
        <w:rStyle w:val="Nmerodepgina"/>
        <w:rFonts w:cs="Arial"/>
        <w:sz w:val="20"/>
        <w:szCs w:val="20"/>
      </w:rPr>
      <w:fldChar w:fldCharType="separate"/>
    </w:r>
    <w:r w:rsidR="00A041C3">
      <w:rPr>
        <w:rStyle w:val="Nmerodepgina"/>
        <w:rFonts w:cs="Arial"/>
        <w:noProof/>
        <w:sz w:val="20"/>
        <w:szCs w:val="20"/>
      </w:rPr>
      <w:t>1</w:t>
    </w:r>
    <w:r w:rsidRPr="007A7B54">
      <w:rPr>
        <w:rStyle w:val="Nmerodepgina"/>
        <w:rFonts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173" w:rsidRDefault="00926173">
      <w:r>
        <w:separator/>
      </w:r>
    </w:p>
  </w:footnote>
  <w:footnote w:type="continuationSeparator" w:id="0">
    <w:p w:rsidR="00926173" w:rsidRDefault="009261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B66" w:rsidRDefault="00801B66" w:rsidP="00801B66">
    <w:pPr>
      <w:pStyle w:val="Encabezado"/>
      <w:tabs>
        <w:tab w:val="clear" w:pos="8504"/>
        <w:tab w:val="right" w:pos="9072"/>
      </w:tabs>
      <w:ind w:left="-1620" w:right="-56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32B"/>
    <w:multiLevelType w:val="hybridMultilevel"/>
    <w:tmpl w:val="7376D144"/>
    <w:lvl w:ilvl="0" w:tplc="C102FAC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4">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7">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4"/>
  </w:num>
  <w:num w:numId="4">
    <w:abstractNumId w:val="7"/>
  </w:num>
  <w:num w:numId="5">
    <w:abstractNumId w:val="6"/>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0C"/>
    <w:rsid w:val="00044BB4"/>
    <w:rsid w:val="00052058"/>
    <w:rsid w:val="00054FFC"/>
    <w:rsid w:val="0006150C"/>
    <w:rsid w:val="00065565"/>
    <w:rsid w:val="00081EBB"/>
    <w:rsid w:val="001068E7"/>
    <w:rsid w:val="001207D5"/>
    <w:rsid w:val="0015056C"/>
    <w:rsid w:val="00194A38"/>
    <w:rsid w:val="0019679B"/>
    <w:rsid w:val="001A1B4A"/>
    <w:rsid w:val="001D2F3E"/>
    <w:rsid w:val="001D6EBA"/>
    <w:rsid w:val="00225C7D"/>
    <w:rsid w:val="00241092"/>
    <w:rsid w:val="00252442"/>
    <w:rsid w:val="00287D7D"/>
    <w:rsid w:val="002E787F"/>
    <w:rsid w:val="00332B3A"/>
    <w:rsid w:val="00332E76"/>
    <w:rsid w:val="003575FF"/>
    <w:rsid w:val="00360CD5"/>
    <w:rsid w:val="003770D5"/>
    <w:rsid w:val="003860DD"/>
    <w:rsid w:val="003926A4"/>
    <w:rsid w:val="00394EE0"/>
    <w:rsid w:val="003960F4"/>
    <w:rsid w:val="003B62F5"/>
    <w:rsid w:val="003E7CAB"/>
    <w:rsid w:val="004376AA"/>
    <w:rsid w:val="00462A9A"/>
    <w:rsid w:val="00481521"/>
    <w:rsid w:val="00493BB2"/>
    <w:rsid w:val="004D3ACF"/>
    <w:rsid w:val="004E53CE"/>
    <w:rsid w:val="0055627E"/>
    <w:rsid w:val="0056046D"/>
    <w:rsid w:val="00560F7E"/>
    <w:rsid w:val="0058384E"/>
    <w:rsid w:val="005D4333"/>
    <w:rsid w:val="005E5A1A"/>
    <w:rsid w:val="005F73CD"/>
    <w:rsid w:val="00625CDC"/>
    <w:rsid w:val="00630D27"/>
    <w:rsid w:val="006345F0"/>
    <w:rsid w:val="00641778"/>
    <w:rsid w:val="00652453"/>
    <w:rsid w:val="006566C9"/>
    <w:rsid w:val="00660977"/>
    <w:rsid w:val="0066390E"/>
    <w:rsid w:val="00666A3F"/>
    <w:rsid w:val="0068120C"/>
    <w:rsid w:val="00682369"/>
    <w:rsid w:val="006A68F2"/>
    <w:rsid w:val="006E6321"/>
    <w:rsid w:val="006F2E41"/>
    <w:rsid w:val="007008C6"/>
    <w:rsid w:val="007130CC"/>
    <w:rsid w:val="00721685"/>
    <w:rsid w:val="0072343A"/>
    <w:rsid w:val="007477D1"/>
    <w:rsid w:val="007648EE"/>
    <w:rsid w:val="007704FF"/>
    <w:rsid w:val="0077073F"/>
    <w:rsid w:val="007749E1"/>
    <w:rsid w:val="007902DF"/>
    <w:rsid w:val="007A7B54"/>
    <w:rsid w:val="007B705C"/>
    <w:rsid w:val="007C1800"/>
    <w:rsid w:val="007E0158"/>
    <w:rsid w:val="00801B66"/>
    <w:rsid w:val="0080339F"/>
    <w:rsid w:val="008230A2"/>
    <w:rsid w:val="00832DA8"/>
    <w:rsid w:val="00842D01"/>
    <w:rsid w:val="008436CF"/>
    <w:rsid w:val="008442C4"/>
    <w:rsid w:val="00865890"/>
    <w:rsid w:val="008768AC"/>
    <w:rsid w:val="008A7332"/>
    <w:rsid w:val="008B7359"/>
    <w:rsid w:val="008F0A77"/>
    <w:rsid w:val="00926173"/>
    <w:rsid w:val="00970F18"/>
    <w:rsid w:val="00980A6E"/>
    <w:rsid w:val="009A245D"/>
    <w:rsid w:val="009C1765"/>
    <w:rsid w:val="009D7AC7"/>
    <w:rsid w:val="009F57C2"/>
    <w:rsid w:val="00A041C3"/>
    <w:rsid w:val="00A159EF"/>
    <w:rsid w:val="00A90748"/>
    <w:rsid w:val="00AA3582"/>
    <w:rsid w:val="00AA6EA2"/>
    <w:rsid w:val="00AB306A"/>
    <w:rsid w:val="00AF1536"/>
    <w:rsid w:val="00B123A0"/>
    <w:rsid w:val="00B6563A"/>
    <w:rsid w:val="00B67C4B"/>
    <w:rsid w:val="00B757A0"/>
    <w:rsid w:val="00BA38CF"/>
    <w:rsid w:val="00BF65B2"/>
    <w:rsid w:val="00C01B8F"/>
    <w:rsid w:val="00C46301"/>
    <w:rsid w:val="00C517F4"/>
    <w:rsid w:val="00C703AD"/>
    <w:rsid w:val="00C70D9F"/>
    <w:rsid w:val="00C8667E"/>
    <w:rsid w:val="00CA544A"/>
    <w:rsid w:val="00CB0E0F"/>
    <w:rsid w:val="00CB1CBC"/>
    <w:rsid w:val="00CB3E16"/>
    <w:rsid w:val="00CC0679"/>
    <w:rsid w:val="00CD4DF7"/>
    <w:rsid w:val="00CD7DE9"/>
    <w:rsid w:val="00CE4740"/>
    <w:rsid w:val="00CE5F5F"/>
    <w:rsid w:val="00D16EAB"/>
    <w:rsid w:val="00D2220A"/>
    <w:rsid w:val="00D2483A"/>
    <w:rsid w:val="00D45F8B"/>
    <w:rsid w:val="00D55513"/>
    <w:rsid w:val="00D62525"/>
    <w:rsid w:val="00DC2615"/>
    <w:rsid w:val="00DD3F5C"/>
    <w:rsid w:val="00E023C6"/>
    <w:rsid w:val="00E179F4"/>
    <w:rsid w:val="00E20828"/>
    <w:rsid w:val="00E25FCA"/>
    <w:rsid w:val="00E26C41"/>
    <w:rsid w:val="00E4466D"/>
    <w:rsid w:val="00E46BEC"/>
    <w:rsid w:val="00E56279"/>
    <w:rsid w:val="00E6542D"/>
    <w:rsid w:val="00E7291A"/>
    <w:rsid w:val="00E908A6"/>
    <w:rsid w:val="00EA2D5B"/>
    <w:rsid w:val="00EB1387"/>
    <w:rsid w:val="00EB5135"/>
    <w:rsid w:val="00EC31C9"/>
    <w:rsid w:val="00EC3319"/>
    <w:rsid w:val="00EC60D9"/>
    <w:rsid w:val="00ED55BF"/>
    <w:rsid w:val="00ED756F"/>
    <w:rsid w:val="00F009D6"/>
    <w:rsid w:val="00F15BE5"/>
    <w:rsid w:val="00F263F9"/>
    <w:rsid w:val="00F3516B"/>
    <w:rsid w:val="00F50854"/>
    <w:rsid w:val="00FA6849"/>
    <w:rsid w:val="00FB7948"/>
    <w:rsid w:val="00FE6BFF"/>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 w:type="paragraph" w:styleId="Textodeglobo">
    <w:name w:val="Balloon Text"/>
    <w:basedOn w:val="Normal"/>
    <w:link w:val="TextodegloboCar"/>
    <w:rsid w:val="00E908A6"/>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E908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 w:type="paragraph" w:styleId="Textodeglobo">
    <w:name w:val="Balloon Text"/>
    <w:basedOn w:val="Normal"/>
    <w:link w:val="TextodegloboCar"/>
    <w:rsid w:val="00E908A6"/>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E908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1835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El Consejero de Derechos Sociales que suscribe, en relación a la petición de información solicitada por la parlamentaria Dña</vt:lpstr>
    </vt:vector>
  </TitlesOfParts>
  <Company>Gobierno de Navarra</Company>
  <LinksUpToDate>false</LinksUpToDate>
  <CharactersWithSpaces>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creator>X040804</dc:creator>
  <cp:lastModifiedBy>Aranaz, Carlota</cp:lastModifiedBy>
  <cp:revision>4</cp:revision>
  <cp:lastPrinted>2015-09-24T14:01:00Z</cp:lastPrinted>
  <dcterms:created xsi:type="dcterms:W3CDTF">2020-12-21T11:03:00Z</dcterms:created>
  <dcterms:modified xsi:type="dcterms:W3CDTF">2021-02-10T14:03:00Z</dcterms:modified>
</cp:coreProperties>
</file>