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22an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Iñaki Iriarte López jaunak aurkezturiko interpelazioa, Nafarroako Gobernuak “erabakitzeko eskubidea” deritzonaren eskakizuna dela-eta arlo orokorrean duen jarrerari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otsailaren 22an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talde parlamentarioari atxikita dagoen Iñaki Iriarte López jaunak, Legebiltzarreko Erregelamenduan xedatuaren babesean, honako interpelazio hau aurkezten du, Osoko Bilkuran eztabaidatzeko:</w:t>
      </w:r>
    </w:p>
    <w:p>
      <w:pPr>
        <w:pStyle w:val="0"/>
        <w:suppressAutoHyphens w:val="false"/>
        <w:rPr>
          <w:rStyle w:val="1"/>
        </w:rPr>
      </w:pPr>
      <w:r>
        <w:rPr>
          <w:rStyle w:val="1"/>
        </w:rPr>
        <w:t xml:space="preserve">Interpelazioa, Nafarroako Gobernuak “erabakitzeko eskubidea” deritzonaren eskakizuna dela-eta arlo orokorrean duen jarrerari buruzkoa.</w:t>
      </w:r>
    </w:p>
    <w:p>
      <w:pPr>
        <w:pStyle w:val="0"/>
        <w:suppressAutoHyphens w:val="false"/>
        <w:rPr>
          <w:rStyle w:val="1"/>
          <w:spacing w:val="-2.88"/>
        </w:rPr>
      </w:pPr>
      <w:r>
        <w:rPr>
          <w:rStyle w:val="1"/>
          <w:spacing w:val="-2.88"/>
        </w:rPr>
        <w:t xml:space="preserve">Zioak: Legebiltzarrari eta Nafarroako gizarteari aditzera ematea zein irizpide nagusitzen den Gobernuan eta hura babesten duten taldeetan “erabakitzeko eskubidea” deritzonari dagokionez, zeina joan den legegintzaldian eskatu baitzuten aurreko gobernua babesten zuten eta gaur egungoa osatzen edo babesten duten alderdi eta koalizioek.</w:t>
      </w:r>
    </w:p>
    <w:p>
      <w:pPr>
        <w:pStyle w:val="0"/>
        <w:suppressAutoHyphens w:val="false"/>
        <w:rPr>
          <w:rStyle w:val="1"/>
        </w:rPr>
      </w:pPr>
      <w:r>
        <w:rPr>
          <w:rStyle w:val="1"/>
        </w:rPr>
        <w:t xml:space="preserve">Iruñean, 2021eko otsailaren 17an</w:t>
      </w:r>
    </w:p>
    <w:p>
      <w:pPr>
        <w:pStyle w:val="0"/>
        <w:suppressAutoHyphens w:val="false"/>
        <w:rPr>
          <w:rStyle w:val="1"/>
        </w:rPr>
      </w:pPr>
      <w:r>
        <w:rPr>
          <w:rStyle w:val="1"/>
        </w:rPr>
        <w:t xml:space="preserve">Foru parlamentaria: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